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352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1605"/>
        <w:gridCol w:w="3405"/>
        <w:gridCol w:w="1701"/>
        <w:gridCol w:w="889"/>
        <w:gridCol w:w="2517"/>
      </w:tblGrid>
      <w:tr w:rsidR="009B1BF1" w:rsidRPr="007A5EFD" w14:paraId="486E8147" w14:textId="77777777" w:rsidTr="002B4009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25C286D2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  <w:bookmarkStart w:id="0" w:name="_GoBack"/>
            <w:bookmarkEnd w:id="0"/>
          </w:p>
        </w:tc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BAEEF8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872B4E" w:rsidRPr="007A5EFD" w14:paraId="5D212179" w14:textId="77777777" w:rsidTr="002B4009">
        <w:trPr>
          <w:trHeight w:val="1242"/>
        </w:trPr>
        <w:tc>
          <w:tcPr>
            <w:tcW w:w="103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2624AD2" w14:textId="10C6FECD" w:rsidR="00384A7E" w:rsidRDefault="008E4BE3" w:rsidP="008645FC">
            <w:pPr>
              <w:spacing w:after="120"/>
            </w:pPr>
            <w:r>
              <w:t>T</w:t>
            </w:r>
            <w:r w:rsidRPr="008645FC">
              <w:t>his form</w:t>
            </w:r>
            <w:r>
              <w:t xml:space="preserve"> is must be completed</w:t>
            </w:r>
            <w:r w:rsidRPr="008645FC">
              <w:t xml:space="preserve"> for every commercial insurance application requiring</w:t>
            </w:r>
            <w:r w:rsidR="003A5E1F">
              <w:t xml:space="preserve"> the</w:t>
            </w:r>
            <w:r w:rsidRPr="008645FC">
              <w:t xml:space="preserve"> Treasurer’s approval.</w:t>
            </w:r>
          </w:p>
          <w:p w14:paraId="1FDD45D0" w14:textId="002701E8" w:rsidR="00384A7E" w:rsidRPr="00384A7E" w:rsidRDefault="00384A7E" w:rsidP="008645FC">
            <w:pPr>
              <w:spacing w:after="0"/>
            </w:pPr>
            <w:r w:rsidRPr="00384A7E">
              <w:t>The Treasurer’s Direction</w:t>
            </w:r>
            <w:r w:rsidR="003A5E1F">
              <w:t xml:space="preserve"> – Insurance arrangements</w:t>
            </w:r>
            <w:r w:rsidRPr="00384A7E">
              <w:t xml:space="preserve"> requires an agency </w:t>
            </w:r>
            <w:r w:rsidR="003A5E1F">
              <w:t>to</w:t>
            </w:r>
            <w:r w:rsidR="003A5E1F" w:rsidRPr="00384A7E">
              <w:t xml:space="preserve"> </w:t>
            </w:r>
            <w:r w:rsidRPr="00384A7E">
              <w:t>obtain Treasurer’s approval before entering into a commercial insurance contract if:</w:t>
            </w:r>
          </w:p>
          <w:p w14:paraId="06CC0925" w14:textId="50D51DFE" w:rsidR="00384A7E" w:rsidRPr="00384A7E" w:rsidRDefault="00384A7E" w:rsidP="008645FC">
            <w:pPr>
              <w:pStyle w:val="Tablebulletlistlevel1"/>
              <w:spacing w:after="0"/>
            </w:pPr>
            <w:r w:rsidRPr="00384A7E">
              <w:t>the premium cost exceeds $</w:t>
            </w:r>
            <w:r w:rsidR="002C415A" w:rsidRPr="00384A7E">
              <w:t>10</w:t>
            </w:r>
            <w:r w:rsidR="002C415A">
              <w:t>,</w:t>
            </w:r>
            <w:r w:rsidRPr="00384A7E">
              <w:t>000</w:t>
            </w:r>
          </w:p>
          <w:p w14:paraId="5C8775FB" w14:textId="08F0A28C" w:rsidR="00384A7E" w:rsidRPr="00384A7E" w:rsidRDefault="003A5E1F" w:rsidP="008645FC">
            <w:pPr>
              <w:pStyle w:val="Tablebulletlistlevel1"/>
              <w:spacing w:after="120"/>
            </w:pPr>
            <w:proofErr w:type="gramStart"/>
            <w:r>
              <w:t>or</w:t>
            </w:r>
            <w:proofErr w:type="gramEnd"/>
            <w:r>
              <w:t xml:space="preserve"> </w:t>
            </w:r>
            <w:r w:rsidR="00384A7E" w:rsidRPr="00384A7E">
              <w:t>the policy covers either motor vehicle, workers compensation or office building risks.</w:t>
            </w:r>
          </w:p>
          <w:p w14:paraId="6CCBAFB8" w14:textId="33BC4856" w:rsidR="008645FC" w:rsidRPr="00872B4E" w:rsidRDefault="00384A7E" w:rsidP="008645FC">
            <w:pPr>
              <w:spacing w:after="120"/>
            </w:pPr>
            <w:r w:rsidRPr="00384A7E">
              <w:t>The details included in this form may also be used by an agency seeking Accountable Officer approval for commercial insurance with a premium less than or equal to $</w:t>
            </w:r>
            <w:r w:rsidR="002C415A" w:rsidRPr="00384A7E">
              <w:t>10</w:t>
            </w:r>
            <w:r w:rsidR="002C415A">
              <w:t>,</w:t>
            </w:r>
            <w:r w:rsidRPr="00384A7E">
              <w:t>000.</w:t>
            </w:r>
          </w:p>
        </w:tc>
      </w:tr>
      <w:tr w:rsidR="007D48A4" w:rsidRPr="008E4BE3" w14:paraId="2208BB90" w14:textId="77777777" w:rsidTr="002B4009">
        <w:trPr>
          <w:trHeight w:val="27"/>
        </w:trPr>
        <w:tc>
          <w:tcPr>
            <w:tcW w:w="103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58788164" w14:textId="77777777" w:rsidR="007D48A4" w:rsidRPr="006165DB" w:rsidRDefault="008645FC" w:rsidP="00DD13FA">
            <w:pPr>
              <w:rPr>
                <w:rStyle w:val="Questionlabel"/>
                <w:color w:val="FFFFFF" w:themeColor="background1"/>
              </w:rPr>
            </w:pPr>
            <w:r w:rsidRPr="006165DB">
              <w:rPr>
                <w:rStyle w:val="Questionlabel"/>
                <w:color w:val="FFFFFF" w:themeColor="background1"/>
              </w:rPr>
              <w:t>Applicant details</w:t>
            </w:r>
          </w:p>
        </w:tc>
      </w:tr>
      <w:tr w:rsidR="008645FC" w:rsidRPr="007A5EFD" w14:paraId="6E266A26" w14:textId="77777777" w:rsidTr="002B4009">
        <w:trPr>
          <w:trHeight w:val="33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4103BCF" w14:textId="3953F180" w:rsidR="008645FC" w:rsidRPr="007A5EFD" w:rsidRDefault="008645FC" w:rsidP="007D48A4">
            <w:pPr>
              <w:rPr>
                <w:rFonts w:ascii="Arial" w:hAnsi="Arial"/>
                <w:b/>
              </w:rPr>
            </w:pPr>
            <w:r>
              <w:rPr>
                <w:rStyle w:val="Questionlabel"/>
              </w:rPr>
              <w:t>Agency name: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DD34C64" w14:textId="77777777" w:rsidR="008645FC" w:rsidRPr="002C0BEF" w:rsidRDefault="008645FC" w:rsidP="002C0BEF"/>
        </w:tc>
      </w:tr>
      <w:tr w:rsidR="007D48A4" w:rsidRPr="007A5EFD" w14:paraId="57939407" w14:textId="77777777" w:rsidTr="002B4009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2C31B21" w14:textId="77777777" w:rsidR="007D48A4" w:rsidRPr="007A5EFD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Contact name: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F4AD69" w14:textId="77777777" w:rsidR="007D48A4" w:rsidRPr="002C0BEF" w:rsidRDefault="007D48A4" w:rsidP="002C0BE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2AD689D" w14:textId="77777777" w:rsidR="007D48A4" w:rsidRPr="007A5EFD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Position title: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1933637" w14:textId="77777777" w:rsidR="007D48A4" w:rsidRPr="002C0BEF" w:rsidRDefault="007D48A4" w:rsidP="002C0BEF"/>
        </w:tc>
      </w:tr>
      <w:tr w:rsidR="008645FC" w:rsidRPr="007A5EFD" w14:paraId="4535A19D" w14:textId="77777777" w:rsidTr="002B4009">
        <w:trPr>
          <w:trHeight w:val="27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3A2A549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Phone:</w:t>
            </w: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1ABCC12" w14:textId="77777777" w:rsidR="008645FC" w:rsidRPr="002C0BEF" w:rsidRDefault="008645FC" w:rsidP="002C0BEF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6C08D41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Email: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3F7D1BA" w14:textId="77777777" w:rsidR="008645FC" w:rsidRPr="002C0BEF" w:rsidRDefault="008645FC" w:rsidP="002C0BEF"/>
        </w:tc>
      </w:tr>
      <w:tr w:rsidR="007D48A4" w:rsidRPr="007A5EFD" w14:paraId="6C8C414F" w14:textId="77777777" w:rsidTr="002B4009">
        <w:trPr>
          <w:trHeight w:val="195"/>
        </w:trPr>
        <w:tc>
          <w:tcPr>
            <w:tcW w:w="103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3585E418" w14:textId="77777777" w:rsidR="007D48A4" w:rsidRPr="007A5EFD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Insurance details</w:t>
            </w:r>
          </w:p>
        </w:tc>
      </w:tr>
      <w:tr w:rsidR="007D48A4" w:rsidRPr="007A5EFD" w14:paraId="60A28E9D" w14:textId="77777777" w:rsidTr="002B4009">
        <w:trPr>
          <w:trHeight w:val="145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BB276AC" w14:textId="77777777" w:rsidR="007D48A4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Nature of insurance</w:t>
            </w:r>
          </w:p>
          <w:p w14:paraId="687F91CD" w14:textId="77777777" w:rsidR="008E75D9" w:rsidRPr="007A5EFD" w:rsidRDefault="008E75D9" w:rsidP="00DD13FA">
            <w:pPr>
              <w:rPr>
                <w:rStyle w:val="Questionlabel"/>
              </w:rPr>
            </w:pPr>
            <w:r w:rsidRPr="0065772E">
              <w:rPr>
                <w:i/>
                <w:sz w:val="18"/>
              </w:rPr>
              <w:t>For example, public liability, comprehensive motor vehicle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1096634" w14:textId="77777777" w:rsidR="007D48A4" w:rsidRPr="006165DB" w:rsidRDefault="007D48A4" w:rsidP="002C0BEF"/>
        </w:tc>
      </w:tr>
      <w:tr w:rsidR="007D48A4" w:rsidRPr="007A5EFD" w14:paraId="25313FC9" w14:textId="77777777" w:rsidTr="006165DB">
        <w:trPr>
          <w:trHeight w:val="1928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745FFF1" w14:textId="77777777" w:rsidR="007D48A4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Objective of insurance</w:t>
            </w:r>
          </w:p>
          <w:p w14:paraId="33789CDD" w14:textId="6A1FF5F0" w:rsidR="008E75D9" w:rsidRPr="007A5EFD" w:rsidRDefault="003A5E1F" w:rsidP="00DD13FA">
            <w:pPr>
              <w:rPr>
                <w:rStyle w:val="Questionlabel"/>
              </w:rPr>
            </w:pPr>
            <w:r>
              <w:rPr>
                <w:i/>
                <w:sz w:val="18"/>
              </w:rPr>
              <w:t>Detailed</w:t>
            </w:r>
            <w:r w:rsidRPr="0065772E">
              <w:rPr>
                <w:i/>
                <w:sz w:val="18"/>
              </w:rPr>
              <w:t xml:space="preserve"> </w:t>
            </w:r>
            <w:r w:rsidR="008E75D9" w:rsidRPr="0065772E">
              <w:rPr>
                <w:i/>
                <w:sz w:val="18"/>
              </w:rPr>
              <w:t>background information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5269BBC" w14:textId="77777777" w:rsidR="007D48A4" w:rsidRPr="006165DB" w:rsidRDefault="007D48A4" w:rsidP="002C0BEF"/>
        </w:tc>
      </w:tr>
      <w:tr w:rsidR="008645FC" w:rsidRPr="007A5EFD" w14:paraId="73AC211B" w14:textId="77777777" w:rsidTr="002B4009">
        <w:trPr>
          <w:trHeight w:val="223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D68B63E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Parties to insurance</w:t>
            </w:r>
          </w:p>
          <w:p w14:paraId="65245983" w14:textId="77777777" w:rsidR="008E75D9" w:rsidRPr="006165DB" w:rsidRDefault="008E75D9" w:rsidP="00DD13FA">
            <w:pPr>
              <w:rPr>
                <w:rStyle w:val="Questionlabel"/>
                <w:i/>
              </w:rPr>
            </w:pPr>
            <w:r w:rsidRPr="006165DB">
              <w:rPr>
                <w:i/>
                <w:sz w:val="18"/>
              </w:rPr>
              <w:t>All parties listed on the policy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E8AF37F" w14:textId="77777777" w:rsidR="008645FC" w:rsidRPr="006165DB" w:rsidRDefault="008645FC" w:rsidP="002C0BEF"/>
        </w:tc>
      </w:tr>
      <w:tr w:rsidR="008645FC" w:rsidRPr="007A5EFD" w14:paraId="16EC6CF3" w14:textId="77777777" w:rsidTr="002B4009">
        <w:trPr>
          <w:trHeight w:val="223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D7EFE13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Coverage period</w:t>
            </w:r>
          </w:p>
          <w:p w14:paraId="7BE5DCB7" w14:textId="77777777" w:rsidR="008E75D9" w:rsidRDefault="008E75D9" w:rsidP="00DD13FA">
            <w:pPr>
              <w:rPr>
                <w:rStyle w:val="Questionlabel"/>
              </w:rPr>
            </w:pPr>
            <w:r w:rsidRPr="0065772E">
              <w:rPr>
                <w:i/>
                <w:sz w:val="18"/>
                <w:szCs w:val="18"/>
              </w:rPr>
              <w:t>Including policy expiry date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C515310" w14:textId="77777777" w:rsidR="008645FC" w:rsidRPr="006165DB" w:rsidRDefault="008645FC" w:rsidP="002C0BEF"/>
        </w:tc>
      </w:tr>
      <w:tr w:rsidR="008645FC" w:rsidRPr="007A5EFD" w14:paraId="7DAD05E4" w14:textId="77777777" w:rsidTr="002B4009">
        <w:trPr>
          <w:trHeight w:val="223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71C5B7B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Premium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5EE2FCF" w14:textId="77777777" w:rsidR="008645FC" w:rsidRPr="008645FC" w:rsidRDefault="008645FC" w:rsidP="008645FC">
            <w:r>
              <w:t>$</w:t>
            </w:r>
          </w:p>
        </w:tc>
      </w:tr>
      <w:tr w:rsidR="008645FC" w:rsidRPr="007A5EFD" w14:paraId="47E5AB79" w14:textId="77777777" w:rsidTr="002B4009">
        <w:trPr>
          <w:trHeight w:val="223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1C7F908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Broker fee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FA995D4" w14:textId="77777777" w:rsidR="008645FC" w:rsidRPr="008645FC" w:rsidRDefault="008645FC" w:rsidP="002C0BEF">
            <w:r w:rsidRPr="008645FC">
              <w:t>$</w:t>
            </w:r>
          </w:p>
        </w:tc>
      </w:tr>
      <w:tr w:rsidR="008645FC" w:rsidRPr="007A5EFD" w14:paraId="1FF8DBBA" w14:textId="77777777" w:rsidTr="002B4009">
        <w:trPr>
          <w:trHeight w:val="223"/>
        </w:trPr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0F02968" w14:textId="77777777" w:rsidR="008645FC" w:rsidRDefault="008645FC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Excess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8715C90" w14:textId="77777777" w:rsidR="008645FC" w:rsidRPr="008645FC" w:rsidRDefault="008645FC" w:rsidP="002C0BEF">
            <w:r>
              <w:t>$</w:t>
            </w:r>
          </w:p>
        </w:tc>
      </w:tr>
      <w:tr w:rsidR="002B4009" w:rsidRPr="007A5EFD" w14:paraId="11CAB8C9" w14:textId="77777777" w:rsidTr="0056398B">
        <w:trPr>
          <w:trHeight w:val="3351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8462880" w14:textId="77777777" w:rsidR="006165DB" w:rsidRDefault="002B4009" w:rsidP="006165DB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Risk analysis</w:t>
            </w:r>
          </w:p>
          <w:p w14:paraId="7F56C94B" w14:textId="6D325BC7" w:rsidR="002B4009" w:rsidRPr="0056398B" w:rsidRDefault="006165DB">
            <w:pPr>
              <w:rPr>
                <w:rStyle w:val="Questionlabel"/>
                <w:b w:val="0"/>
              </w:rPr>
            </w:pPr>
            <w:r>
              <w:rPr>
                <w:bCs/>
                <w:i/>
                <w:sz w:val="18"/>
              </w:rPr>
              <w:t>D</w:t>
            </w:r>
            <w:r w:rsidRPr="0056398B">
              <w:rPr>
                <w:i/>
                <w:sz w:val="18"/>
              </w:rPr>
              <w:t>etails known and potential risks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F754AFE" w14:textId="77777777" w:rsidR="002B4009" w:rsidRPr="002C0BEF" w:rsidRDefault="002B4009" w:rsidP="002C0BEF"/>
        </w:tc>
      </w:tr>
      <w:tr w:rsidR="006165DB" w:rsidRPr="007A5EFD" w14:paraId="7E1B7D0F" w14:textId="77777777" w:rsidTr="0056398B">
        <w:trPr>
          <w:trHeight w:val="3733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34CDF4F8" w14:textId="77777777" w:rsidR="006165DB" w:rsidRDefault="006165DB" w:rsidP="00DD13FA">
            <w:pPr>
              <w:rPr>
                <w:rStyle w:val="Questionlabel"/>
              </w:rPr>
            </w:pPr>
            <w:r>
              <w:rPr>
                <w:rStyle w:val="Questionlabel"/>
              </w:rPr>
              <w:t>Risk management strategy</w:t>
            </w:r>
          </w:p>
          <w:p w14:paraId="4E0CD4D2" w14:textId="5BCF4B55" w:rsidR="006165DB" w:rsidRPr="0056398B" w:rsidRDefault="006165DB" w:rsidP="00DD13FA">
            <w:pPr>
              <w:rPr>
                <w:rStyle w:val="Questionlabel"/>
                <w:b w:val="0"/>
              </w:rPr>
            </w:pPr>
            <w:r w:rsidRPr="0056398B">
              <w:rPr>
                <w:i/>
                <w:sz w:val="18"/>
              </w:rPr>
              <w:t>Detail reduction and mitigation strategies, actions and controls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D4D6B55" w14:textId="77777777" w:rsidR="006165DB" w:rsidRPr="002C0BEF" w:rsidRDefault="006165DB" w:rsidP="002C0BEF"/>
        </w:tc>
      </w:tr>
      <w:tr w:rsidR="006165DB" w:rsidRPr="007A5EFD" w14:paraId="426D45D0" w14:textId="77777777" w:rsidTr="0056398B">
        <w:trPr>
          <w:trHeight w:val="921"/>
        </w:trPr>
        <w:tc>
          <w:tcPr>
            <w:tcW w:w="7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E"/>
            <w:noWrap/>
            <w:tcMar>
              <w:top w:w="108" w:type="dxa"/>
              <w:bottom w:w="108" w:type="dxa"/>
            </w:tcMar>
            <w:vAlign w:val="bottom"/>
          </w:tcPr>
          <w:p w14:paraId="0AE16A81" w14:textId="69400F71" w:rsidR="006165DB" w:rsidRDefault="006165DB" w:rsidP="006165DB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Ministerial endorsement: </w:t>
            </w:r>
            <w:r>
              <w:rPr>
                <w:rStyle w:val="Questionlabel"/>
              </w:rPr>
              <w:tab/>
            </w:r>
            <w:r>
              <w:rPr>
                <w:rStyle w:val="Questionlabel"/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E"/>
            <w:tcMar>
              <w:top w:w="108" w:type="dxa"/>
              <w:bottom w:w="108" w:type="dxa"/>
            </w:tcMar>
            <w:vAlign w:val="bottom"/>
          </w:tcPr>
          <w:p w14:paraId="04BF8566" w14:textId="599D6121" w:rsidR="006165DB" w:rsidRDefault="006165DB" w:rsidP="006165DB">
            <w:pPr>
              <w:rPr>
                <w:rStyle w:val="Questionlabel"/>
              </w:rPr>
            </w:pPr>
            <w:r>
              <w:rPr>
                <w:rStyle w:val="Questionlabel"/>
              </w:rPr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6165DB" w:rsidRPr="007A5EFD" w14:paraId="63980BDA" w14:textId="77777777" w:rsidTr="0056398B">
        <w:trPr>
          <w:trHeight w:val="894"/>
        </w:trPr>
        <w:tc>
          <w:tcPr>
            <w:tcW w:w="7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E"/>
            <w:noWrap/>
            <w:tcMar>
              <w:top w:w="108" w:type="dxa"/>
              <w:bottom w:w="108" w:type="dxa"/>
            </w:tcMar>
            <w:vAlign w:val="bottom"/>
          </w:tcPr>
          <w:p w14:paraId="291FA793" w14:textId="77777777" w:rsidR="006165DB" w:rsidRPr="002C0BEF" w:rsidRDefault="006165DB" w:rsidP="006165DB">
            <w:r>
              <w:rPr>
                <w:rStyle w:val="Questionlabel"/>
              </w:rPr>
              <w:t xml:space="preserve">Accountable officer signature: </w:t>
            </w:r>
            <w:r>
              <w:rPr>
                <w:rStyle w:val="Questionlabel"/>
              </w:rPr>
              <w:tab/>
            </w:r>
            <w:r>
              <w:rPr>
                <w:rStyle w:val="Questionlabel"/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E"/>
            <w:tcMar>
              <w:top w:w="108" w:type="dxa"/>
              <w:bottom w:w="108" w:type="dxa"/>
            </w:tcMar>
            <w:vAlign w:val="bottom"/>
          </w:tcPr>
          <w:p w14:paraId="3E6C80DA" w14:textId="77777777" w:rsidR="006165DB" w:rsidRPr="002C0BEF" w:rsidRDefault="006165DB" w:rsidP="006165DB">
            <w:r>
              <w:rPr>
                <w:rStyle w:val="Questionlabel"/>
              </w:rPr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6165DB" w:rsidRPr="007A5EFD" w14:paraId="4A9FDF3A" w14:textId="77777777" w:rsidTr="002B4009">
        <w:trPr>
          <w:trHeight w:val="727"/>
        </w:trPr>
        <w:tc>
          <w:tcPr>
            <w:tcW w:w="103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5B0B902C" w14:textId="77777777" w:rsidR="006165DB" w:rsidRPr="00814AF6" w:rsidRDefault="006165DB" w:rsidP="006165DB">
            <w:pPr>
              <w:pStyle w:val="Heading1"/>
              <w:keepNext w:val="0"/>
              <w:keepLines w:val="0"/>
              <w:widowControl w:val="0"/>
              <w:outlineLvl w:val="0"/>
            </w:pPr>
            <w:r w:rsidRPr="00814AF6">
              <w:t>Further information</w:t>
            </w:r>
          </w:p>
          <w:p w14:paraId="65A6C9FD" w14:textId="77777777" w:rsidR="006165DB" w:rsidRPr="00F15931" w:rsidRDefault="006165DB" w:rsidP="006165DB">
            <w:pPr>
              <w:widowControl w:val="0"/>
            </w:pPr>
            <w:r>
              <w:t xml:space="preserve">Email your completed form to </w:t>
            </w:r>
            <w:hyperlink r:id="rId9" w:history="1">
              <w:r w:rsidRPr="00F867AC">
                <w:rPr>
                  <w:rStyle w:val="Hyperlink"/>
                </w:rPr>
                <w:t>Commercial.DTF@nt.gov.au</w:t>
              </w:r>
            </w:hyperlink>
          </w:p>
        </w:tc>
      </w:tr>
      <w:tr w:rsidR="006165DB" w:rsidRPr="007A5EFD" w14:paraId="264302D3" w14:textId="77777777" w:rsidTr="002B4009">
        <w:trPr>
          <w:trHeight w:val="28"/>
        </w:trPr>
        <w:tc>
          <w:tcPr>
            <w:tcW w:w="103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243989F" w14:textId="77777777" w:rsidR="006165DB" w:rsidRPr="002C21A2" w:rsidRDefault="006165DB" w:rsidP="006165DB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73D02441" w14:textId="77777777" w:rsidR="007A5EFD" w:rsidRDefault="007A5EFD" w:rsidP="009B1BF1"/>
    <w:sectPr w:rsidR="007A5EFD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C2B8" w14:textId="77777777" w:rsidR="000C7E0E" w:rsidRDefault="000C7E0E" w:rsidP="007332FF">
      <w:r>
        <w:separator/>
      </w:r>
    </w:p>
  </w:endnote>
  <w:endnote w:type="continuationSeparator" w:id="0">
    <w:p w14:paraId="325434AA" w14:textId="77777777" w:rsidR="000C7E0E" w:rsidRDefault="000C7E0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A73C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3F114DD6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4F3472CA" w14:textId="0C519C30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E4BE3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2A24843E" w14:textId="6B85A554" w:rsidR="001B3D22" w:rsidRDefault="000C7E0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E4BE3">
                <w:rPr>
                  <w:rStyle w:val="PageNumber"/>
                </w:rPr>
                <w:t>1 October 2021</w:t>
              </w:r>
            </w:sdtContent>
          </w:sdt>
        </w:p>
        <w:p w14:paraId="55F1FA04" w14:textId="521E6A59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D1FD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D1FD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5E3D12D" w14:textId="77777777" w:rsidR="002645D5" w:rsidRPr="00B11C67" w:rsidRDefault="002645D5" w:rsidP="002645D5">
    <w:pPr>
      <w:pStyle w:val="Footer"/>
      <w:rPr>
        <w:sz w:val="4"/>
        <w:szCs w:val="4"/>
      </w:rPr>
    </w:pPr>
  </w:p>
  <w:p w14:paraId="5FDC7B4B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4E2D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07978A8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703802CA" w14:textId="6C796A90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E4BE3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2FCFF5B2" w14:textId="432D6F60" w:rsidR="00A66DD9" w:rsidRPr="001B3D22" w:rsidRDefault="000C7E0E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1-10-01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E4BE3">
                <w:rPr>
                  <w:rStyle w:val="PageNumber"/>
                </w:rPr>
                <w:t>1 October 2021</w:t>
              </w:r>
            </w:sdtContent>
          </w:sdt>
        </w:p>
        <w:p w14:paraId="5811804F" w14:textId="666B3F93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8D1FD3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8D1FD3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32743DF4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0DDF0505" wp14:editId="3FD04172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F1695A8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1D2D" w14:textId="77777777" w:rsidR="000C7E0E" w:rsidRDefault="000C7E0E" w:rsidP="007332FF">
      <w:r>
        <w:separator/>
      </w:r>
    </w:p>
  </w:footnote>
  <w:footnote w:type="continuationSeparator" w:id="0">
    <w:p w14:paraId="464313C4" w14:textId="77777777" w:rsidR="000C7E0E" w:rsidRDefault="000C7E0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9599" w14:textId="109FCE88" w:rsidR="00983000" w:rsidRPr="00162207" w:rsidRDefault="000C7E0E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ED7135">
          <w:rPr>
            <w:rStyle w:val="HeaderChar"/>
          </w:rPr>
          <w:t>Commercial insurance approval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5ACEF5FE" w14:textId="77777777" w:rsidR="00A53CF0" w:rsidRPr="00E908F1" w:rsidRDefault="00384A7E" w:rsidP="00A53CF0">
        <w:pPr>
          <w:pStyle w:val="Title"/>
        </w:pPr>
        <w:r>
          <w:rPr>
            <w:rStyle w:val="TitleChar"/>
          </w:rPr>
          <w:t>Commercial insurance approval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01818DB"/>
    <w:multiLevelType w:val="hybridMultilevel"/>
    <w:tmpl w:val="6FE88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9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2"/>
  </w:num>
  <w:num w:numId="3">
    <w:abstractNumId w:val="37"/>
  </w:num>
  <w:num w:numId="4">
    <w:abstractNumId w:val="24"/>
  </w:num>
  <w:num w:numId="5">
    <w:abstractNumId w:val="16"/>
  </w:num>
  <w:num w:numId="6">
    <w:abstractNumId w:val="8"/>
  </w:num>
  <w:num w:numId="7">
    <w:abstractNumId w:val="26"/>
  </w:num>
  <w:num w:numId="8">
    <w:abstractNumId w:val="15"/>
  </w:num>
  <w:num w:numId="9">
    <w:abstractNumId w:val="36"/>
  </w:num>
  <w:num w:numId="10">
    <w:abstractNumId w:val="22"/>
  </w:num>
  <w:num w:numId="11">
    <w:abstractNumId w:val="33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1"/>
  <w:stylePaneSortMethod w:val="000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7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C23BA"/>
    <w:rsid w:val="000C7E0E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53AC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29F"/>
    <w:rsid w:val="002A7712"/>
    <w:rsid w:val="002B02A6"/>
    <w:rsid w:val="002B38F7"/>
    <w:rsid w:val="002B4009"/>
    <w:rsid w:val="002B4F50"/>
    <w:rsid w:val="002B5591"/>
    <w:rsid w:val="002B6AA4"/>
    <w:rsid w:val="002C0BEF"/>
    <w:rsid w:val="002C1FE9"/>
    <w:rsid w:val="002C21A2"/>
    <w:rsid w:val="002C415A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4A7E"/>
    <w:rsid w:val="00387DB7"/>
    <w:rsid w:val="00390862"/>
    <w:rsid w:val="00390CE3"/>
    <w:rsid w:val="00394876"/>
    <w:rsid w:val="00394AAF"/>
    <w:rsid w:val="00394CE5"/>
    <w:rsid w:val="0039602B"/>
    <w:rsid w:val="003A5E1F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25A2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398B"/>
    <w:rsid w:val="00564C12"/>
    <w:rsid w:val="005654B8"/>
    <w:rsid w:val="00574836"/>
    <w:rsid w:val="00575FE5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165DB"/>
    <w:rsid w:val="00620675"/>
    <w:rsid w:val="00622910"/>
    <w:rsid w:val="006254B6"/>
    <w:rsid w:val="00627FC8"/>
    <w:rsid w:val="006433C3"/>
    <w:rsid w:val="00650F5B"/>
    <w:rsid w:val="00661D1D"/>
    <w:rsid w:val="00665916"/>
    <w:rsid w:val="00666ACF"/>
    <w:rsid w:val="006670D7"/>
    <w:rsid w:val="006719EA"/>
    <w:rsid w:val="00671F13"/>
    <w:rsid w:val="0067400A"/>
    <w:rsid w:val="006847AD"/>
    <w:rsid w:val="0069114B"/>
    <w:rsid w:val="006944C1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45FC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1FD3"/>
    <w:rsid w:val="008D57B8"/>
    <w:rsid w:val="008E03FC"/>
    <w:rsid w:val="008E4BE3"/>
    <w:rsid w:val="008E510B"/>
    <w:rsid w:val="008E75D9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97102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6CB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2BCF"/>
    <w:rsid w:val="00D34336"/>
    <w:rsid w:val="00D35D55"/>
    <w:rsid w:val="00D36A49"/>
    <w:rsid w:val="00D517C6"/>
    <w:rsid w:val="00D5309E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D7135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6D2EA"/>
  <w15:docId w15:val="{94C58D58-480B-4690-BA7F-894A13E4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5FC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8E4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B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B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BE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rcial.DTF@nt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form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B267CF-8FB2-432E-8CA1-731FEAA0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form.dotx</Template>
  <TotalTime>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insurance approval</vt:lpstr>
    </vt:vector>
  </TitlesOfParts>
  <Company>TREASURY AND FINANCE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insurance approval</dc:title>
  <dc:creator>Northern Territory Government</dc:creator>
  <cp:lastModifiedBy>Euan Hawthorne</cp:lastModifiedBy>
  <cp:revision>2</cp:revision>
  <cp:lastPrinted>2019-07-29T01:45:00Z</cp:lastPrinted>
  <dcterms:created xsi:type="dcterms:W3CDTF">2021-10-06T04:16:00Z</dcterms:created>
  <dcterms:modified xsi:type="dcterms:W3CDTF">2021-10-06T04:16:00Z</dcterms:modified>
</cp:coreProperties>
</file>