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D855" w14:textId="77777777" w:rsidR="0069398D" w:rsidRPr="00177A61" w:rsidRDefault="00143FC9" w:rsidP="00302035">
      <w:pPr>
        <w:spacing w:after="240"/>
        <w:rPr>
          <w:rFonts w:ascii="Arial Black" w:hAnsi="Arial Black" w:cs="Arial"/>
          <w:color w:val="CB6015"/>
          <w:sz w:val="28"/>
        </w:rPr>
      </w:pPr>
      <w:r w:rsidRPr="00177A61">
        <w:rPr>
          <w:rFonts w:ascii="Arial Black" w:hAnsi="Arial Black" w:cs="Arial"/>
          <w:color w:val="CB6015"/>
          <w:sz w:val="28"/>
        </w:rPr>
        <w:t>Appendix A</w:t>
      </w:r>
      <w:r w:rsidR="0069398D">
        <w:rPr>
          <w:rFonts w:ascii="Arial Black" w:hAnsi="Arial Black" w:cs="Arial"/>
          <w:color w:val="CB6015"/>
          <w:sz w:val="28"/>
        </w:rPr>
        <w:t xml:space="preserve"> – Self-Insurance Matrix</w:t>
      </w:r>
    </w:p>
    <w:tbl>
      <w:tblPr>
        <w:tblStyle w:val="TableGrid"/>
        <w:tblW w:w="144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40"/>
        <w:gridCol w:w="3071"/>
        <w:gridCol w:w="3071"/>
        <w:gridCol w:w="3072"/>
      </w:tblGrid>
      <w:tr w:rsidR="00143FC9" w:rsidRPr="00983FB2" w14:paraId="0484CF4E" w14:textId="77777777" w:rsidTr="00177A61">
        <w:trPr>
          <w:tblHeader/>
        </w:trPr>
        <w:tc>
          <w:tcPr>
            <w:tcW w:w="5240" w:type="dxa"/>
            <w:shd w:val="clear" w:color="auto" w:fill="000000" w:themeFill="text1"/>
            <w:vAlign w:val="center"/>
          </w:tcPr>
          <w:p w14:paraId="1019408C" w14:textId="77777777" w:rsidR="00143FC9" w:rsidRPr="00983FB2" w:rsidRDefault="00143FC9" w:rsidP="0068538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SELF-INSURANCE </w:t>
            </w:r>
            <w:r w:rsidR="00424B2E">
              <w:rPr>
                <w:rFonts w:ascii="Arial" w:hAnsi="Arial" w:cs="Arial"/>
                <w:b/>
                <w:color w:val="FFFFFF" w:themeColor="background1"/>
              </w:rPr>
              <w:t>MATRIX</w:t>
            </w:r>
          </w:p>
        </w:tc>
        <w:tc>
          <w:tcPr>
            <w:tcW w:w="3071" w:type="dxa"/>
            <w:shd w:val="clear" w:color="auto" w:fill="000000" w:themeFill="text1"/>
            <w:vAlign w:val="center"/>
          </w:tcPr>
          <w:p w14:paraId="33CE0484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3FB2"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</w:tc>
        <w:tc>
          <w:tcPr>
            <w:tcW w:w="3071" w:type="dxa"/>
            <w:shd w:val="clear" w:color="auto" w:fill="000000" w:themeFill="text1"/>
            <w:vAlign w:val="center"/>
          </w:tcPr>
          <w:p w14:paraId="019004A3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83FB2">
              <w:rPr>
                <w:rFonts w:ascii="Arial" w:hAnsi="Arial" w:cs="Arial"/>
                <w:b/>
                <w:color w:val="FFFFFF" w:themeColor="background1"/>
              </w:rPr>
              <w:t>NO</w:t>
            </w:r>
          </w:p>
        </w:tc>
        <w:tc>
          <w:tcPr>
            <w:tcW w:w="3072" w:type="dxa"/>
            <w:shd w:val="clear" w:color="auto" w:fill="000000" w:themeFill="text1"/>
            <w:vAlign w:val="center"/>
          </w:tcPr>
          <w:p w14:paraId="0D0E9C09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YES</w:t>
            </w:r>
            <w:r>
              <w:rPr>
                <w:rFonts w:ascii="Arial" w:hAnsi="Arial" w:cs="Arial"/>
                <w:b/>
                <w:color w:val="FFFFFF" w:themeColor="background1"/>
              </w:rPr>
              <w:br/>
              <w:t xml:space="preserve">if approved </w:t>
            </w:r>
            <w:r w:rsidRPr="00983FB2">
              <w:rPr>
                <w:rFonts w:ascii="Arial" w:hAnsi="Arial" w:cs="Arial"/>
                <w:b/>
                <w:color w:val="FFFFFF" w:themeColor="background1"/>
              </w:rPr>
              <w:t>by</w:t>
            </w:r>
            <w:r>
              <w:rPr>
                <w:rFonts w:ascii="Arial" w:hAnsi="Arial" w:cs="Arial"/>
                <w:b/>
                <w:color w:val="FFFFFF" w:themeColor="background1"/>
              </w:rPr>
              <w:br/>
            </w:r>
            <w:r w:rsidRPr="00983FB2">
              <w:rPr>
                <w:rFonts w:ascii="Arial" w:hAnsi="Arial" w:cs="Arial"/>
                <w:b/>
                <w:color w:val="FFFFFF" w:themeColor="background1"/>
              </w:rPr>
              <w:t>the Treasurer</w:t>
            </w:r>
          </w:p>
        </w:tc>
      </w:tr>
      <w:tr w:rsidR="00143FC9" w:rsidRPr="00983FB2" w14:paraId="1A735B14" w14:textId="77777777" w:rsidTr="001C77C0">
        <w:tc>
          <w:tcPr>
            <w:tcW w:w="14454" w:type="dxa"/>
            <w:gridSpan w:val="4"/>
            <w:shd w:val="clear" w:color="auto" w:fill="A6A6A6" w:themeFill="background1" w:themeFillShade="A6"/>
          </w:tcPr>
          <w:p w14:paraId="76118DA1" w14:textId="77777777" w:rsidR="00143FC9" w:rsidRPr="00F14CBA" w:rsidRDefault="00143FC9" w:rsidP="00C61CE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</w:t>
            </w:r>
            <w:r w:rsidR="00C61CE1">
              <w:rPr>
                <w:rFonts w:ascii="Arial" w:hAnsi="Arial" w:cs="Arial"/>
                <w:b/>
              </w:rPr>
              <w:t xml:space="preserve"> the Northern Territory Government’s</w:t>
            </w:r>
            <w:r>
              <w:rPr>
                <w:rFonts w:ascii="Arial" w:hAnsi="Arial" w:cs="Arial"/>
                <w:b/>
              </w:rPr>
              <w:t xml:space="preserve"> self-insurance </w:t>
            </w:r>
            <w:r w:rsidR="00C61CE1">
              <w:rPr>
                <w:rFonts w:ascii="Arial" w:hAnsi="Arial" w:cs="Arial"/>
                <w:b/>
              </w:rPr>
              <w:t xml:space="preserve">arrangements </w:t>
            </w:r>
            <w:r>
              <w:rPr>
                <w:rFonts w:ascii="Arial" w:hAnsi="Arial" w:cs="Arial"/>
                <w:b/>
              </w:rPr>
              <w:t>apply to…?</w:t>
            </w:r>
          </w:p>
        </w:tc>
      </w:tr>
      <w:tr w:rsidR="00143FC9" w:rsidRPr="00983FB2" w14:paraId="281E9ED8" w14:textId="77777777" w:rsidTr="00BE4E99">
        <w:tc>
          <w:tcPr>
            <w:tcW w:w="5240" w:type="dxa"/>
          </w:tcPr>
          <w:p w14:paraId="5679DA9E" w14:textId="77777777" w:rsidR="00143FC9" w:rsidRPr="00983FB2" w:rsidRDefault="00143FC9" w:rsidP="001C77C0">
            <w:pPr>
              <w:spacing w:before="120" w:after="120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gencies subject to the </w:t>
            </w:r>
            <w:r>
              <w:rPr>
                <w:rFonts w:ascii="Arial" w:hAnsi="Arial" w:cs="Arial"/>
                <w:i/>
              </w:rPr>
              <w:t>Financial Management Act</w:t>
            </w:r>
            <w:r w:rsidR="00B71055">
              <w:rPr>
                <w:rFonts w:ascii="Arial" w:hAnsi="Arial" w:cs="Arial"/>
                <w:i/>
              </w:rPr>
              <w:t xml:space="preserve"> 1995</w:t>
            </w:r>
            <w:r w:rsidR="00F83C26">
              <w:rPr>
                <w:rFonts w:ascii="Arial" w:hAnsi="Arial" w:cs="Arial"/>
                <w:i/>
              </w:rPr>
              <w:t xml:space="preserve"> </w:t>
            </w:r>
            <w:r w:rsidR="00F83C26" w:rsidRPr="00F83C26">
              <w:rPr>
                <w:rFonts w:ascii="Arial" w:hAnsi="Arial" w:cs="Arial"/>
              </w:rPr>
              <w:t>(FMA</w:t>
            </w:r>
            <w:r w:rsidR="00F83C26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</w:rPr>
              <w:t>, as listed in the Agency Arrangements Order</w:t>
            </w:r>
          </w:p>
        </w:tc>
        <w:tc>
          <w:tcPr>
            <w:tcW w:w="3071" w:type="dxa"/>
          </w:tcPr>
          <w:p w14:paraId="1BC4BCC3" w14:textId="77777777" w:rsidR="00143FC9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658A44C0" w14:textId="77777777" w:rsidR="00BD6116" w:rsidRPr="00983FB2" w:rsidRDefault="00BD6116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to exclusions</w:t>
            </w:r>
          </w:p>
        </w:tc>
        <w:tc>
          <w:tcPr>
            <w:tcW w:w="3071" w:type="dxa"/>
          </w:tcPr>
          <w:p w14:paraId="047C77A2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2" w:type="dxa"/>
          </w:tcPr>
          <w:p w14:paraId="36063B53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43FC9" w:rsidRPr="00983FB2" w14:paraId="45CD8EA5" w14:textId="77777777" w:rsidTr="00BE4E99">
        <w:tc>
          <w:tcPr>
            <w:tcW w:w="5240" w:type="dxa"/>
          </w:tcPr>
          <w:p w14:paraId="39C08715" w14:textId="77777777" w:rsidR="00143FC9" w:rsidRPr="00983FB2" w:rsidRDefault="00143FC9" w:rsidP="001C77C0">
            <w:pPr>
              <w:spacing w:before="120" w:after="120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t xml:space="preserve">Government </w:t>
            </w:r>
            <w:r w:rsidR="00685384" w:rsidRPr="00983FB2">
              <w:rPr>
                <w:rFonts w:ascii="Arial" w:hAnsi="Arial" w:cs="Arial"/>
              </w:rPr>
              <w:t>business divisions</w:t>
            </w:r>
            <w:r w:rsidR="00F83C26">
              <w:rPr>
                <w:rFonts w:ascii="Arial" w:hAnsi="Arial" w:cs="Arial"/>
              </w:rPr>
              <w:t xml:space="preserve"> (GBD)</w:t>
            </w:r>
          </w:p>
        </w:tc>
        <w:tc>
          <w:tcPr>
            <w:tcW w:w="3071" w:type="dxa"/>
          </w:tcPr>
          <w:p w14:paraId="2A0AF677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19DF1CD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2351EC4A" w14:textId="77777777" w:rsidR="00143FC9" w:rsidRPr="00983FB2" w:rsidRDefault="00143FC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t xml:space="preserve">but may </w:t>
            </w:r>
            <w:r w:rsidR="005E0217">
              <w:rPr>
                <w:rFonts w:ascii="Arial" w:hAnsi="Arial" w:cs="Arial"/>
              </w:rPr>
              <w:t>seek to be included subject to endorsement by the host agency and Treasurer</w:t>
            </w:r>
            <w:r w:rsidR="00B71055">
              <w:rPr>
                <w:rFonts w:ascii="Arial" w:hAnsi="Arial" w:cs="Arial"/>
              </w:rPr>
              <w:t>’s approval</w:t>
            </w:r>
          </w:p>
        </w:tc>
        <w:tc>
          <w:tcPr>
            <w:tcW w:w="3072" w:type="dxa"/>
          </w:tcPr>
          <w:p w14:paraId="18E289CF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A222AD" w:rsidRPr="00983FB2" w14:paraId="0D9AB494" w14:textId="77777777" w:rsidTr="00BE4E99">
        <w:tc>
          <w:tcPr>
            <w:tcW w:w="5240" w:type="dxa"/>
          </w:tcPr>
          <w:p w14:paraId="79E63A39" w14:textId="77777777" w:rsidR="00A222AD" w:rsidRDefault="00A222AD" w:rsidP="001C77C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Government </w:t>
            </w:r>
            <w:r w:rsidR="00B7105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wned </w:t>
            </w:r>
            <w:r w:rsidR="00B7105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orporations</w:t>
            </w:r>
          </w:p>
        </w:tc>
        <w:tc>
          <w:tcPr>
            <w:tcW w:w="3071" w:type="dxa"/>
          </w:tcPr>
          <w:p w14:paraId="1054A2FB" w14:textId="77777777" w:rsidR="00A222AD" w:rsidRPr="00983FB2" w:rsidRDefault="00A222AD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9FD3DD8" w14:textId="77777777" w:rsidR="00A222AD" w:rsidRPr="00983FB2" w:rsidRDefault="00A222AD" w:rsidP="00F83C2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3072" w:type="dxa"/>
          </w:tcPr>
          <w:p w14:paraId="233A45F6" w14:textId="77777777" w:rsidR="00A222AD" w:rsidRPr="00983FB2" w:rsidRDefault="00A222AD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43FC9" w:rsidRPr="00983FB2" w14:paraId="4958F963" w14:textId="77777777" w:rsidTr="00BE4E99">
        <w:tc>
          <w:tcPr>
            <w:tcW w:w="5240" w:type="dxa"/>
          </w:tcPr>
          <w:p w14:paraId="030E4CD0" w14:textId="77777777" w:rsidR="00143FC9" w:rsidRPr="006F0FEA" w:rsidRDefault="00143FC9" w:rsidP="00F83C26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Entities or persons</w:t>
            </w:r>
            <w:r w:rsidR="006F0FEA">
              <w:rPr>
                <w:rFonts w:ascii="Arial" w:hAnsi="Arial" w:cs="Arial"/>
              </w:rPr>
              <w:t xml:space="preserve"> not subject to the </w:t>
            </w:r>
            <w:r w:rsidR="00F83C26">
              <w:rPr>
                <w:rFonts w:ascii="Arial" w:hAnsi="Arial" w:cs="Arial"/>
                <w:i/>
              </w:rPr>
              <w:t>FMA</w:t>
            </w:r>
          </w:p>
        </w:tc>
        <w:tc>
          <w:tcPr>
            <w:tcW w:w="3071" w:type="dxa"/>
          </w:tcPr>
          <w:p w14:paraId="56A58022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6317784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2" w:type="dxa"/>
          </w:tcPr>
          <w:p w14:paraId="52C2C14B" w14:textId="77777777" w:rsidR="00143FC9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147E38E2" w14:textId="77777777" w:rsidR="00143FC9" w:rsidRPr="00983FB2" w:rsidRDefault="00143FC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under exceptional circumstances</w:t>
            </w:r>
            <w:r w:rsidR="00B71055">
              <w:rPr>
                <w:rFonts w:ascii="Arial" w:hAnsi="Arial" w:cs="Arial"/>
              </w:rPr>
              <w:t xml:space="preserve">, with approval of the </w:t>
            </w:r>
            <w:r w:rsidR="005E0217">
              <w:rPr>
                <w:rFonts w:ascii="Arial" w:hAnsi="Arial" w:cs="Arial"/>
              </w:rPr>
              <w:t>Treasurer</w:t>
            </w:r>
          </w:p>
        </w:tc>
      </w:tr>
      <w:tr w:rsidR="00143FC9" w:rsidRPr="00983FB2" w14:paraId="777CB38B" w14:textId="77777777" w:rsidTr="00BE4E99">
        <w:tc>
          <w:tcPr>
            <w:tcW w:w="5240" w:type="dxa"/>
          </w:tcPr>
          <w:p w14:paraId="75642926" w14:textId="77777777" w:rsidR="00143FC9" w:rsidRDefault="00143FC9" w:rsidP="001C77C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Northern Territory</w:t>
            </w:r>
            <w:r w:rsidR="00EB4889">
              <w:rPr>
                <w:rFonts w:ascii="Arial" w:hAnsi="Arial" w:cs="Arial"/>
              </w:rPr>
              <w:t xml:space="preserve"> (NT)</w:t>
            </w:r>
            <w:r>
              <w:rPr>
                <w:rFonts w:ascii="Arial" w:hAnsi="Arial" w:cs="Arial"/>
              </w:rPr>
              <w:t xml:space="preserve"> Public Sector Employees</w:t>
            </w:r>
          </w:p>
          <w:p w14:paraId="1E8B7D02" w14:textId="77777777" w:rsidR="00143FC9" w:rsidRDefault="00143FC9" w:rsidP="001C77C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(while acting in the performance of their duty)</w:t>
            </w:r>
          </w:p>
        </w:tc>
        <w:tc>
          <w:tcPr>
            <w:tcW w:w="3071" w:type="dxa"/>
          </w:tcPr>
          <w:p w14:paraId="68478646" w14:textId="77777777" w:rsidR="00143FC9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1AF70F63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excluding</w:t>
            </w:r>
            <w:r>
              <w:rPr>
                <w:rFonts w:ascii="Arial" w:hAnsi="Arial" w:cs="Arial"/>
              </w:rPr>
              <w:br/>
              <w:t>international travel</w:t>
            </w:r>
            <w:r w:rsidR="00CD1C13">
              <w:rPr>
                <w:rFonts w:ascii="Arial" w:hAnsi="Arial" w:cs="Arial"/>
              </w:rPr>
              <w:t xml:space="preserve"> (commercial insurance to be sought)</w:t>
            </w:r>
          </w:p>
        </w:tc>
        <w:tc>
          <w:tcPr>
            <w:tcW w:w="3071" w:type="dxa"/>
          </w:tcPr>
          <w:p w14:paraId="13160848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2" w:type="dxa"/>
          </w:tcPr>
          <w:p w14:paraId="4F48784A" w14:textId="77777777" w:rsidR="007153B4" w:rsidRDefault="007153B4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2A3B8953" w14:textId="77777777" w:rsidR="007153B4" w:rsidRPr="007153B4" w:rsidRDefault="007153B4" w:rsidP="00494253">
            <w:pPr>
              <w:rPr>
                <w:rFonts w:ascii="Arial" w:hAnsi="Arial" w:cs="Arial"/>
              </w:rPr>
            </w:pPr>
          </w:p>
          <w:p w14:paraId="490FF1D8" w14:textId="77777777" w:rsidR="007153B4" w:rsidRDefault="007153B4" w:rsidP="007153B4">
            <w:pPr>
              <w:rPr>
                <w:rFonts w:ascii="Arial" w:hAnsi="Arial" w:cs="Arial"/>
              </w:rPr>
            </w:pPr>
          </w:p>
          <w:p w14:paraId="03BDCA42" w14:textId="77777777" w:rsidR="007153B4" w:rsidRPr="007153B4" w:rsidRDefault="007153B4">
            <w:pPr>
              <w:rPr>
                <w:rFonts w:ascii="Arial" w:hAnsi="Arial" w:cs="Arial"/>
              </w:rPr>
            </w:pPr>
          </w:p>
          <w:p w14:paraId="2304F0D6" w14:textId="77777777" w:rsidR="007153B4" w:rsidRDefault="007153B4" w:rsidP="007153B4">
            <w:pPr>
              <w:rPr>
                <w:rFonts w:ascii="Arial" w:hAnsi="Arial" w:cs="Arial"/>
              </w:rPr>
            </w:pPr>
          </w:p>
          <w:p w14:paraId="0F9817B0" w14:textId="77777777" w:rsidR="007153B4" w:rsidRDefault="007153B4" w:rsidP="007153B4">
            <w:pPr>
              <w:rPr>
                <w:rFonts w:ascii="Arial" w:hAnsi="Arial" w:cs="Arial"/>
              </w:rPr>
            </w:pPr>
          </w:p>
          <w:p w14:paraId="58D17B86" w14:textId="77777777" w:rsidR="00143FC9" w:rsidRPr="007153B4" w:rsidRDefault="00143FC9" w:rsidP="00494253">
            <w:pPr>
              <w:rPr>
                <w:rFonts w:ascii="Arial" w:hAnsi="Arial" w:cs="Arial"/>
              </w:rPr>
            </w:pPr>
          </w:p>
        </w:tc>
      </w:tr>
      <w:tr w:rsidR="00143FC9" w:rsidRPr="00983FB2" w14:paraId="65DE5C30" w14:textId="77777777" w:rsidTr="00F83C26">
        <w:trPr>
          <w:trHeight w:val="1406"/>
        </w:trPr>
        <w:tc>
          <w:tcPr>
            <w:tcW w:w="5240" w:type="dxa"/>
          </w:tcPr>
          <w:p w14:paraId="0600E2F8" w14:textId="77777777" w:rsidR="00143FC9" w:rsidRPr="00983FB2" w:rsidRDefault="00143FC9">
            <w:pPr>
              <w:spacing w:before="120" w:after="120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lastRenderedPageBreak/>
              <w:t>Contractors</w:t>
            </w:r>
            <w:r>
              <w:rPr>
                <w:rFonts w:ascii="Arial" w:hAnsi="Arial" w:cs="Arial"/>
              </w:rPr>
              <w:t>/</w:t>
            </w:r>
            <w:r w:rsidR="00B71055">
              <w:rPr>
                <w:rFonts w:ascii="Arial" w:hAnsi="Arial" w:cs="Arial"/>
              </w:rPr>
              <w:t>c</w:t>
            </w:r>
            <w:r w:rsidRPr="00983FB2">
              <w:rPr>
                <w:rFonts w:ascii="Arial" w:hAnsi="Arial" w:cs="Arial"/>
              </w:rPr>
              <w:t>onsultants</w:t>
            </w:r>
          </w:p>
        </w:tc>
        <w:tc>
          <w:tcPr>
            <w:tcW w:w="3071" w:type="dxa"/>
          </w:tcPr>
          <w:p w14:paraId="6B100727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60EF52CF" w14:textId="77777777" w:rsidR="00BE0469" w:rsidRPr="00983FB2" w:rsidRDefault="00F83C26" w:rsidP="005E021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</w:t>
            </w:r>
            <w:r w:rsidR="005E0217">
              <w:rPr>
                <w:rFonts w:ascii="Arial" w:hAnsi="Arial" w:cs="Arial"/>
              </w:rPr>
              <w:t xml:space="preserve"> Government’s </w:t>
            </w:r>
            <w:r w:rsidR="00143FC9">
              <w:rPr>
                <w:rFonts w:ascii="Arial" w:hAnsi="Arial" w:cs="Arial"/>
              </w:rPr>
              <w:t>public liability only</w:t>
            </w:r>
          </w:p>
        </w:tc>
        <w:tc>
          <w:tcPr>
            <w:tcW w:w="3071" w:type="dxa"/>
          </w:tcPr>
          <w:p w14:paraId="5848C1EA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2" w:type="dxa"/>
          </w:tcPr>
          <w:p w14:paraId="7A440B5D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1F74FB6E" w14:textId="77777777" w:rsidR="00BE0469" w:rsidRPr="00983FB2" w:rsidRDefault="00143FC9" w:rsidP="00F83C2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consultants</w:t>
            </w:r>
            <w:r>
              <w:rPr>
                <w:rFonts w:ascii="Arial" w:hAnsi="Arial" w:cs="Arial"/>
              </w:rPr>
              <w:br/>
              <w:t>employed o</w:t>
            </w:r>
            <w:r w:rsidR="005E0217">
              <w:rPr>
                <w:rFonts w:ascii="Arial" w:hAnsi="Arial" w:cs="Arial"/>
              </w:rPr>
              <w:t>n an ongoing contractual basis</w:t>
            </w:r>
          </w:p>
        </w:tc>
      </w:tr>
      <w:tr w:rsidR="00143FC9" w:rsidRPr="00946FC8" w14:paraId="307C4FE8" w14:textId="77777777" w:rsidTr="00BE4E99">
        <w:tc>
          <w:tcPr>
            <w:tcW w:w="5240" w:type="dxa"/>
            <w:tcBorders>
              <w:bottom w:val="single" w:sz="4" w:space="0" w:color="808080" w:themeColor="background1" w:themeShade="80"/>
            </w:tcBorders>
          </w:tcPr>
          <w:p w14:paraId="1E83843E" w14:textId="77777777" w:rsidR="00143FC9" w:rsidRPr="00983FB2" w:rsidRDefault="00143FC9" w:rsidP="001C77C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Territory appointed members of councils, boards or committees</w:t>
            </w:r>
          </w:p>
        </w:tc>
        <w:tc>
          <w:tcPr>
            <w:tcW w:w="3071" w:type="dxa"/>
            <w:tcBorders>
              <w:bottom w:val="single" w:sz="4" w:space="0" w:color="808080" w:themeColor="background1" w:themeShade="80"/>
            </w:tcBorders>
          </w:tcPr>
          <w:p w14:paraId="3674FA18" w14:textId="77777777" w:rsidR="00143FC9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40AB2DB4" w14:textId="77777777" w:rsidR="00143FC9" w:rsidRPr="00983FB2" w:rsidRDefault="00685384" w:rsidP="00EB488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424B2E">
              <w:rPr>
                <w:rFonts w:ascii="Arial" w:hAnsi="Arial" w:cs="Arial"/>
              </w:rPr>
              <w:t xml:space="preserve">established by </w:t>
            </w:r>
            <w:r w:rsidR="00EB4889">
              <w:rPr>
                <w:rFonts w:ascii="Arial" w:hAnsi="Arial" w:cs="Arial"/>
              </w:rPr>
              <w:t>NT</w:t>
            </w:r>
            <w:r w:rsidR="00B71055">
              <w:rPr>
                <w:rFonts w:ascii="Arial" w:hAnsi="Arial" w:cs="Arial"/>
              </w:rPr>
              <w:t xml:space="preserve"> Government</w:t>
            </w:r>
            <w:r w:rsidR="00494253">
              <w:rPr>
                <w:rFonts w:ascii="Arial" w:hAnsi="Arial" w:cs="Arial"/>
              </w:rPr>
              <w:t xml:space="preserve"> </w:t>
            </w:r>
            <w:r w:rsidR="00B71055">
              <w:rPr>
                <w:rFonts w:ascii="Arial" w:hAnsi="Arial" w:cs="Arial"/>
              </w:rPr>
              <w:t>legislation</w:t>
            </w:r>
            <w:r w:rsidR="00B71055" w:rsidDel="00B710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71" w:type="dxa"/>
            <w:tcBorders>
              <w:bottom w:val="single" w:sz="4" w:space="0" w:color="808080" w:themeColor="background1" w:themeShade="80"/>
            </w:tcBorders>
          </w:tcPr>
          <w:p w14:paraId="02053B12" w14:textId="77777777" w:rsidR="00143FC9" w:rsidRPr="00983FB2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2" w:type="dxa"/>
            <w:tcBorders>
              <w:bottom w:val="single" w:sz="4" w:space="0" w:color="808080" w:themeColor="background1" w:themeShade="80"/>
            </w:tcBorders>
          </w:tcPr>
          <w:p w14:paraId="1DB7CB80" w14:textId="77777777" w:rsidR="00143FC9" w:rsidRDefault="00143FC9" w:rsidP="001C77C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2F06BC8E" w14:textId="77777777" w:rsidR="00143FC9" w:rsidRPr="00946FC8" w:rsidRDefault="00685384" w:rsidP="00F83C2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143FC9">
              <w:rPr>
                <w:rFonts w:ascii="Arial" w:hAnsi="Arial" w:cs="Arial"/>
                <w:b/>
                <w:u w:val="single"/>
              </w:rPr>
              <w:t>not</w:t>
            </w:r>
            <w:r w:rsidR="00424B2E">
              <w:rPr>
                <w:rFonts w:ascii="Arial" w:hAnsi="Arial" w:cs="Arial"/>
              </w:rPr>
              <w:t xml:space="preserve"> established </w:t>
            </w:r>
            <w:r>
              <w:rPr>
                <w:rFonts w:ascii="Arial" w:hAnsi="Arial" w:cs="Arial"/>
              </w:rPr>
              <w:t>under</w:t>
            </w:r>
            <w:r w:rsidR="00143FC9">
              <w:rPr>
                <w:rFonts w:ascii="Arial" w:hAnsi="Arial" w:cs="Arial"/>
              </w:rPr>
              <w:br/>
              <w:t>NT</w:t>
            </w:r>
            <w:r w:rsidR="00EB4889">
              <w:rPr>
                <w:rFonts w:ascii="Arial" w:hAnsi="Arial" w:cs="Arial"/>
              </w:rPr>
              <w:t xml:space="preserve"> Government</w:t>
            </w:r>
            <w:r w:rsidR="00143FC9">
              <w:rPr>
                <w:rFonts w:ascii="Arial" w:hAnsi="Arial" w:cs="Arial"/>
              </w:rPr>
              <w:t xml:space="preserve"> legislation</w:t>
            </w:r>
            <w:r>
              <w:rPr>
                <w:rFonts w:ascii="Arial" w:hAnsi="Arial" w:cs="Arial"/>
              </w:rPr>
              <w:t xml:space="preserve">; must also demonstrate a net benefit to the </w:t>
            </w:r>
            <w:r w:rsidR="00F83C26">
              <w:rPr>
                <w:rFonts w:ascii="Arial" w:hAnsi="Arial" w:cs="Arial"/>
              </w:rPr>
              <w:t>NT</w:t>
            </w:r>
          </w:p>
        </w:tc>
      </w:tr>
      <w:tr w:rsidR="00424B2E" w:rsidRPr="00946FC8" w14:paraId="5143F789" w14:textId="77777777" w:rsidTr="00424B2E">
        <w:tc>
          <w:tcPr>
            <w:tcW w:w="14454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2C12333A" w14:textId="77777777" w:rsidR="00424B2E" w:rsidRPr="00983FB2" w:rsidRDefault="00424B2E" w:rsidP="00424B2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</w:rPr>
              <w:t>Do self-insurance provisions apply to the following insurable risks…?</w:t>
            </w:r>
          </w:p>
        </w:tc>
      </w:tr>
      <w:tr w:rsidR="00424B2E" w:rsidRPr="00983FB2" w14:paraId="5F49A6A5" w14:textId="77777777" w:rsidTr="00BE4E99">
        <w:tc>
          <w:tcPr>
            <w:tcW w:w="5240" w:type="dxa"/>
            <w:tcBorders>
              <w:bottom w:val="nil"/>
            </w:tcBorders>
          </w:tcPr>
          <w:p w14:paraId="377C16D7" w14:textId="77777777" w:rsidR="00424B2E" w:rsidRPr="00424B2E" w:rsidRDefault="00424B2E" w:rsidP="00785F15">
            <w:pPr>
              <w:spacing w:before="120" w:after="120"/>
              <w:rPr>
                <w:rFonts w:ascii="Arial" w:hAnsi="Arial" w:cs="Arial"/>
              </w:rPr>
            </w:pPr>
            <w:r w:rsidRPr="00424B2E">
              <w:rPr>
                <w:rFonts w:ascii="Arial" w:hAnsi="Arial" w:cs="Arial"/>
              </w:rPr>
              <w:t xml:space="preserve">Assets </w:t>
            </w:r>
            <w:r>
              <w:rPr>
                <w:rFonts w:ascii="Arial" w:hAnsi="Arial" w:cs="Arial"/>
              </w:rPr>
              <w:t xml:space="preserve">owned by or under effective control of the </w:t>
            </w:r>
            <w:r w:rsidR="00785F15"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</w:rPr>
              <w:t xml:space="preserve"> Government:</w:t>
            </w:r>
          </w:p>
        </w:tc>
        <w:tc>
          <w:tcPr>
            <w:tcW w:w="3071" w:type="dxa"/>
            <w:tcBorders>
              <w:bottom w:val="nil"/>
            </w:tcBorders>
          </w:tcPr>
          <w:p w14:paraId="2E85084E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 w14:paraId="409C55C7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2" w:type="dxa"/>
            <w:tcBorders>
              <w:bottom w:val="nil"/>
            </w:tcBorders>
          </w:tcPr>
          <w:p w14:paraId="48938B09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4B2E" w:rsidRPr="00983FB2" w14:paraId="194C6C3E" w14:textId="77777777" w:rsidTr="00BE4E99">
        <w:tc>
          <w:tcPr>
            <w:tcW w:w="5240" w:type="dxa"/>
            <w:tcBorders>
              <w:top w:val="nil"/>
              <w:bottom w:val="nil"/>
            </w:tcBorders>
          </w:tcPr>
          <w:p w14:paraId="278AE1A2" w14:textId="77777777" w:rsidR="00424B2E" w:rsidRDefault="00F83C26" w:rsidP="00424B2E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motor </w:t>
            </w:r>
            <w:r w:rsidR="00424B2E">
              <w:rPr>
                <w:rFonts w:ascii="Arial" w:hAnsi="Arial" w:cs="Arial"/>
                <w:color w:val="000000" w:themeColor="text1"/>
              </w:rPr>
              <w:t>vehicles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15FEC797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E5EAB">
              <w:rPr>
                <w:rFonts w:ascii="Arial" w:hAnsi="Arial" w:cs="Arial"/>
                <w:color w:val="000000" w:themeColor="text1"/>
              </w:rPr>
              <w:sym w:font="Wingdings" w:char="F0FC"/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6A3BA71F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2" w:type="dxa"/>
            <w:tcBorders>
              <w:top w:val="nil"/>
              <w:bottom w:val="nil"/>
            </w:tcBorders>
          </w:tcPr>
          <w:p w14:paraId="0D87441B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24B2E" w:rsidRPr="00983FB2" w14:paraId="3CDDBA62" w14:textId="77777777" w:rsidTr="00BE4E99">
        <w:tc>
          <w:tcPr>
            <w:tcW w:w="5240" w:type="dxa"/>
            <w:tcBorders>
              <w:top w:val="nil"/>
              <w:bottom w:val="nil"/>
            </w:tcBorders>
          </w:tcPr>
          <w:p w14:paraId="23E1555A" w14:textId="77777777" w:rsidR="00424B2E" w:rsidRDefault="00F83C26" w:rsidP="00424B2E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office </w:t>
            </w:r>
            <w:r w:rsidR="00424B2E">
              <w:rPr>
                <w:rFonts w:ascii="Arial" w:hAnsi="Arial" w:cs="Arial"/>
                <w:color w:val="000000" w:themeColor="text1"/>
              </w:rPr>
              <w:t>buildings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16941479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E5EAB">
              <w:rPr>
                <w:rFonts w:ascii="Arial" w:hAnsi="Arial" w:cs="Arial"/>
                <w:color w:val="000000" w:themeColor="text1"/>
              </w:rPr>
              <w:sym w:font="Wingdings" w:char="F0FC"/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49E210F7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2" w:type="dxa"/>
            <w:tcBorders>
              <w:top w:val="nil"/>
              <w:bottom w:val="nil"/>
            </w:tcBorders>
          </w:tcPr>
          <w:p w14:paraId="00B1B79D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24B2E" w:rsidRPr="00983FB2" w14:paraId="04861F3A" w14:textId="77777777" w:rsidTr="00BE4E99">
        <w:tc>
          <w:tcPr>
            <w:tcW w:w="5240" w:type="dxa"/>
            <w:tcBorders>
              <w:top w:val="nil"/>
              <w:bottom w:val="nil"/>
            </w:tcBorders>
          </w:tcPr>
          <w:p w14:paraId="21440BDC" w14:textId="77777777" w:rsidR="00424B2E" w:rsidRPr="00B2419B" w:rsidRDefault="00F83C26" w:rsidP="00424B2E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Pr="005E5EAB">
              <w:rPr>
                <w:rFonts w:ascii="Arial" w:hAnsi="Arial" w:cs="Arial"/>
                <w:color w:val="000000" w:themeColor="text1"/>
              </w:rPr>
              <w:t>nventories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4A87B616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E5EAB">
              <w:rPr>
                <w:rFonts w:ascii="Arial" w:hAnsi="Arial" w:cs="Arial"/>
                <w:color w:val="000000" w:themeColor="text1"/>
              </w:rPr>
              <w:sym w:font="Wingdings" w:char="F0FC"/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5361488D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2" w:type="dxa"/>
            <w:tcBorders>
              <w:top w:val="nil"/>
              <w:bottom w:val="nil"/>
            </w:tcBorders>
          </w:tcPr>
          <w:p w14:paraId="56292BE7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24B2E" w:rsidRPr="00983FB2" w14:paraId="4E5BB2A5" w14:textId="77777777" w:rsidTr="00F83C26">
        <w:trPr>
          <w:trHeight w:val="1980"/>
        </w:trPr>
        <w:tc>
          <w:tcPr>
            <w:tcW w:w="5240" w:type="dxa"/>
            <w:tcBorders>
              <w:top w:val="nil"/>
            </w:tcBorders>
          </w:tcPr>
          <w:p w14:paraId="2868B389" w14:textId="77777777" w:rsidR="00424B2E" w:rsidRPr="005E5EAB" w:rsidRDefault="00F83C26" w:rsidP="00424B2E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all </w:t>
            </w:r>
            <w:r w:rsidR="00424B2E">
              <w:rPr>
                <w:rFonts w:ascii="Arial" w:hAnsi="Arial" w:cs="Arial"/>
                <w:color w:val="000000" w:themeColor="text1"/>
              </w:rPr>
              <w:t>other property, plant and equipment</w:t>
            </w:r>
          </w:p>
        </w:tc>
        <w:tc>
          <w:tcPr>
            <w:tcW w:w="3071" w:type="dxa"/>
            <w:tcBorders>
              <w:top w:val="nil"/>
            </w:tcBorders>
          </w:tcPr>
          <w:p w14:paraId="53BC62D7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E5EAB">
              <w:rPr>
                <w:rFonts w:ascii="Arial" w:hAnsi="Arial" w:cs="Arial"/>
                <w:color w:val="000000" w:themeColor="text1"/>
              </w:rPr>
              <w:sym w:font="Wingdings" w:char="F0FC"/>
            </w:r>
          </w:p>
          <w:p w14:paraId="7D28A44C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E5EAB">
              <w:rPr>
                <w:rFonts w:ascii="Arial" w:hAnsi="Arial" w:cs="Arial"/>
                <w:color w:val="000000" w:themeColor="text1"/>
              </w:rPr>
              <w:t xml:space="preserve">excluding those which are </w:t>
            </w:r>
            <w:r w:rsidR="00A457FC">
              <w:rPr>
                <w:rFonts w:ascii="Arial" w:hAnsi="Arial" w:cs="Arial"/>
                <w:color w:val="000000" w:themeColor="text1"/>
              </w:rPr>
              <w:t xml:space="preserve">leased, </w:t>
            </w:r>
            <w:r w:rsidRPr="005E5EAB">
              <w:rPr>
                <w:rFonts w:ascii="Arial" w:hAnsi="Arial" w:cs="Arial"/>
                <w:color w:val="000000" w:themeColor="text1"/>
              </w:rPr>
              <w:t xml:space="preserve">hired or loaned to an </w:t>
            </w:r>
            <w:r>
              <w:rPr>
                <w:rFonts w:ascii="Arial" w:hAnsi="Arial" w:cs="Arial"/>
                <w:color w:val="000000" w:themeColor="text1"/>
              </w:rPr>
              <w:t xml:space="preserve">external </w:t>
            </w:r>
            <w:r w:rsidRPr="005E5EAB">
              <w:rPr>
                <w:rFonts w:ascii="Arial" w:hAnsi="Arial" w:cs="Arial"/>
                <w:color w:val="000000" w:themeColor="text1"/>
              </w:rPr>
              <w:t>entity</w:t>
            </w:r>
          </w:p>
        </w:tc>
        <w:tc>
          <w:tcPr>
            <w:tcW w:w="3071" w:type="dxa"/>
            <w:tcBorders>
              <w:top w:val="nil"/>
            </w:tcBorders>
          </w:tcPr>
          <w:p w14:paraId="1B3401C8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2" w:type="dxa"/>
            <w:tcBorders>
              <w:top w:val="nil"/>
            </w:tcBorders>
          </w:tcPr>
          <w:p w14:paraId="35350709" w14:textId="77777777" w:rsidR="00424B2E" w:rsidRPr="005E5EAB" w:rsidRDefault="00424B2E" w:rsidP="00424B2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24B2E" w:rsidRPr="00983FB2" w14:paraId="6264816C" w14:textId="77777777" w:rsidTr="00BE4E99">
        <w:tc>
          <w:tcPr>
            <w:tcW w:w="5240" w:type="dxa"/>
          </w:tcPr>
          <w:p w14:paraId="2EE13DA2" w14:textId="77777777" w:rsidR="00424B2E" w:rsidRPr="00983FB2" w:rsidRDefault="00424B2E" w:rsidP="00785F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International travel by </w:t>
            </w:r>
            <w:r w:rsidR="00785F15"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</w:rPr>
              <w:t xml:space="preserve"> Public Sector employees</w:t>
            </w:r>
          </w:p>
        </w:tc>
        <w:tc>
          <w:tcPr>
            <w:tcW w:w="3071" w:type="dxa"/>
          </w:tcPr>
          <w:p w14:paraId="12063397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2F5E320" w14:textId="77777777" w:rsidR="00424B2E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7E171019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arrange commercial insurance</w:t>
            </w:r>
          </w:p>
        </w:tc>
        <w:tc>
          <w:tcPr>
            <w:tcW w:w="3072" w:type="dxa"/>
          </w:tcPr>
          <w:p w14:paraId="55D1883D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4B2E" w:rsidRPr="00983FB2" w14:paraId="2CBB6A6E" w14:textId="77777777" w:rsidTr="00BE4E99">
        <w:tc>
          <w:tcPr>
            <w:tcW w:w="5240" w:type="dxa"/>
          </w:tcPr>
          <w:p w14:paraId="44C5F057" w14:textId="77777777" w:rsidR="00424B2E" w:rsidRDefault="00F83C2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NT </w:t>
            </w:r>
            <w:r w:rsidR="00424B2E">
              <w:rPr>
                <w:rFonts w:ascii="Arial" w:hAnsi="Arial" w:cs="Arial"/>
              </w:rPr>
              <w:t>owned property that is</w:t>
            </w:r>
            <w:r w:rsidR="005E0217">
              <w:rPr>
                <w:rFonts w:ascii="Arial" w:hAnsi="Arial" w:cs="Arial"/>
              </w:rPr>
              <w:t xml:space="preserve"> leased, </w:t>
            </w:r>
            <w:r w:rsidR="00424B2E">
              <w:rPr>
                <w:rFonts w:ascii="Arial" w:hAnsi="Arial" w:cs="Arial"/>
              </w:rPr>
              <w:t>hired o</w:t>
            </w:r>
            <w:r w:rsidR="005E0217">
              <w:rPr>
                <w:rFonts w:ascii="Arial" w:hAnsi="Arial" w:cs="Arial"/>
              </w:rPr>
              <w:t xml:space="preserve">r loaned to an entity external </w:t>
            </w:r>
            <w:r w:rsidR="00B71055">
              <w:rPr>
                <w:rFonts w:ascii="Arial" w:hAnsi="Arial" w:cs="Arial"/>
              </w:rPr>
              <w:t xml:space="preserve">to </w:t>
            </w:r>
            <w:r w:rsidR="00424B2E">
              <w:rPr>
                <w:rFonts w:ascii="Arial" w:hAnsi="Arial" w:cs="Arial"/>
              </w:rPr>
              <w:t>Government</w:t>
            </w:r>
          </w:p>
        </w:tc>
        <w:tc>
          <w:tcPr>
            <w:tcW w:w="3071" w:type="dxa"/>
          </w:tcPr>
          <w:p w14:paraId="78A206DA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AEDE3CF" w14:textId="77777777" w:rsidR="00424B2E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13497DE7" w14:textId="77777777" w:rsidR="00424B2E" w:rsidRPr="00983FB2" w:rsidRDefault="00424B2E" w:rsidP="005E021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5E0217">
              <w:rPr>
                <w:rFonts w:ascii="Arial" w:hAnsi="Arial" w:cs="Arial"/>
              </w:rPr>
              <w:t xml:space="preserve">external </w:t>
            </w:r>
            <w:r>
              <w:rPr>
                <w:rFonts w:ascii="Arial" w:hAnsi="Arial" w:cs="Arial"/>
              </w:rPr>
              <w:t>entity must arrange insurance cover</w:t>
            </w:r>
          </w:p>
        </w:tc>
        <w:tc>
          <w:tcPr>
            <w:tcW w:w="3072" w:type="dxa"/>
          </w:tcPr>
          <w:p w14:paraId="056FCA95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4B2E" w:rsidRPr="00983FB2" w14:paraId="27296D79" w14:textId="77777777" w:rsidTr="00BE4E99">
        <w:tc>
          <w:tcPr>
            <w:tcW w:w="5240" w:type="dxa"/>
          </w:tcPr>
          <w:p w14:paraId="2CEECF8F" w14:textId="77777777" w:rsidR="00424B2E" w:rsidRPr="00983FB2" w:rsidRDefault="00424B2E" w:rsidP="00785F15">
            <w:pPr>
              <w:spacing w:before="120" w:after="120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t>Workers compensation</w:t>
            </w:r>
            <w:r w:rsidR="005E0217">
              <w:rPr>
                <w:rFonts w:ascii="Arial" w:hAnsi="Arial" w:cs="Arial"/>
              </w:rPr>
              <w:t xml:space="preserve"> for </w:t>
            </w:r>
            <w:r w:rsidR="00785F15">
              <w:rPr>
                <w:rFonts w:ascii="Arial" w:hAnsi="Arial" w:cs="Arial"/>
              </w:rPr>
              <w:t>NT</w:t>
            </w:r>
            <w:r w:rsidR="005E0217">
              <w:rPr>
                <w:rFonts w:ascii="Arial" w:hAnsi="Arial" w:cs="Arial"/>
              </w:rPr>
              <w:t xml:space="preserve"> </w:t>
            </w:r>
            <w:r w:rsidR="00785F15">
              <w:rPr>
                <w:rFonts w:ascii="Arial" w:hAnsi="Arial" w:cs="Arial"/>
              </w:rPr>
              <w:t>Public S</w:t>
            </w:r>
            <w:r w:rsidR="005E0217">
              <w:rPr>
                <w:rFonts w:ascii="Arial" w:hAnsi="Arial" w:cs="Arial"/>
              </w:rPr>
              <w:t>ector employees</w:t>
            </w:r>
          </w:p>
        </w:tc>
        <w:tc>
          <w:tcPr>
            <w:tcW w:w="3071" w:type="dxa"/>
          </w:tcPr>
          <w:p w14:paraId="609D735E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3071" w:type="dxa"/>
          </w:tcPr>
          <w:p w14:paraId="135FD5DC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2" w:type="dxa"/>
          </w:tcPr>
          <w:p w14:paraId="5E9C244C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4B2E" w:rsidRPr="00983FB2" w14:paraId="59657672" w14:textId="77777777" w:rsidTr="00424B2E">
        <w:trPr>
          <w:cantSplit/>
        </w:trPr>
        <w:tc>
          <w:tcPr>
            <w:tcW w:w="5240" w:type="dxa"/>
          </w:tcPr>
          <w:p w14:paraId="7B598A14" w14:textId="77777777" w:rsidR="00424B2E" w:rsidRPr="00983FB2" w:rsidRDefault="00424B2E" w:rsidP="00424B2E">
            <w:pPr>
              <w:spacing w:before="120" w:after="120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t>Public liability</w:t>
            </w:r>
          </w:p>
        </w:tc>
        <w:tc>
          <w:tcPr>
            <w:tcW w:w="3071" w:type="dxa"/>
          </w:tcPr>
          <w:p w14:paraId="35131A47" w14:textId="77777777" w:rsidR="00424B2E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38E3D6C2" w14:textId="77777777" w:rsidR="00424B2E" w:rsidRPr="00983FB2" w:rsidRDefault="00424B2E" w:rsidP="00F83C26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excluding </w:t>
            </w:r>
            <w:r w:rsidR="00F83C26">
              <w:rPr>
                <w:rFonts w:ascii="Arial" w:hAnsi="Arial" w:cs="Arial"/>
              </w:rPr>
              <w:t>GBD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3071" w:type="dxa"/>
          </w:tcPr>
          <w:p w14:paraId="17B29676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2" w:type="dxa"/>
          </w:tcPr>
          <w:p w14:paraId="3942F95F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4B2E" w:rsidRPr="00983FB2" w14:paraId="621B58F0" w14:textId="77777777" w:rsidTr="00BE4E99">
        <w:tc>
          <w:tcPr>
            <w:tcW w:w="5240" w:type="dxa"/>
          </w:tcPr>
          <w:p w14:paraId="247DD173" w14:textId="77777777" w:rsidR="00424B2E" w:rsidRPr="00983FB2" w:rsidRDefault="00424B2E" w:rsidP="005E0217">
            <w:pPr>
              <w:spacing w:before="120" w:after="120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t>Professional indemnity</w:t>
            </w:r>
            <w:r w:rsidR="005E02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71" w:type="dxa"/>
          </w:tcPr>
          <w:p w14:paraId="09D9010C" w14:textId="77777777" w:rsidR="00424B2E" w:rsidRPr="00983FB2" w:rsidRDefault="005E0217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3071" w:type="dxa"/>
          </w:tcPr>
          <w:p w14:paraId="6509DBC9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2" w:type="dxa"/>
          </w:tcPr>
          <w:p w14:paraId="46419139" w14:textId="77777777" w:rsidR="00424B2E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  <w:p w14:paraId="5C6D246D" w14:textId="77777777" w:rsidR="00424B2E" w:rsidRPr="00983FB2" w:rsidRDefault="00B71055" w:rsidP="005E021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5E0217">
              <w:rPr>
                <w:rFonts w:ascii="Arial" w:hAnsi="Arial" w:cs="Arial"/>
              </w:rPr>
              <w:t xml:space="preserve">xternal entities </w:t>
            </w:r>
            <w:r w:rsidR="00685384">
              <w:rPr>
                <w:rFonts w:ascii="Arial" w:hAnsi="Arial" w:cs="Arial"/>
              </w:rPr>
              <w:t>in accordance with Treasurer’s Direction</w:t>
            </w:r>
            <w:r w:rsidR="00424B2E">
              <w:rPr>
                <w:rFonts w:ascii="Arial" w:hAnsi="Arial" w:cs="Arial"/>
              </w:rPr>
              <w:t xml:space="preserve"> on </w:t>
            </w:r>
            <w:r w:rsidR="00685384">
              <w:rPr>
                <w:rFonts w:ascii="Arial" w:hAnsi="Arial" w:cs="Arial"/>
              </w:rPr>
              <w:t>guarantees and</w:t>
            </w:r>
            <w:r w:rsidR="00424B2E">
              <w:rPr>
                <w:rFonts w:ascii="Arial" w:hAnsi="Arial" w:cs="Arial"/>
              </w:rPr>
              <w:t xml:space="preserve"> </w:t>
            </w:r>
            <w:r w:rsidR="00685384">
              <w:rPr>
                <w:rFonts w:ascii="Arial" w:hAnsi="Arial" w:cs="Arial"/>
              </w:rPr>
              <w:t>indemnities</w:t>
            </w:r>
          </w:p>
        </w:tc>
      </w:tr>
      <w:tr w:rsidR="00424B2E" w:rsidRPr="00983FB2" w14:paraId="26E4A5D8" w14:textId="77777777" w:rsidTr="00BE4E99">
        <w:tc>
          <w:tcPr>
            <w:tcW w:w="5240" w:type="dxa"/>
          </w:tcPr>
          <w:p w14:paraId="4E2FEC3E" w14:textId="77777777" w:rsidR="00424B2E" w:rsidRPr="00983FB2" w:rsidRDefault="00424B2E" w:rsidP="00424B2E">
            <w:pPr>
              <w:spacing w:before="120" w:after="120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t>Financial risks</w:t>
            </w:r>
          </w:p>
        </w:tc>
        <w:tc>
          <w:tcPr>
            <w:tcW w:w="3071" w:type="dxa"/>
          </w:tcPr>
          <w:p w14:paraId="1F86E66F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542F6FC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3072" w:type="dxa"/>
          </w:tcPr>
          <w:p w14:paraId="4509E009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4B2E" w:rsidRPr="00983FB2" w14:paraId="07E60C9E" w14:textId="77777777" w:rsidTr="00BE4E99">
        <w:tc>
          <w:tcPr>
            <w:tcW w:w="5240" w:type="dxa"/>
          </w:tcPr>
          <w:p w14:paraId="2CBB0A84" w14:textId="77777777" w:rsidR="00424B2E" w:rsidRPr="00983FB2" w:rsidRDefault="00424B2E" w:rsidP="00F83C26">
            <w:pPr>
              <w:spacing w:before="120" w:after="120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t>Legal costs in any ac</w:t>
            </w:r>
            <w:r>
              <w:rPr>
                <w:rFonts w:ascii="Arial" w:hAnsi="Arial" w:cs="Arial"/>
              </w:rPr>
              <w:t xml:space="preserve">tion </w:t>
            </w:r>
            <w:r w:rsidR="00D17C10">
              <w:rPr>
                <w:rFonts w:ascii="Arial" w:hAnsi="Arial" w:cs="Arial"/>
              </w:rPr>
              <w:t xml:space="preserve">brought by an agency or </w:t>
            </w:r>
            <w:r w:rsidR="00F83C26">
              <w:rPr>
                <w:rFonts w:ascii="Arial" w:hAnsi="Arial" w:cs="Arial"/>
              </w:rPr>
              <w:t>GBD</w:t>
            </w:r>
          </w:p>
        </w:tc>
        <w:tc>
          <w:tcPr>
            <w:tcW w:w="3071" w:type="dxa"/>
          </w:tcPr>
          <w:p w14:paraId="1E8F2287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42C4DD6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3072" w:type="dxa"/>
          </w:tcPr>
          <w:p w14:paraId="62B2FECE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4B2E" w:rsidRPr="00983FB2" w14:paraId="353263C4" w14:textId="77777777" w:rsidTr="00BE4E99">
        <w:tc>
          <w:tcPr>
            <w:tcW w:w="5240" w:type="dxa"/>
          </w:tcPr>
          <w:p w14:paraId="1F7EAC78" w14:textId="77777777" w:rsidR="00424B2E" w:rsidRPr="00983FB2" w:rsidRDefault="00424B2E" w:rsidP="00F83C26">
            <w:pPr>
              <w:spacing w:before="120" w:after="120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t>Liability arising solely fro</w:t>
            </w:r>
            <w:r w:rsidR="00D17C10">
              <w:rPr>
                <w:rFonts w:ascii="Arial" w:hAnsi="Arial" w:cs="Arial"/>
              </w:rPr>
              <w:t xml:space="preserve">m a decision by an agency or </w:t>
            </w:r>
            <w:r w:rsidR="00F83C26">
              <w:rPr>
                <w:rFonts w:ascii="Arial" w:hAnsi="Arial" w:cs="Arial"/>
              </w:rPr>
              <w:t>GBD</w:t>
            </w:r>
            <w:r w:rsidRPr="00983FB2">
              <w:rPr>
                <w:rFonts w:ascii="Arial" w:hAnsi="Arial" w:cs="Arial"/>
              </w:rPr>
              <w:t xml:space="preserve"> to terminate any contract or agreement</w:t>
            </w:r>
          </w:p>
        </w:tc>
        <w:tc>
          <w:tcPr>
            <w:tcW w:w="3071" w:type="dxa"/>
          </w:tcPr>
          <w:p w14:paraId="59AB2B5E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6ABA2B2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3072" w:type="dxa"/>
          </w:tcPr>
          <w:p w14:paraId="518D4F92" w14:textId="77777777" w:rsidR="00424B2E" w:rsidRPr="00983FB2" w:rsidRDefault="00424B2E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536C3" w:rsidRPr="00983FB2" w14:paraId="47BDA1F0" w14:textId="77777777" w:rsidTr="00BE4E99">
        <w:tc>
          <w:tcPr>
            <w:tcW w:w="5240" w:type="dxa"/>
          </w:tcPr>
          <w:p w14:paraId="692A13DE" w14:textId="77777777" w:rsidR="001536C3" w:rsidRPr="00983FB2" w:rsidRDefault="001536C3" w:rsidP="00424B2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All other risks which are financially immeasurable and cannot be insured in the commercial insurance market</w:t>
            </w:r>
          </w:p>
        </w:tc>
        <w:tc>
          <w:tcPr>
            <w:tcW w:w="3071" w:type="dxa"/>
          </w:tcPr>
          <w:p w14:paraId="0E49184C" w14:textId="77777777" w:rsidR="001536C3" w:rsidRPr="00983FB2" w:rsidRDefault="001536C3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535DDA0" w14:textId="77777777" w:rsidR="001536C3" w:rsidRPr="00983FB2" w:rsidRDefault="001536C3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83FB2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3072" w:type="dxa"/>
          </w:tcPr>
          <w:p w14:paraId="1E83F794" w14:textId="77777777" w:rsidR="001536C3" w:rsidRPr="00983FB2" w:rsidRDefault="001536C3" w:rsidP="00424B2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50FA3E5E" w14:textId="77777777" w:rsidR="00143FC9" w:rsidRDefault="00143FC9">
      <w:pPr>
        <w:rPr>
          <w:rFonts w:ascii="Arial" w:hAnsi="Arial" w:cs="Arial"/>
        </w:rPr>
      </w:pPr>
    </w:p>
    <w:sectPr w:rsidR="00143FC9" w:rsidSect="00494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18C4" w14:textId="77777777" w:rsidR="000517AD" w:rsidRDefault="000517AD" w:rsidP="00143FC9">
      <w:pPr>
        <w:spacing w:after="0" w:line="240" w:lineRule="auto"/>
      </w:pPr>
      <w:r>
        <w:separator/>
      </w:r>
    </w:p>
  </w:endnote>
  <w:endnote w:type="continuationSeparator" w:id="0">
    <w:p w14:paraId="6C998C5E" w14:textId="77777777" w:rsidR="000517AD" w:rsidRDefault="000517AD" w:rsidP="0014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90B9" w14:textId="77777777" w:rsidR="00623476" w:rsidRDefault="00623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026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6521"/>
    </w:tblGrid>
    <w:tr w:rsidR="007153B4" w:rsidRPr="00132658" w14:paraId="4A67951F" w14:textId="77777777" w:rsidTr="00623476">
      <w:trPr>
        <w:cantSplit/>
        <w:trHeight w:hRule="exact" w:val="1400"/>
        <w:tblHeader/>
      </w:trPr>
      <w:tc>
        <w:tcPr>
          <w:tcW w:w="8505" w:type="dxa"/>
          <w:vAlign w:val="center"/>
        </w:tcPr>
        <w:p w14:paraId="2E47D1BA" w14:textId="77777777" w:rsidR="007153B4" w:rsidRPr="00705C9D" w:rsidRDefault="00623476" w:rsidP="007153B4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fldChar w:fldCharType="begin"/>
          </w:r>
          <w:r>
            <w:rPr>
              <w:rStyle w:val="NTGFooterDepartmentofChar"/>
            </w:rPr>
            <w:instrText xml:space="preserve"> DOCPROPERTY  DepartmentOf  \* MERGEFORMAT </w:instrText>
          </w:r>
          <w:r>
            <w:rPr>
              <w:rStyle w:val="NTGFooterDepartmentofChar"/>
            </w:rPr>
            <w:fldChar w:fldCharType="separate"/>
          </w:r>
          <w:r>
            <w:rPr>
              <w:rStyle w:val="NTGFooterDepartmentofChar"/>
            </w:rPr>
            <w:t>DEPARTMENT OF</w:t>
          </w:r>
          <w:r>
            <w:rPr>
              <w:rStyle w:val="NTGFooterDepartmentofChar"/>
            </w:rPr>
            <w:fldChar w:fldCharType="end"/>
          </w:r>
          <w:r>
            <w:rPr>
              <w:rStyle w:val="NTGFooterDepartmentofChar"/>
            </w:rPr>
            <w:t xml:space="preserve"> </w:t>
          </w:r>
          <w:r>
            <w:rPr>
              <w:rStyle w:val="NTGFooterDepartmentNameChar"/>
            </w:rPr>
            <w:fldChar w:fldCharType="begin"/>
          </w:r>
          <w:r>
            <w:rPr>
              <w:rStyle w:val="NTGFooterDepartmentNameChar"/>
            </w:rPr>
            <w:instrText xml:space="preserve"> DOCPROPERTY  Treasury  \* MERGEFORMAT </w:instrText>
          </w:r>
          <w:r>
            <w:rPr>
              <w:rStyle w:val="NTGFooterDepartmentNameChar"/>
            </w:rPr>
            <w:fldChar w:fldCharType="separate"/>
          </w:r>
          <w:r>
            <w:rPr>
              <w:rStyle w:val="NTGFooterDepartmentNameChar"/>
            </w:rPr>
            <w:t>TREASURY AND FINANCE</w:t>
          </w:r>
          <w:r>
            <w:rPr>
              <w:rStyle w:val="NTGFooterDepartmentNameChar"/>
            </w:rPr>
            <w:fldChar w:fldCharType="end"/>
          </w:r>
        </w:p>
        <w:p w14:paraId="14459986" w14:textId="77777777" w:rsidR="007153B4" w:rsidRPr="007B5DA2" w:rsidRDefault="007153B4" w:rsidP="00E54F28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F12CDB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F12CDB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7B5DA2">
            <w:tab/>
          </w:r>
          <w:r w:rsidR="00E54F28">
            <w:rPr>
              <w:rStyle w:val="NTGFooter1itemsChar"/>
            </w:rPr>
            <w:t>Version 1.5</w:t>
          </w:r>
        </w:p>
      </w:tc>
      <w:tc>
        <w:tcPr>
          <w:tcW w:w="6521" w:type="dxa"/>
          <w:vAlign w:val="center"/>
        </w:tcPr>
        <w:p w14:paraId="4D1F720F" w14:textId="77777777" w:rsidR="007153B4" w:rsidRPr="001E14EB" w:rsidRDefault="007153B4" w:rsidP="007153B4">
          <w:pPr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43E4B021" wp14:editId="3745B53C">
                <wp:extent cx="1347470" cy="481330"/>
                <wp:effectExtent l="0" t="0" r="5080" b="0"/>
                <wp:docPr id="8" name="Picture 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2D0A0C7" w14:textId="77777777" w:rsidR="00143FC9" w:rsidRPr="00143FC9" w:rsidRDefault="00143FC9" w:rsidP="00143FC9">
    <w:pPr>
      <w:pStyle w:val="Footer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848B" w14:textId="77777777" w:rsidR="00623476" w:rsidRDefault="00623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620A" w14:textId="77777777" w:rsidR="000517AD" w:rsidRDefault="000517AD" w:rsidP="00143FC9">
      <w:pPr>
        <w:spacing w:after="0" w:line="240" w:lineRule="auto"/>
      </w:pPr>
      <w:r>
        <w:separator/>
      </w:r>
    </w:p>
  </w:footnote>
  <w:footnote w:type="continuationSeparator" w:id="0">
    <w:p w14:paraId="1B1D5091" w14:textId="77777777" w:rsidR="000517AD" w:rsidRDefault="000517AD" w:rsidP="0014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1DCC" w14:textId="77777777" w:rsidR="00623476" w:rsidRDefault="00623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9884" w14:textId="77777777" w:rsidR="00623476" w:rsidRDefault="00623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2C4E" w14:textId="77777777" w:rsidR="00623476" w:rsidRDefault="00623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201"/>
    <w:multiLevelType w:val="hybridMultilevel"/>
    <w:tmpl w:val="1BEED36E"/>
    <w:lvl w:ilvl="0" w:tplc="6C28C4A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014C"/>
    <w:multiLevelType w:val="hybridMultilevel"/>
    <w:tmpl w:val="CA48D46A"/>
    <w:lvl w:ilvl="0" w:tplc="C8D4E654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53566"/>
    <w:multiLevelType w:val="hybridMultilevel"/>
    <w:tmpl w:val="22DA7B0A"/>
    <w:lvl w:ilvl="0" w:tplc="0C0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52E44136"/>
    <w:multiLevelType w:val="hybridMultilevel"/>
    <w:tmpl w:val="D82468BA"/>
    <w:lvl w:ilvl="0" w:tplc="C8D4E654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86405"/>
    <w:multiLevelType w:val="hybridMultilevel"/>
    <w:tmpl w:val="8B944610"/>
    <w:lvl w:ilvl="0" w:tplc="6C28C4A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07442">
    <w:abstractNumId w:val="4"/>
  </w:num>
  <w:num w:numId="2" w16cid:durableId="2045790376">
    <w:abstractNumId w:val="0"/>
  </w:num>
  <w:num w:numId="3" w16cid:durableId="315375896">
    <w:abstractNumId w:val="1"/>
  </w:num>
  <w:num w:numId="4" w16cid:durableId="740446259">
    <w:abstractNumId w:val="2"/>
  </w:num>
  <w:num w:numId="5" w16cid:durableId="687683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E4"/>
    <w:rsid w:val="00024F1E"/>
    <w:rsid w:val="000517AD"/>
    <w:rsid w:val="00056810"/>
    <w:rsid w:val="00061FC3"/>
    <w:rsid w:val="000C3922"/>
    <w:rsid w:val="000F00D6"/>
    <w:rsid w:val="00143FC9"/>
    <w:rsid w:val="001536C3"/>
    <w:rsid w:val="00157BA3"/>
    <w:rsid w:val="00177A61"/>
    <w:rsid w:val="001B6073"/>
    <w:rsid w:val="002128BF"/>
    <w:rsid w:val="002E7356"/>
    <w:rsid w:val="00302035"/>
    <w:rsid w:val="00370E0A"/>
    <w:rsid w:val="00422D94"/>
    <w:rsid w:val="00423B2A"/>
    <w:rsid w:val="00424B2E"/>
    <w:rsid w:val="0044663C"/>
    <w:rsid w:val="00465532"/>
    <w:rsid w:val="00474C65"/>
    <w:rsid w:val="00494253"/>
    <w:rsid w:val="004A4CE3"/>
    <w:rsid w:val="00564F21"/>
    <w:rsid w:val="005A616B"/>
    <w:rsid w:val="005D31B4"/>
    <w:rsid w:val="005D77D4"/>
    <w:rsid w:val="005E0217"/>
    <w:rsid w:val="005E5EAB"/>
    <w:rsid w:val="005F6315"/>
    <w:rsid w:val="00623476"/>
    <w:rsid w:val="00685384"/>
    <w:rsid w:val="00686EF9"/>
    <w:rsid w:val="0069398D"/>
    <w:rsid w:val="006B5DE4"/>
    <w:rsid w:val="006F0FEA"/>
    <w:rsid w:val="00702DBA"/>
    <w:rsid w:val="007153B4"/>
    <w:rsid w:val="00785F15"/>
    <w:rsid w:val="007D2A39"/>
    <w:rsid w:val="007F25CB"/>
    <w:rsid w:val="00855E29"/>
    <w:rsid w:val="008857A9"/>
    <w:rsid w:val="008932BE"/>
    <w:rsid w:val="008A12B2"/>
    <w:rsid w:val="00946FC8"/>
    <w:rsid w:val="00973AA4"/>
    <w:rsid w:val="00983FB2"/>
    <w:rsid w:val="009D4EE2"/>
    <w:rsid w:val="009E238E"/>
    <w:rsid w:val="00A222AD"/>
    <w:rsid w:val="00A457FC"/>
    <w:rsid w:val="00A531C5"/>
    <w:rsid w:val="00A532B3"/>
    <w:rsid w:val="00AA0144"/>
    <w:rsid w:val="00AF7741"/>
    <w:rsid w:val="00B2419B"/>
    <w:rsid w:val="00B261A8"/>
    <w:rsid w:val="00B71055"/>
    <w:rsid w:val="00BD5DA8"/>
    <w:rsid w:val="00BD6116"/>
    <w:rsid w:val="00BE0469"/>
    <w:rsid w:val="00BE4E99"/>
    <w:rsid w:val="00C61CE1"/>
    <w:rsid w:val="00C8776C"/>
    <w:rsid w:val="00CB7833"/>
    <w:rsid w:val="00CD1C13"/>
    <w:rsid w:val="00CF07C3"/>
    <w:rsid w:val="00D13689"/>
    <w:rsid w:val="00D17C10"/>
    <w:rsid w:val="00DA7871"/>
    <w:rsid w:val="00E12293"/>
    <w:rsid w:val="00E54F28"/>
    <w:rsid w:val="00E62C9A"/>
    <w:rsid w:val="00E657FF"/>
    <w:rsid w:val="00EB4889"/>
    <w:rsid w:val="00EB7847"/>
    <w:rsid w:val="00ED62EB"/>
    <w:rsid w:val="00EE5E1C"/>
    <w:rsid w:val="00F12CDB"/>
    <w:rsid w:val="00F14CBA"/>
    <w:rsid w:val="00F64BC5"/>
    <w:rsid w:val="00F74ED7"/>
    <w:rsid w:val="00F83C26"/>
    <w:rsid w:val="00F87041"/>
    <w:rsid w:val="00F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823F4"/>
  <w15:chartTrackingRefBased/>
  <w15:docId w15:val="{74ACF08C-3DAE-4414-A145-622812C3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5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FC9"/>
  </w:style>
  <w:style w:type="paragraph" w:styleId="Footer">
    <w:name w:val="footer"/>
    <w:basedOn w:val="Normal"/>
    <w:link w:val="FooterChar"/>
    <w:uiPriority w:val="99"/>
    <w:unhideWhenUsed/>
    <w:rsid w:val="00143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FC9"/>
  </w:style>
  <w:style w:type="paragraph" w:customStyle="1" w:styleId="NTGFooter1items">
    <w:name w:val="NTG Footer 1 items"/>
    <w:basedOn w:val="Normal"/>
    <w:link w:val="NTGFooter1itemsChar"/>
    <w:uiPriority w:val="7"/>
    <w:rsid w:val="007153B4"/>
    <w:pPr>
      <w:widowControl w:val="0"/>
      <w:tabs>
        <w:tab w:val="left" w:pos="1778"/>
        <w:tab w:val="right" w:pos="9026"/>
      </w:tabs>
      <w:spacing w:after="0" w:line="240" w:lineRule="auto"/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153B4"/>
    <w:pPr>
      <w:widowControl w:val="0"/>
      <w:tabs>
        <w:tab w:val="right" w:pos="9026"/>
      </w:tabs>
      <w:spacing w:after="200" w:line="240" w:lineRule="auto"/>
    </w:pPr>
    <w:rPr>
      <w:rFonts w:ascii="Arial" w:eastAsia="Calibri" w:hAnsi="Arial"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153B4"/>
    <w:pPr>
      <w:widowControl w:val="0"/>
      <w:tabs>
        <w:tab w:val="right" w:pos="9026"/>
      </w:tabs>
      <w:spacing w:after="200" w:line="240" w:lineRule="auto"/>
    </w:pPr>
    <w:rPr>
      <w:rFonts w:ascii="Arial Black" w:eastAsia="Calibri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153B4"/>
    <w:rPr>
      <w:rFonts w:ascii="Arial" w:eastAsia="Calibri" w:hAnsi="Arial" w:cs="Arial"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153B4"/>
    <w:rPr>
      <w:rFonts w:ascii="Arial" w:eastAsia="Calibri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7153B4"/>
    <w:rPr>
      <w:rFonts w:ascii="Arial Black" w:eastAsia="Calibri" w:hAnsi="Arial Black" w:cs="Arial"/>
      <w:caps/>
      <w:szCs w:val="16"/>
    </w:rPr>
  </w:style>
  <w:style w:type="paragraph" w:styleId="Revision">
    <w:name w:val="Revision"/>
    <w:hidden/>
    <w:uiPriority w:val="99"/>
    <w:semiHidden/>
    <w:rsid w:val="00EE5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3D5D4-5D22-44BA-879E-C1A3B4B5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NorthernTerritoryGovernment@ntgov.onmicrosoft.com</dc:creator>
  <cp:keywords/>
  <dc:description/>
  <cp:lastModifiedBy>Andrea Ruske</cp:lastModifiedBy>
  <cp:revision>4</cp:revision>
  <cp:lastPrinted>2019-06-21T04:14:00Z</cp:lastPrinted>
  <dcterms:created xsi:type="dcterms:W3CDTF">2024-12-12T00:44:00Z</dcterms:created>
  <dcterms:modified xsi:type="dcterms:W3CDTF">2024-12-12T07:08:00Z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</vt:lpwstr>
  </property>
  <property fmtid="{D5CDD505-2E9C-101B-9397-08002B2CF9AE}" pid="3" name="TreasuryAndFinance ">
    <vt:lpwstr>TREASURY AND FINANCE</vt:lpwstr>
  </property>
  <property fmtid="{D5CDD505-2E9C-101B-9397-08002B2CF9AE}" pid="4" name="Treasury">
    <vt:lpwstr>TREASURY AND FINANCE</vt:lpwstr>
  </property>
  <property fmtid="{D5CDD505-2E9C-101B-9397-08002B2CF9AE}" pid="5" name="Version">
    <vt:lpwstr>Version 1.3</vt:lpwstr>
  </property>
</Properties>
</file>