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Title"/>
        <w:id w:val="-509987125"/>
        <w:lock w:val="sdtLocked"/>
        <w:placeholder>
          <w:docPart w:val="570BAF19841C4E2882CF08F061CBC5CF"/>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886C9D" w:rsidRDefault="007C4A7F" w:rsidP="00886C9D">
          <w:pPr>
            <w:pStyle w:val="Title"/>
          </w:pPr>
          <w:r>
            <w:t>Budget Paper No.3</w:t>
          </w:r>
          <w:r w:rsidR="00E86164">
            <w:t xml:space="preserve"> Key Performance Indicators</w:t>
          </w:r>
        </w:p>
      </w:sdtContent>
    </w:sdt>
    <w:p w:rsidR="00372A20" w:rsidRDefault="00520817" w:rsidP="00E77ACA">
      <w:pPr>
        <w:pStyle w:val="Subtitle0"/>
        <w:rPr>
          <w:sz w:val="36"/>
        </w:rPr>
      </w:pPr>
      <w:r w:rsidRPr="006B3438">
        <w:rPr>
          <w:sz w:val="36"/>
        </w:rPr>
        <w:t>Guidance document for the Northern Territory Government</w:t>
      </w:r>
    </w:p>
    <w:p w:rsidR="00BD0F38" w:rsidRPr="006B3438" w:rsidRDefault="00BD0F38" w:rsidP="00E77ACA">
      <w:pPr>
        <w:pStyle w:val="Subtitle0"/>
        <w:rPr>
          <w:sz w:val="36"/>
        </w:rPr>
        <w:sectPr w:rsidR="00BD0F38" w:rsidRPr="006B3438"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rsidR="00832B35" w:rsidRPr="00050358" w:rsidRDefault="00263022"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7CFC439EE7144FBC8297990ADA49F375"/>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E86164">
                  <w:t>Budget Paper No.3 Key Performance Indicators</w:t>
                </w:r>
              </w:sdtContent>
            </w:sdt>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rsidR="00832B35" w:rsidRPr="00050358" w:rsidRDefault="00520817" w:rsidP="00050358">
            <w:pPr>
              <w:cnfStyle w:val="000000010000" w:firstRow="0" w:lastRow="0" w:firstColumn="0" w:lastColumn="0" w:oddVBand="0" w:evenVBand="0" w:oddHBand="0" w:evenHBand="1" w:firstRowFirstColumn="0" w:firstRowLastColumn="0" w:lastRowFirstColumn="0" w:lastRowLastColumn="0"/>
            </w:pPr>
            <w:r>
              <w:t>Department of Treasury and Finance</w:t>
            </w:r>
          </w:p>
        </w:tc>
      </w:tr>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rsidR="00832B35" w:rsidRPr="00050358" w:rsidRDefault="00383485" w:rsidP="00050358">
            <w:pPr>
              <w:cnfStyle w:val="000000100000" w:firstRow="0" w:lastRow="0" w:firstColumn="0" w:lastColumn="0" w:oddVBand="0" w:evenVBand="0" w:oddHBand="1" w:evenHBand="0" w:firstRowFirstColumn="0" w:firstRowLastColumn="0" w:lastRowFirstColumn="0" w:lastRowLastColumn="0"/>
            </w:pPr>
            <w:r>
              <w:t>Under Treasurer</w:t>
            </w:r>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rsidR="00832B35" w:rsidRPr="00050358" w:rsidRDefault="00383485" w:rsidP="00050358">
            <w:pPr>
              <w:cnfStyle w:val="000000010000" w:firstRow="0" w:lastRow="0" w:firstColumn="0" w:lastColumn="0" w:oddVBand="0" w:evenVBand="0" w:oddHBand="0" w:evenHBand="1" w:firstRowFirstColumn="0" w:firstRowLastColumn="0" w:lastRowFirstColumn="0" w:lastRowLastColumn="0"/>
            </w:pPr>
            <w:r>
              <w:t>November 2022</w:t>
            </w:r>
          </w:p>
        </w:tc>
      </w:tr>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nil"/>
              <w:right w:val="single" w:sz="4" w:space="0" w:color="1F1F5F" w:themeColor="text1"/>
            </w:tcBorders>
            <w:hideMark/>
          </w:tcPr>
          <w:p w:rsidR="00832B35" w:rsidRPr="00050358" w:rsidRDefault="00520817" w:rsidP="00050358">
            <w:pPr>
              <w:cnfStyle w:val="000000100000" w:firstRow="0" w:lastRow="0" w:firstColumn="0" w:lastColumn="0" w:oddVBand="0" w:evenVBand="0" w:oddHBand="1" w:evenHBand="0" w:firstRowFirstColumn="0" w:firstRowLastColumn="0" w:lastRowFirstColumn="0" w:lastRowLastColumn="0"/>
            </w:pPr>
            <w:r>
              <w:t>Annuall</w:t>
            </w:r>
            <w:r w:rsidR="001C74A2">
              <w:t>y</w:t>
            </w:r>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rsidR="00832B35" w:rsidRPr="00050358" w:rsidRDefault="00383485" w:rsidP="00050358">
            <w:pPr>
              <w:cnfStyle w:val="000000010000" w:firstRow="0" w:lastRow="0" w:firstColumn="0" w:lastColumn="0" w:oddVBand="0" w:evenVBand="0" w:oddHBand="0" w:evenHBand="1" w:firstRowFirstColumn="0" w:firstRowLastColumn="0" w:lastRowFirstColumn="0" w:lastRowLastColumn="0"/>
            </w:pPr>
            <w:r>
              <w:t>N/A</w:t>
            </w:r>
          </w:p>
        </w:tc>
      </w:tr>
    </w:tbl>
    <w:p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695"/>
        <w:gridCol w:w="4250"/>
      </w:tblGrid>
      <w:tr w:rsidR="003223FE" w:rsidRPr="00050358" w:rsidTr="00B0270E">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695" w:type="dxa"/>
          </w:tcPr>
          <w:p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250" w:type="dxa"/>
          </w:tcPr>
          <w:p w:rsidR="003223FE" w:rsidRPr="00050358" w:rsidRDefault="003223FE" w:rsidP="00050358">
            <w:r w:rsidRPr="00050358">
              <w:t>Changes made</w:t>
            </w:r>
          </w:p>
        </w:tc>
      </w:tr>
      <w:tr w:rsidR="003223FE" w:rsidRPr="00050358" w:rsidTr="00B0270E">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rsidR="003223FE" w:rsidRPr="00050358" w:rsidRDefault="003B6689" w:rsidP="00050358">
            <w:r>
              <w:t>1.</w:t>
            </w:r>
            <w:r w:rsidR="00FC1127">
              <w:t>0</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rsidR="003223FE" w:rsidRPr="00050358" w:rsidRDefault="00264C6D" w:rsidP="00050358">
            <w:r>
              <w:t>November 202</w:t>
            </w:r>
            <w:r w:rsidR="00FC1127">
              <w:t>2</w:t>
            </w:r>
          </w:p>
        </w:tc>
        <w:tc>
          <w:tcPr>
            <w:cnfStyle w:val="000010000000" w:firstRow="0" w:lastRow="0" w:firstColumn="0" w:lastColumn="0" w:oddVBand="1" w:evenVBand="0" w:oddHBand="0" w:evenHBand="0" w:firstRowFirstColumn="0" w:firstRowLastColumn="0" w:lastRowFirstColumn="0" w:lastRowLastColumn="0"/>
            <w:tcW w:w="2695" w:type="dxa"/>
            <w:tcBorders>
              <w:bottom w:val="nil"/>
            </w:tcBorders>
          </w:tcPr>
          <w:p w:rsidR="003223FE" w:rsidRPr="00050358" w:rsidRDefault="00B0270E" w:rsidP="00050358">
            <w:r>
              <w:t>Program Evaluation Unit</w:t>
            </w:r>
          </w:p>
        </w:tc>
        <w:tc>
          <w:tcPr>
            <w:cnfStyle w:val="000100000000" w:firstRow="0" w:lastRow="0" w:firstColumn="0" w:lastColumn="1" w:oddVBand="0" w:evenVBand="0" w:oddHBand="0" w:evenHBand="0" w:firstRowFirstColumn="0" w:firstRowLastColumn="0" w:lastRowFirstColumn="0" w:lastRowLastColumn="0"/>
            <w:tcW w:w="4250" w:type="dxa"/>
            <w:tcBorders>
              <w:bottom w:val="nil"/>
            </w:tcBorders>
          </w:tcPr>
          <w:p w:rsidR="003223FE" w:rsidRPr="00050358" w:rsidRDefault="00FC1127" w:rsidP="00050358">
            <w:r>
              <w:t>Initial</w:t>
            </w:r>
            <w:r w:rsidR="00B0270E">
              <w:t xml:space="preserve"> version</w:t>
            </w:r>
          </w:p>
        </w:tc>
      </w:tr>
      <w:tr w:rsidR="004D6DED" w:rsidRPr="00050358" w:rsidTr="00B0270E">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top w:val="nil"/>
              <w:bottom w:val="single" w:sz="4" w:space="0" w:color="auto"/>
            </w:tcBorders>
          </w:tcPr>
          <w:p w:rsidR="004D6DED" w:rsidRDefault="009A3808" w:rsidP="00050358">
            <w:r>
              <w:t>1.1</w:t>
            </w:r>
          </w:p>
        </w:tc>
        <w:tc>
          <w:tcPr>
            <w:cnfStyle w:val="000001000000" w:firstRow="0" w:lastRow="0" w:firstColumn="0" w:lastColumn="0" w:oddVBand="0" w:evenVBand="1" w:oddHBand="0" w:evenHBand="0" w:firstRowFirstColumn="0" w:firstRowLastColumn="0" w:lastRowFirstColumn="0" w:lastRowLastColumn="0"/>
            <w:tcW w:w="2268" w:type="dxa"/>
            <w:tcBorders>
              <w:top w:val="nil"/>
              <w:bottom w:val="single" w:sz="4" w:space="0" w:color="auto"/>
            </w:tcBorders>
          </w:tcPr>
          <w:p w:rsidR="004D6DED" w:rsidRDefault="009A3808" w:rsidP="00050358">
            <w:r>
              <w:t>October 2023</w:t>
            </w:r>
          </w:p>
        </w:tc>
        <w:tc>
          <w:tcPr>
            <w:cnfStyle w:val="000010000000" w:firstRow="0" w:lastRow="0" w:firstColumn="0" w:lastColumn="0" w:oddVBand="1" w:evenVBand="0" w:oddHBand="0" w:evenHBand="0" w:firstRowFirstColumn="0" w:firstRowLastColumn="0" w:lastRowFirstColumn="0" w:lastRowLastColumn="0"/>
            <w:tcW w:w="2695" w:type="dxa"/>
            <w:tcBorders>
              <w:top w:val="nil"/>
              <w:bottom w:val="single" w:sz="4" w:space="0" w:color="auto"/>
            </w:tcBorders>
          </w:tcPr>
          <w:p w:rsidR="004D6DED" w:rsidRDefault="009A3808" w:rsidP="00050358">
            <w:r>
              <w:t>Program Evaluation Unit</w:t>
            </w:r>
          </w:p>
        </w:tc>
        <w:tc>
          <w:tcPr>
            <w:cnfStyle w:val="000100000000" w:firstRow="0" w:lastRow="0" w:firstColumn="0" w:lastColumn="1" w:oddVBand="0" w:evenVBand="0" w:oddHBand="0" w:evenHBand="0" w:firstRowFirstColumn="0" w:firstRowLastColumn="0" w:lastRowFirstColumn="0" w:lastRowLastColumn="0"/>
            <w:tcW w:w="4250" w:type="dxa"/>
            <w:tcBorders>
              <w:top w:val="nil"/>
              <w:bottom w:val="single" w:sz="4" w:space="0" w:color="auto"/>
            </w:tcBorders>
          </w:tcPr>
          <w:p w:rsidR="004D6DED" w:rsidRDefault="009A3808" w:rsidP="004D6DED">
            <w:r>
              <w:t>Updated timelines</w:t>
            </w:r>
          </w:p>
        </w:tc>
      </w:tr>
    </w:tbl>
    <w:p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3223FE" w:rsidRPr="00E87DE1"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3223FE" w:rsidRPr="00050358" w:rsidRDefault="00F16F28" w:rsidP="00050358">
            <w:r>
              <w:t>BP3</w:t>
            </w:r>
          </w:p>
        </w:tc>
        <w:tc>
          <w:tcPr>
            <w:cnfStyle w:val="000100000000" w:firstRow="0" w:lastRow="0" w:firstColumn="0" w:lastColumn="1" w:oddVBand="0" w:evenVBand="0" w:oddHBand="0" w:evenHBand="0" w:firstRowFirstColumn="0" w:firstRowLastColumn="0" w:lastRowFirstColumn="0" w:lastRowLastColumn="0"/>
            <w:tcW w:w="8362" w:type="dxa"/>
          </w:tcPr>
          <w:p w:rsidR="003223FE" w:rsidRPr="00050358" w:rsidRDefault="00F16F28" w:rsidP="00050358">
            <w:r>
              <w:t>Budget Paper 3</w:t>
            </w:r>
          </w:p>
        </w:tc>
      </w:tr>
      <w:tr w:rsidR="00AD32CE" w:rsidRPr="00E87DE1"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AD32CE" w:rsidRDefault="00AD32CE" w:rsidP="00050358">
            <w:r>
              <w:t>DTF</w:t>
            </w:r>
          </w:p>
        </w:tc>
        <w:tc>
          <w:tcPr>
            <w:cnfStyle w:val="000100000000" w:firstRow="0" w:lastRow="0" w:firstColumn="0" w:lastColumn="1" w:oddVBand="0" w:evenVBand="0" w:oddHBand="0" w:evenHBand="0" w:firstRowFirstColumn="0" w:firstRowLastColumn="0" w:lastRowFirstColumn="0" w:lastRowLastColumn="0"/>
            <w:tcW w:w="8362" w:type="dxa"/>
          </w:tcPr>
          <w:p w:rsidR="00AD32CE" w:rsidRDefault="00AD32CE" w:rsidP="00050358">
            <w:r>
              <w:t>Department of Treasury and Finance</w:t>
            </w:r>
          </w:p>
        </w:tc>
      </w:tr>
      <w:tr w:rsidR="003223FE" w:rsidRPr="00E87DE1"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3223FE" w:rsidRPr="00050358" w:rsidRDefault="00F16F28" w:rsidP="00050358">
            <w:r>
              <w:t>KPI</w:t>
            </w:r>
          </w:p>
        </w:tc>
        <w:tc>
          <w:tcPr>
            <w:cnfStyle w:val="000100000000" w:firstRow="0" w:lastRow="0" w:firstColumn="0" w:lastColumn="1" w:oddVBand="0" w:evenVBand="0" w:oddHBand="0" w:evenHBand="0" w:firstRowFirstColumn="0" w:firstRowLastColumn="0" w:lastRowFirstColumn="0" w:lastRowLastColumn="0"/>
            <w:tcW w:w="8362" w:type="dxa"/>
          </w:tcPr>
          <w:p w:rsidR="003223FE" w:rsidRPr="00050358" w:rsidRDefault="00F16F28" w:rsidP="00050358">
            <w:r>
              <w:t>Key Performance Indicator</w:t>
            </w:r>
          </w:p>
        </w:tc>
      </w:tr>
    </w:tbl>
    <w:p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rsidR="00964B22" w:rsidRPr="00422874" w:rsidRDefault="00964B22" w:rsidP="00F479D5">
          <w:pPr>
            <w:pStyle w:val="TOCHeading"/>
            <w:tabs>
              <w:tab w:val="left" w:pos="8601"/>
            </w:tabs>
            <w:rPr>
              <w:lang w:eastAsia="ja-JP"/>
            </w:rPr>
          </w:pPr>
          <w:r w:rsidRPr="00422874">
            <w:t>Contents</w:t>
          </w:r>
        </w:p>
        <w:p w:rsidR="00CA1909"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18382364" w:history="1">
            <w:r w:rsidR="00CA1909" w:rsidRPr="004864BB">
              <w:rPr>
                <w:rStyle w:val="Hyperlink"/>
                <w:noProof/>
                <w:lang w:eastAsia="en-AU"/>
              </w:rPr>
              <w:t>Scope</w:t>
            </w:r>
            <w:r w:rsidR="00CA1909">
              <w:rPr>
                <w:noProof/>
                <w:webHidden/>
              </w:rPr>
              <w:tab/>
            </w:r>
            <w:r w:rsidR="00CA1909">
              <w:rPr>
                <w:noProof/>
                <w:webHidden/>
              </w:rPr>
              <w:fldChar w:fldCharType="begin"/>
            </w:r>
            <w:r w:rsidR="00CA1909">
              <w:rPr>
                <w:noProof/>
                <w:webHidden/>
              </w:rPr>
              <w:instrText xml:space="preserve"> PAGEREF _Toc118382364 \h </w:instrText>
            </w:r>
            <w:r w:rsidR="00CA1909">
              <w:rPr>
                <w:noProof/>
                <w:webHidden/>
              </w:rPr>
            </w:r>
            <w:r w:rsidR="00CA1909">
              <w:rPr>
                <w:noProof/>
                <w:webHidden/>
              </w:rPr>
              <w:fldChar w:fldCharType="separate"/>
            </w:r>
            <w:r w:rsidR="00CA1909">
              <w:rPr>
                <w:noProof/>
                <w:webHidden/>
              </w:rPr>
              <w:t>4</w:t>
            </w:r>
            <w:r w:rsidR="00CA1909">
              <w:rPr>
                <w:noProof/>
                <w:webHidden/>
              </w:rPr>
              <w:fldChar w:fldCharType="end"/>
            </w:r>
          </w:hyperlink>
        </w:p>
        <w:p w:rsidR="00CA1909" w:rsidRDefault="00263022">
          <w:pPr>
            <w:pStyle w:val="TOC1"/>
            <w:rPr>
              <w:rFonts w:asciiTheme="minorHAnsi" w:eastAsiaTheme="minorEastAsia" w:hAnsiTheme="minorHAnsi" w:cstheme="minorBidi"/>
              <w:b w:val="0"/>
              <w:noProof/>
              <w:lang w:eastAsia="en-AU"/>
            </w:rPr>
          </w:pPr>
          <w:hyperlink w:anchor="_Toc118382365" w:history="1">
            <w:r w:rsidR="00CA1909" w:rsidRPr="004864BB">
              <w:rPr>
                <w:rStyle w:val="Hyperlink"/>
                <w:noProof/>
                <w:lang w:eastAsia="en-AU"/>
              </w:rPr>
              <w:t>Purpose</w:t>
            </w:r>
            <w:r w:rsidR="00CA1909">
              <w:rPr>
                <w:noProof/>
                <w:webHidden/>
              </w:rPr>
              <w:tab/>
            </w:r>
            <w:r w:rsidR="00CA1909">
              <w:rPr>
                <w:noProof/>
                <w:webHidden/>
              </w:rPr>
              <w:fldChar w:fldCharType="begin"/>
            </w:r>
            <w:r w:rsidR="00CA1909">
              <w:rPr>
                <w:noProof/>
                <w:webHidden/>
              </w:rPr>
              <w:instrText xml:space="preserve"> PAGEREF _Toc118382365 \h </w:instrText>
            </w:r>
            <w:r w:rsidR="00CA1909">
              <w:rPr>
                <w:noProof/>
                <w:webHidden/>
              </w:rPr>
            </w:r>
            <w:r w:rsidR="00CA1909">
              <w:rPr>
                <w:noProof/>
                <w:webHidden/>
              </w:rPr>
              <w:fldChar w:fldCharType="separate"/>
            </w:r>
            <w:r w:rsidR="00CA1909">
              <w:rPr>
                <w:noProof/>
                <w:webHidden/>
              </w:rPr>
              <w:t>4</w:t>
            </w:r>
            <w:r w:rsidR="00CA1909">
              <w:rPr>
                <w:noProof/>
                <w:webHidden/>
              </w:rPr>
              <w:fldChar w:fldCharType="end"/>
            </w:r>
          </w:hyperlink>
        </w:p>
        <w:p w:rsidR="00CA1909" w:rsidRDefault="00263022">
          <w:pPr>
            <w:pStyle w:val="TOC1"/>
            <w:rPr>
              <w:rFonts w:asciiTheme="minorHAnsi" w:eastAsiaTheme="minorEastAsia" w:hAnsiTheme="minorHAnsi" w:cstheme="minorBidi"/>
              <w:b w:val="0"/>
              <w:noProof/>
              <w:lang w:eastAsia="en-AU"/>
            </w:rPr>
          </w:pPr>
          <w:hyperlink w:anchor="_Toc118382366" w:history="1">
            <w:r w:rsidR="00CA1909" w:rsidRPr="004864BB">
              <w:rPr>
                <w:rStyle w:val="Hyperlink"/>
                <w:noProof/>
                <w:lang w:eastAsia="en-AU"/>
              </w:rPr>
              <w:t>Introduction</w:t>
            </w:r>
            <w:r w:rsidR="00CA1909">
              <w:rPr>
                <w:noProof/>
                <w:webHidden/>
              </w:rPr>
              <w:tab/>
            </w:r>
            <w:r w:rsidR="00CA1909">
              <w:rPr>
                <w:noProof/>
                <w:webHidden/>
              </w:rPr>
              <w:fldChar w:fldCharType="begin"/>
            </w:r>
            <w:r w:rsidR="00CA1909">
              <w:rPr>
                <w:noProof/>
                <w:webHidden/>
              </w:rPr>
              <w:instrText xml:space="preserve"> PAGEREF _Toc118382366 \h </w:instrText>
            </w:r>
            <w:r w:rsidR="00CA1909">
              <w:rPr>
                <w:noProof/>
                <w:webHidden/>
              </w:rPr>
            </w:r>
            <w:r w:rsidR="00CA1909">
              <w:rPr>
                <w:noProof/>
                <w:webHidden/>
              </w:rPr>
              <w:fldChar w:fldCharType="separate"/>
            </w:r>
            <w:r w:rsidR="00CA1909">
              <w:rPr>
                <w:noProof/>
                <w:webHidden/>
              </w:rPr>
              <w:t>4</w:t>
            </w:r>
            <w:r w:rsidR="00CA1909">
              <w:rPr>
                <w:noProof/>
                <w:webHidden/>
              </w:rPr>
              <w:fldChar w:fldCharType="end"/>
            </w:r>
          </w:hyperlink>
        </w:p>
        <w:p w:rsidR="00CA1909" w:rsidRDefault="00263022">
          <w:pPr>
            <w:pStyle w:val="TOC1"/>
            <w:rPr>
              <w:rFonts w:asciiTheme="minorHAnsi" w:eastAsiaTheme="minorEastAsia" w:hAnsiTheme="minorHAnsi" w:cstheme="minorBidi"/>
              <w:b w:val="0"/>
              <w:noProof/>
              <w:lang w:eastAsia="en-AU"/>
            </w:rPr>
          </w:pPr>
          <w:hyperlink w:anchor="_Toc118382367" w:history="1">
            <w:r w:rsidR="00CA1909" w:rsidRPr="004864BB">
              <w:rPr>
                <w:rStyle w:val="Hyperlink"/>
                <w:noProof/>
                <w:lang w:eastAsia="en-AU"/>
              </w:rPr>
              <w:t>1.</w:t>
            </w:r>
            <w:r w:rsidR="00CA1909">
              <w:rPr>
                <w:rFonts w:asciiTheme="minorHAnsi" w:eastAsiaTheme="minorEastAsia" w:hAnsiTheme="minorHAnsi" w:cstheme="minorBidi"/>
                <w:b w:val="0"/>
                <w:noProof/>
                <w:lang w:eastAsia="en-AU"/>
              </w:rPr>
              <w:tab/>
            </w:r>
            <w:r w:rsidR="00CA1909" w:rsidRPr="004864BB">
              <w:rPr>
                <w:rStyle w:val="Hyperlink"/>
                <w:noProof/>
                <w:lang w:eastAsia="en-AU"/>
              </w:rPr>
              <w:t>Developing objectives, outputs and output groups</w:t>
            </w:r>
            <w:r w:rsidR="00CA1909">
              <w:rPr>
                <w:noProof/>
                <w:webHidden/>
              </w:rPr>
              <w:tab/>
            </w:r>
            <w:r w:rsidR="00CA1909">
              <w:rPr>
                <w:noProof/>
                <w:webHidden/>
              </w:rPr>
              <w:fldChar w:fldCharType="begin"/>
            </w:r>
            <w:r w:rsidR="00CA1909">
              <w:rPr>
                <w:noProof/>
                <w:webHidden/>
              </w:rPr>
              <w:instrText xml:space="preserve"> PAGEREF _Toc118382367 \h </w:instrText>
            </w:r>
            <w:r w:rsidR="00CA1909">
              <w:rPr>
                <w:noProof/>
                <w:webHidden/>
              </w:rPr>
            </w:r>
            <w:r w:rsidR="00CA1909">
              <w:rPr>
                <w:noProof/>
                <w:webHidden/>
              </w:rPr>
              <w:fldChar w:fldCharType="separate"/>
            </w:r>
            <w:r w:rsidR="00CA1909">
              <w:rPr>
                <w:noProof/>
                <w:webHidden/>
              </w:rPr>
              <w:t>5</w:t>
            </w:r>
            <w:r w:rsidR="00CA1909">
              <w:rPr>
                <w:noProof/>
                <w:webHidden/>
              </w:rPr>
              <w:fldChar w:fldCharType="end"/>
            </w:r>
          </w:hyperlink>
        </w:p>
        <w:p w:rsidR="00CA1909" w:rsidRDefault="00263022">
          <w:pPr>
            <w:pStyle w:val="TOC2"/>
            <w:rPr>
              <w:rFonts w:asciiTheme="minorHAnsi" w:eastAsiaTheme="minorEastAsia" w:hAnsiTheme="minorHAnsi" w:cstheme="minorBidi"/>
              <w:noProof/>
              <w:lang w:eastAsia="en-AU"/>
            </w:rPr>
          </w:pPr>
          <w:hyperlink w:anchor="_Toc118382368" w:history="1">
            <w:r w:rsidR="00CA1909" w:rsidRPr="004864BB">
              <w:rPr>
                <w:rStyle w:val="Hyperlink"/>
                <w:noProof/>
                <w:lang w:eastAsia="en-AU"/>
              </w:rPr>
              <w:t>1.1.</w:t>
            </w:r>
            <w:r w:rsidR="00CA1909">
              <w:rPr>
                <w:rFonts w:asciiTheme="minorHAnsi" w:eastAsiaTheme="minorEastAsia" w:hAnsiTheme="minorHAnsi" w:cstheme="minorBidi"/>
                <w:noProof/>
                <w:lang w:eastAsia="en-AU"/>
              </w:rPr>
              <w:tab/>
            </w:r>
            <w:r w:rsidR="00CA1909" w:rsidRPr="004864BB">
              <w:rPr>
                <w:rStyle w:val="Hyperlink"/>
                <w:noProof/>
                <w:lang w:eastAsia="en-AU"/>
              </w:rPr>
              <w:t>Objectives</w:t>
            </w:r>
            <w:r w:rsidR="00CA1909">
              <w:rPr>
                <w:noProof/>
                <w:webHidden/>
              </w:rPr>
              <w:tab/>
            </w:r>
            <w:r w:rsidR="00CA1909">
              <w:rPr>
                <w:noProof/>
                <w:webHidden/>
              </w:rPr>
              <w:fldChar w:fldCharType="begin"/>
            </w:r>
            <w:r w:rsidR="00CA1909">
              <w:rPr>
                <w:noProof/>
                <w:webHidden/>
              </w:rPr>
              <w:instrText xml:space="preserve"> PAGEREF _Toc118382368 \h </w:instrText>
            </w:r>
            <w:r w:rsidR="00CA1909">
              <w:rPr>
                <w:noProof/>
                <w:webHidden/>
              </w:rPr>
            </w:r>
            <w:r w:rsidR="00CA1909">
              <w:rPr>
                <w:noProof/>
                <w:webHidden/>
              </w:rPr>
              <w:fldChar w:fldCharType="separate"/>
            </w:r>
            <w:r w:rsidR="00CA1909">
              <w:rPr>
                <w:noProof/>
                <w:webHidden/>
              </w:rPr>
              <w:t>5</w:t>
            </w:r>
            <w:r w:rsidR="00CA1909">
              <w:rPr>
                <w:noProof/>
                <w:webHidden/>
              </w:rPr>
              <w:fldChar w:fldCharType="end"/>
            </w:r>
          </w:hyperlink>
        </w:p>
        <w:p w:rsidR="00CA1909" w:rsidRDefault="00263022">
          <w:pPr>
            <w:pStyle w:val="TOC2"/>
            <w:rPr>
              <w:rFonts w:asciiTheme="minorHAnsi" w:eastAsiaTheme="minorEastAsia" w:hAnsiTheme="minorHAnsi" w:cstheme="minorBidi"/>
              <w:noProof/>
              <w:lang w:eastAsia="en-AU"/>
            </w:rPr>
          </w:pPr>
          <w:hyperlink w:anchor="_Toc118382369" w:history="1">
            <w:r w:rsidR="00CA1909" w:rsidRPr="004864BB">
              <w:rPr>
                <w:rStyle w:val="Hyperlink"/>
                <w:noProof/>
                <w:lang w:eastAsia="en-AU"/>
              </w:rPr>
              <w:t>1.2.</w:t>
            </w:r>
            <w:r w:rsidR="00CA1909">
              <w:rPr>
                <w:rFonts w:asciiTheme="minorHAnsi" w:eastAsiaTheme="minorEastAsia" w:hAnsiTheme="minorHAnsi" w:cstheme="minorBidi"/>
                <w:noProof/>
                <w:lang w:eastAsia="en-AU"/>
              </w:rPr>
              <w:tab/>
            </w:r>
            <w:r w:rsidR="00CA1909" w:rsidRPr="004864BB">
              <w:rPr>
                <w:rStyle w:val="Hyperlink"/>
                <w:noProof/>
                <w:lang w:eastAsia="en-AU"/>
              </w:rPr>
              <w:t>Outputs and output groups</w:t>
            </w:r>
            <w:r w:rsidR="00CA1909">
              <w:rPr>
                <w:noProof/>
                <w:webHidden/>
              </w:rPr>
              <w:tab/>
            </w:r>
            <w:r w:rsidR="00CA1909">
              <w:rPr>
                <w:noProof/>
                <w:webHidden/>
              </w:rPr>
              <w:fldChar w:fldCharType="begin"/>
            </w:r>
            <w:r w:rsidR="00CA1909">
              <w:rPr>
                <w:noProof/>
                <w:webHidden/>
              </w:rPr>
              <w:instrText xml:space="preserve"> PAGEREF _Toc118382369 \h </w:instrText>
            </w:r>
            <w:r w:rsidR="00CA1909">
              <w:rPr>
                <w:noProof/>
                <w:webHidden/>
              </w:rPr>
            </w:r>
            <w:r w:rsidR="00CA1909">
              <w:rPr>
                <w:noProof/>
                <w:webHidden/>
              </w:rPr>
              <w:fldChar w:fldCharType="separate"/>
            </w:r>
            <w:r w:rsidR="00CA1909">
              <w:rPr>
                <w:noProof/>
                <w:webHidden/>
              </w:rPr>
              <w:t>6</w:t>
            </w:r>
            <w:r w:rsidR="00CA1909">
              <w:rPr>
                <w:noProof/>
                <w:webHidden/>
              </w:rPr>
              <w:fldChar w:fldCharType="end"/>
            </w:r>
          </w:hyperlink>
        </w:p>
        <w:p w:rsidR="00CA1909" w:rsidRDefault="00263022">
          <w:pPr>
            <w:pStyle w:val="TOC1"/>
            <w:rPr>
              <w:rFonts w:asciiTheme="minorHAnsi" w:eastAsiaTheme="minorEastAsia" w:hAnsiTheme="minorHAnsi" w:cstheme="minorBidi"/>
              <w:b w:val="0"/>
              <w:noProof/>
              <w:lang w:eastAsia="en-AU"/>
            </w:rPr>
          </w:pPr>
          <w:hyperlink w:anchor="_Toc118382370" w:history="1">
            <w:r w:rsidR="00CA1909" w:rsidRPr="004864BB">
              <w:rPr>
                <w:rStyle w:val="Hyperlink"/>
                <w:noProof/>
                <w:lang w:eastAsia="en-AU"/>
              </w:rPr>
              <w:t>2.</w:t>
            </w:r>
            <w:r w:rsidR="00CA1909">
              <w:rPr>
                <w:rFonts w:asciiTheme="minorHAnsi" w:eastAsiaTheme="minorEastAsia" w:hAnsiTheme="minorHAnsi" w:cstheme="minorBidi"/>
                <w:b w:val="0"/>
                <w:noProof/>
                <w:lang w:eastAsia="en-AU"/>
              </w:rPr>
              <w:tab/>
            </w:r>
            <w:r w:rsidR="00CA1909" w:rsidRPr="004864BB">
              <w:rPr>
                <w:rStyle w:val="Hyperlink"/>
                <w:noProof/>
                <w:lang w:eastAsia="en-AU"/>
              </w:rPr>
              <w:t>Developing key performance indicators</w:t>
            </w:r>
            <w:r w:rsidR="00CA1909">
              <w:rPr>
                <w:noProof/>
                <w:webHidden/>
              </w:rPr>
              <w:tab/>
            </w:r>
            <w:r w:rsidR="00CA1909">
              <w:rPr>
                <w:noProof/>
                <w:webHidden/>
              </w:rPr>
              <w:fldChar w:fldCharType="begin"/>
            </w:r>
            <w:r w:rsidR="00CA1909">
              <w:rPr>
                <w:noProof/>
                <w:webHidden/>
              </w:rPr>
              <w:instrText xml:space="preserve"> PAGEREF _Toc118382370 \h </w:instrText>
            </w:r>
            <w:r w:rsidR="00CA1909">
              <w:rPr>
                <w:noProof/>
                <w:webHidden/>
              </w:rPr>
            </w:r>
            <w:r w:rsidR="00CA1909">
              <w:rPr>
                <w:noProof/>
                <w:webHidden/>
              </w:rPr>
              <w:fldChar w:fldCharType="separate"/>
            </w:r>
            <w:r w:rsidR="00CA1909">
              <w:rPr>
                <w:noProof/>
                <w:webHidden/>
              </w:rPr>
              <w:t>6</w:t>
            </w:r>
            <w:r w:rsidR="00CA1909">
              <w:rPr>
                <w:noProof/>
                <w:webHidden/>
              </w:rPr>
              <w:fldChar w:fldCharType="end"/>
            </w:r>
          </w:hyperlink>
        </w:p>
        <w:p w:rsidR="00CA1909" w:rsidRDefault="00263022">
          <w:pPr>
            <w:pStyle w:val="TOC2"/>
            <w:rPr>
              <w:rFonts w:asciiTheme="minorHAnsi" w:eastAsiaTheme="minorEastAsia" w:hAnsiTheme="minorHAnsi" w:cstheme="minorBidi"/>
              <w:noProof/>
              <w:lang w:eastAsia="en-AU"/>
            </w:rPr>
          </w:pPr>
          <w:hyperlink w:anchor="_Toc118382371" w:history="1">
            <w:r w:rsidR="00CA1909" w:rsidRPr="004864BB">
              <w:rPr>
                <w:rStyle w:val="Hyperlink"/>
                <w:noProof/>
                <w:lang w:eastAsia="en-AU"/>
              </w:rPr>
              <w:t>2.1.</w:t>
            </w:r>
            <w:r w:rsidR="00CA1909">
              <w:rPr>
                <w:rFonts w:asciiTheme="minorHAnsi" w:eastAsiaTheme="minorEastAsia" w:hAnsiTheme="minorHAnsi" w:cstheme="minorBidi"/>
                <w:noProof/>
                <w:lang w:eastAsia="en-AU"/>
              </w:rPr>
              <w:tab/>
            </w:r>
            <w:r w:rsidR="00CA1909" w:rsidRPr="004864BB">
              <w:rPr>
                <w:rStyle w:val="Hyperlink"/>
                <w:noProof/>
                <w:lang w:eastAsia="en-AU"/>
              </w:rPr>
              <w:t>Types of key performance indicators</w:t>
            </w:r>
            <w:r w:rsidR="00CA1909">
              <w:rPr>
                <w:noProof/>
                <w:webHidden/>
              </w:rPr>
              <w:tab/>
            </w:r>
            <w:r w:rsidR="00CA1909">
              <w:rPr>
                <w:noProof/>
                <w:webHidden/>
              </w:rPr>
              <w:fldChar w:fldCharType="begin"/>
            </w:r>
            <w:r w:rsidR="00CA1909">
              <w:rPr>
                <w:noProof/>
                <w:webHidden/>
              </w:rPr>
              <w:instrText xml:space="preserve"> PAGEREF _Toc118382371 \h </w:instrText>
            </w:r>
            <w:r w:rsidR="00CA1909">
              <w:rPr>
                <w:noProof/>
                <w:webHidden/>
              </w:rPr>
            </w:r>
            <w:r w:rsidR="00CA1909">
              <w:rPr>
                <w:noProof/>
                <w:webHidden/>
              </w:rPr>
              <w:fldChar w:fldCharType="separate"/>
            </w:r>
            <w:r w:rsidR="00CA1909">
              <w:rPr>
                <w:noProof/>
                <w:webHidden/>
              </w:rPr>
              <w:t>6</w:t>
            </w:r>
            <w:r w:rsidR="00CA1909">
              <w:rPr>
                <w:noProof/>
                <w:webHidden/>
              </w:rPr>
              <w:fldChar w:fldCharType="end"/>
            </w:r>
          </w:hyperlink>
        </w:p>
        <w:p w:rsidR="00CA1909" w:rsidRDefault="00263022">
          <w:pPr>
            <w:pStyle w:val="TOC3"/>
            <w:tabs>
              <w:tab w:val="right" w:leader="dot" w:pos="10308"/>
            </w:tabs>
            <w:rPr>
              <w:rFonts w:asciiTheme="minorHAnsi" w:eastAsiaTheme="minorEastAsia" w:hAnsiTheme="minorHAnsi" w:cstheme="minorBidi"/>
              <w:noProof/>
              <w:lang w:eastAsia="en-AU"/>
            </w:rPr>
          </w:pPr>
          <w:hyperlink w:anchor="_Toc118382372" w:history="1">
            <w:r w:rsidR="00CA1909" w:rsidRPr="004864BB">
              <w:rPr>
                <w:rStyle w:val="Hyperlink"/>
                <w:noProof/>
                <w:lang w:eastAsia="en-AU"/>
              </w:rPr>
              <w:t>Objective Indicators</w:t>
            </w:r>
            <w:r w:rsidR="00CA1909">
              <w:rPr>
                <w:noProof/>
                <w:webHidden/>
              </w:rPr>
              <w:tab/>
            </w:r>
            <w:r w:rsidR="00CA1909">
              <w:rPr>
                <w:noProof/>
                <w:webHidden/>
              </w:rPr>
              <w:fldChar w:fldCharType="begin"/>
            </w:r>
            <w:r w:rsidR="00CA1909">
              <w:rPr>
                <w:noProof/>
                <w:webHidden/>
              </w:rPr>
              <w:instrText xml:space="preserve"> PAGEREF _Toc118382372 \h </w:instrText>
            </w:r>
            <w:r w:rsidR="00CA1909">
              <w:rPr>
                <w:noProof/>
                <w:webHidden/>
              </w:rPr>
            </w:r>
            <w:r w:rsidR="00CA1909">
              <w:rPr>
                <w:noProof/>
                <w:webHidden/>
              </w:rPr>
              <w:fldChar w:fldCharType="separate"/>
            </w:r>
            <w:r w:rsidR="00CA1909">
              <w:rPr>
                <w:noProof/>
                <w:webHidden/>
              </w:rPr>
              <w:t>7</w:t>
            </w:r>
            <w:r w:rsidR="00CA1909">
              <w:rPr>
                <w:noProof/>
                <w:webHidden/>
              </w:rPr>
              <w:fldChar w:fldCharType="end"/>
            </w:r>
          </w:hyperlink>
        </w:p>
        <w:p w:rsidR="00CA1909" w:rsidRDefault="00263022">
          <w:pPr>
            <w:pStyle w:val="TOC3"/>
            <w:tabs>
              <w:tab w:val="right" w:leader="dot" w:pos="10308"/>
            </w:tabs>
            <w:rPr>
              <w:rFonts w:asciiTheme="minorHAnsi" w:eastAsiaTheme="minorEastAsia" w:hAnsiTheme="minorHAnsi" w:cstheme="minorBidi"/>
              <w:noProof/>
              <w:lang w:eastAsia="en-AU"/>
            </w:rPr>
          </w:pPr>
          <w:hyperlink w:anchor="_Toc118382373" w:history="1">
            <w:r w:rsidR="00CA1909" w:rsidRPr="004864BB">
              <w:rPr>
                <w:rStyle w:val="Hyperlink"/>
                <w:noProof/>
                <w:lang w:eastAsia="en-AU"/>
              </w:rPr>
              <w:t>Output Indicators</w:t>
            </w:r>
            <w:r w:rsidR="00CA1909">
              <w:rPr>
                <w:noProof/>
                <w:webHidden/>
              </w:rPr>
              <w:tab/>
            </w:r>
            <w:r w:rsidR="00CA1909">
              <w:rPr>
                <w:noProof/>
                <w:webHidden/>
              </w:rPr>
              <w:fldChar w:fldCharType="begin"/>
            </w:r>
            <w:r w:rsidR="00CA1909">
              <w:rPr>
                <w:noProof/>
                <w:webHidden/>
              </w:rPr>
              <w:instrText xml:space="preserve"> PAGEREF _Toc118382373 \h </w:instrText>
            </w:r>
            <w:r w:rsidR="00CA1909">
              <w:rPr>
                <w:noProof/>
                <w:webHidden/>
              </w:rPr>
            </w:r>
            <w:r w:rsidR="00CA1909">
              <w:rPr>
                <w:noProof/>
                <w:webHidden/>
              </w:rPr>
              <w:fldChar w:fldCharType="separate"/>
            </w:r>
            <w:r w:rsidR="00CA1909">
              <w:rPr>
                <w:noProof/>
                <w:webHidden/>
              </w:rPr>
              <w:t>8</w:t>
            </w:r>
            <w:r w:rsidR="00CA1909">
              <w:rPr>
                <w:noProof/>
                <w:webHidden/>
              </w:rPr>
              <w:fldChar w:fldCharType="end"/>
            </w:r>
          </w:hyperlink>
        </w:p>
        <w:p w:rsidR="00CA1909" w:rsidRDefault="00263022">
          <w:pPr>
            <w:pStyle w:val="TOC2"/>
            <w:rPr>
              <w:rFonts w:asciiTheme="minorHAnsi" w:eastAsiaTheme="minorEastAsia" w:hAnsiTheme="minorHAnsi" w:cstheme="minorBidi"/>
              <w:noProof/>
              <w:lang w:eastAsia="en-AU"/>
            </w:rPr>
          </w:pPr>
          <w:hyperlink w:anchor="_Toc118382374" w:history="1">
            <w:r w:rsidR="00CA1909" w:rsidRPr="004864BB">
              <w:rPr>
                <w:rStyle w:val="Hyperlink"/>
                <w:noProof/>
                <w:lang w:eastAsia="en-AU"/>
              </w:rPr>
              <w:t>2.2.</w:t>
            </w:r>
            <w:r w:rsidR="00CA1909">
              <w:rPr>
                <w:rFonts w:asciiTheme="minorHAnsi" w:eastAsiaTheme="minorEastAsia" w:hAnsiTheme="minorHAnsi" w:cstheme="minorBidi"/>
                <w:noProof/>
                <w:lang w:eastAsia="en-AU"/>
              </w:rPr>
              <w:tab/>
            </w:r>
            <w:r w:rsidR="00CA1909" w:rsidRPr="004864BB">
              <w:rPr>
                <w:rStyle w:val="Hyperlink"/>
                <w:noProof/>
                <w:lang w:eastAsia="en-AU"/>
              </w:rPr>
              <w:t>Characteristics of good key performance indicators</w:t>
            </w:r>
            <w:r w:rsidR="00CA1909">
              <w:rPr>
                <w:noProof/>
                <w:webHidden/>
              </w:rPr>
              <w:tab/>
            </w:r>
            <w:r w:rsidR="00CA1909">
              <w:rPr>
                <w:noProof/>
                <w:webHidden/>
              </w:rPr>
              <w:fldChar w:fldCharType="begin"/>
            </w:r>
            <w:r w:rsidR="00CA1909">
              <w:rPr>
                <w:noProof/>
                <w:webHidden/>
              </w:rPr>
              <w:instrText xml:space="preserve"> PAGEREF _Toc118382374 \h </w:instrText>
            </w:r>
            <w:r w:rsidR="00CA1909">
              <w:rPr>
                <w:noProof/>
                <w:webHidden/>
              </w:rPr>
            </w:r>
            <w:r w:rsidR="00CA1909">
              <w:rPr>
                <w:noProof/>
                <w:webHidden/>
              </w:rPr>
              <w:fldChar w:fldCharType="separate"/>
            </w:r>
            <w:r w:rsidR="00CA1909">
              <w:rPr>
                <w:noProof/>
                <w:webHidden/>
              </w:rPr>
              <w:t>10</w:t>
            </w:r>
            <w:r w:rsidR="00CA1909">
              <w:rPr>
                <w:noProof/>
                <w:webHidden/>
              </w:rPr>
              <w:fldChar w:fldCharType="end"/>
            </w:r>
          </w:hyperlink>
        </w:p>
        <w:p w:rsidR="00CA1909" w:rsidRDefault="00263022">
          <w:pPr>
            <w:pStyle w:val="TOC2"/>
            <w:rPr>
              <w:rFonts w:asciiTheme="minorHAnsi" w:eastAsiaTheme="minorEastAsia" w:hAnsiTheme="minorHAnsi" w:cstheme="minorBidi"/>
              <w:noProof/>
              <w:lang w:eastAsia="en-AU"/>
            </w:rPr>
          </w:pPr>
          <w:hyperlink w:anchor="_Toc118382375" w:history="1">
            <w:r w:rsidR="00CA1909" w:rsidRPr="004864BB">
              <w:rPr>
                <w:rStyle w:val="Hyperlink"/>
                <w:noProof/>
                <w:lang w:eastAsia="en-AU"/>
              </w:rPr>
              <w:t>2.3.</w:t>
            </w:r>
            <w:r w:rsidR="00CA1909">
              <w:rPr>
                <w:rFonts w:asciiTheme="minorHAnsi" w:eastAsiaTheme="minorEastAsia" w:hAnsiTheme="minorHAnsi" w:cstheme="minorBidi"/>
                <w:noProof/>
                <w:lang w:eastAsia="en-AU"/>
              </w:rPr>
              <w:tab/>
            </w:r>
            <w:r w:rsidR="00CA1909" w:rsidRPr="004864BB">
              <w:rPr>
                <w:rStyle w:val="Hyperlink"/>
                <w:noProof/>
                <w:lang w:eastAsia="en-AU"/>
              </w:rPr>
              <w:t>Collection of performance information</w:t>
            </w:r>
            <w:r w:rsidR="00CA1909">
              <w:rPr>
                <w:noProof/>
                <w:webHidden/>
              </w:rPr>
              <w:tab/>
            </w:r>
            <w:r w:rsidR="00CA1909">
              <w:rPr>
                <w:noProof/>
                <w:webHidden/>
              </w:rPr>
              <w:fldChar w:fldCharType="begin"/>
            </w:r>
            <w:r w:rsidR="00CA1909">
              <w:rPr>
                <w:noProof/>
                <w:webHidden/>
              </w:rPr>
              <w:instrText xml:space="preserve"> PAGEREF _Toc118382375 \h </w:instrText>
            </w:r>
            <w:r w:rsidR="00CA1909">
              <w:rPr>
                <w:noProof/>
                <w:webHidden/>
              </w:rPr>
            </w:r>
            <w:r w:rsidR="00CA1909">
              <w:rPr>
                <w:noProof/>
                <w:webHidden/>
              </w:rPr>
              <w:fldChar w:fldCharType="separate"/>
            </w:r>
            <w:r w:rsidR="00CA1909">
              <w:rPr>
                <w:noProof/>
                <w:webHidden/>
              </w:rPr>
              <w:t>11</w:t>
            </w:r>
            <w:r w:rsidR="00CA1909">
              <w:rPr>
                <w:noProof/>
                <w:webHidden/>
              </w:rPr>
              <w:fldChar w:fldCharType="end"/>
            </w:r>
          </w:hyperlink>
        </w:p>
        <w:p w:rsidR="00CA1909" w:rsidRDefault="00263022">
          <w:pPr>
            <w:pStyle w:val="TOC2"/>
            <w:rPr>
              <w:rFonts w:asciiTheme="minorHAnsi" w:eastAsiaTheme="minorEastAsia" w:hAnsiTheme="minorHAnsi" w:cstheme="minorBidi"/>
              <w:noProof/>
              <w:lang w:eastAsia="en-AU"/>
            </w:rPr>
          </w:pPr>
          <w:hyperlink w:anchor="_Toc118382376" w:history="1">
            <w:r w:rsidR="00CA1909" w:rsidRPr="004864BB">
              <w:rPr>
                <w:rStyle w:val="Hyperlink"/>
                <w:noProof/>
                <w:lang w:eastAsia="en-AU"/>
              </w:rPr>
              <w:t>2.4.</w:t>
            </w:r>
            <w:r w:rsidR="00CA1909">
              <w:rPr>
                <w:rFonts w:asciiTheme="minorHAnsi" w:eastAsiaTheme="minorEastAsia" w:hAnsiTheme="minorHAnsi" w:cstheme="minorBidi"/>
                <w:noProof/>
                <w:lang w:eastAsia="en-AU"/>
              </w:rPr>
              <w:tab/>
            </w:r>
            <w:r w:rsidR="00CA1909" w:rsidRPr="004864BB">
              <w:rPr>
                <w:rStyle w:val="Hyperlink"/>
                <w:noProof/>
                <w:lang w:eastAsia="en-AU"/>
              </w:rPr>
              <w:t>Setting targets</w:t>
            </w:r>
            <w:r w:rsidR="00CA1909">
              <w:rPr>
                <w:noProof/>
                <w:webHidden/>
              </w:rPr>
              <w:tab/>
            </w:r>
            <w:r w:rsidR="00CA1909">
              <w:rPr>
                <w:noProof/>
                <w:webHidden/>
              </w:rPr>
              <w:fldChar w:fldCharType="begin"/>
            </w:r>
            <w:r w:rsidR="00CA1909">
              <w:rPr>
                <w:noProof/>
                <w:webHidden/>
              </w:rPr>
              <w:instrText xml:space="preserve"> PAGEREF _Toc118382376 \h </w:instrText>
            </w:r>
            <w:r w:rsidR="00CA1909">
              <w:rPr>
                <w:noProof/>
                <w:webHidden/>
              </w:rPr>
            </w:r>
            <w:r w:rsidR="00CA1909">
              <w:rPr>
                <w:noProof/>
                <w:webHidden/>
              </w:rPr>
              <w:fldChar w:fldCharType="separate"/>
            </w:r>
            <w:r w:rsidR="00CA1909">
              <w:rPr>
                <w:noProof/>
                <w:webHidden/>
              </w:rPr>
              <w:t>12</w:t>
            </w:r>
            <w:r w:rsidR="00CA1909">
              <w:rPr>
                <w:noProof/>
                <w:webHidden/>
              </w:rPr>
              <w:fldChar w:fldCharType="end"/>
            </w:r>
          </w:hyperlink>
        </w:p>
        <w:p w:rsidR="00CA1909" w:rsidRDefault="00263022">
          <w:pPr>
            <w:pStyle w:val="TOC2"/>
            <w:rPr>
              <w:rFonts w:asciiTheme="minorHAnsi" w:eastAsiaTheme="minorEastAsia" w:hAnsiTheme="minorHAnsi" w:cstheme="minorBidi"/>
              <w:noProof/>
              <w:lang w:eastAsia="en-AU"/>
            </w:rPr>
          </w:pPr>
          <w:hyperlink w:anchor="_Toc118382377" w:history="1">
            <w:r w:rsidR="00CA1909" w:rsidRPr="004864BB">
              <w:rPr>
                <w:rStyle w:val="Hyperlink"/>
                <w:noProof/>
                <w:lang w:eastAsia="en-AU"/>
              </w:rPr>
              <w:t>2.5.</w:t>
            </w:r>
            <w:r w:rsidR="00CA1909">
              <w:rPr>
                <w:rFonts w:asciiTheme="minorHAnsi" w:eastAsiaTheme="minorEastAsia" w:hAnsiTheme="minorHAnsi" w:cstheme="minorBidi"/>
                <w:noProof/>
                <w:lang w:eastAsia="en-AU"/>
              </w:rPr>
              <w:tab/>
            </w:r>
            <w:r w:rsidR="00CA1909" w:rsidRPr="004864BB">
              <w:rPr>
                <w:rStyle w:val="Hyperlink"/>
                <w:noProof/>
                <w:lang w:eastAsia="en-AU"/>
              </w:rPr>
              <w:t>Data dictionaries</w:t>
            </w:r>
            <w:r w:rsidR="00CA1909">
              <w:rPr>
                <w:noProof/>
                <w:webHidden/>
              </w:rPr>
              <w:tab/>
            </w:r>
            <w:r w:rsidR="00CA1909">
              <w:rPr>
                <w:noProof/>
                <w:webHidden/>
              </w:rPr>
              <w:fldChar w:fldCharType="begin"/>
            </w:r>
            <w:r w:rsidR="00CA1909">
              <w:rPr>
                <w:noProof/>
                <w:webHidden/>
              </w:rPr>
              <w:instrText xml:space="preserve"> PAGEREF _Toc118382377 \h </w:instrText>
            </w:r>
            <w:r w:rsidR="00CA1909">
              <w:rPr>
                <w:noProof/>
                <w:webHidden/>
              </w:rPr>
            </w:r>
            <w:r w:rsidR="00CA1909">
              <w:rPr>
                <w:noProof/>
                <w:webHidden/>
              </w:rPr>
              <w:fldChar w:fldCharType="separate"/>
            </w:r>
            <w:r w:rsidR="00CA1909">
              <w:rPr>
                <w:noProof/>
                <w:webHidden/>
              </w:rPr>
              <w:t>12</w:t>
            </w:r>
            <w:r w:rsidR="00CA1909">
              <w:rPr>
                <w:noProof/>
                <w:webHidden/>
              </w:rPr>
              <w:fldChar w:fldCharType="end"/>
            </w:r>
          </w:hyperlink>
        </w:p>
        <w:p w:rsidR="00CA1909" w:rsidRDefault="00263022">
          <w:pPr>
            <w:pStyle w:val="TOC2"/>
            <w:rPr>
              <w:rFonts w:asciiTheme="minorHAnsi" w:eastAsiaTheme="minorEastAsia" w:hAnsiTheme="minorHAnsi" w:cstheme="minorBidi"/>
              <w:noProof/>
              <w:lang w:eastAsia="en-AU"/>
            </w:rPr>
          </w:pPr>
          <w:hyperlink w:anchor="_Toc118382378" w:history="1">
            <w:r w:rsidR="00CA1909" w:rsidRPr="004864BB">
              <w:rPr>
                <w:rStyle w:val="Hyperlink"/>
                <w:noProof/>
                <w:lang w:eastAsia="en-AU"/>
              </w:rPr>
              <w:t>2.6.</w:t>
            </w:r>
            <w:r w:rsidR="00CA1909">
              <w:rPr>
                <w:rFonts w:asciiTheme="minorHAnsi" w:eastAsiaTheme="minorEastAsia" w:hAnsiTheme="minorHAnsi" w:cstheme="minorBidi"/>
                <w:noProof/>
                <w:lang w:eastAsia="en-AU"/>
              </w:rPr>
              <w:tab/>
            </w:r>
            <w:r w:rsidR="00CA1909" w:rsidRPr="004864BB">
              <w:rPr>
                <w:rStyle w:val="Hyperlink"/>
                <w:noProof/>
                <w:lang w:eastAsia="en-AU"/>
              </w:rPr>
              <w:t>Amending performance information</w:t>
            </w:r>
            <w:r w:rsidR="00CA1909">
              <w:rPr>
                <w:noProof/>
                <w:webHidden/>
              </w:rPr>
              <w:tab/>
            </w:r>
            <w:r w:rsidR="00CA1909">
              <w:rPr>
                <w:noProof/>
                <w:webHidden/>
              </w:rPr>
              <w:fldChar w:fldCharType="begin"/>
            </w:r>
            <w:r w:rsidR="00CA1909">
              <w:rPr>
                <w:noProof/>
                <w:webHidden/>
              </w:rPr>
              <w:instrText xml:space="preserve"> PAGEREF _Toc118382378 \h </w:instrText>
            </w:r>
            <w:r w:rsidR="00CA1909">
              <w:rPr>
                <w:noProof/>
                <w:webHidden/>
              </w:rPr>
            </w:r>
            <w:r w:rsidR="00CA1909">
              <w:rPr>
                <w:noProof/>
                <w:webHidden/>
              </w:rPr>
              <w:fldChar w:fldCharType="separate"/>
            </w:r>
            <w:r w:rsidR="00CA1909">
              <w:rPr>
                <w:noProof/>
                <w:webHidden/>
              </w:rPr>
              <w:t>12</w:t>
            </w:r>
            <w:r w:rsidR="00CA1909">
              <w:rPr>
                <w:noProof/>
                <w:webHidden/>
              </w:rPr>
              <w:fldChar w:fldCharType="end"/>
            </w:r>
          </w:hyperlink>
        </w:p>
        <w:p w:rsidR="00CA1909" w:rsidRDefault="00263022">
          <w:pPr>
            <w:pStyle w:val="TOC2"/>
            <w:rPr>
              <w:rFonts w:asciiTheme="minorHAnsi" w:eastAsiaTheme="minorEastAsia" w:hAnsiTheme="minorHAnsi" w:cstheme="minorBidi"/>
              <w:noProof/>
              <w:lang w:eastAsia="en-AU"/>
            </w:rPr>
          </w:pPr>
          <w:hyperlink w:anchor="_Toc118382379" w:history="1">
            <w:r w:rsidR="00CA1909" w:rsidRPr="004864BB">
              <w:rPr>
                <w:rStyle w:val="Hyperlink"/>
                <w:noProof/>
                <w:lang w:eastAsia="en-AU"/>
              </w:rPr>
              <w:t>2.7.</w:t>
            </w:r>
            <w:r w:rsidR="00CA1909">
              <w:rPr>
                <w:rFonts w:asciiTheme="minorHAnsi" w:eastAsiaTheme="minorEastAsia" w:hAnsiTheme="minorHAnsi" w:cstheme="minorBidi"/>
                <w:noProof/>
                <w:lang w:eastAsia="en-AU"/>
              </w:rPr>
              <w:tab/>
            </w:r>
            <w:r w:rsidR="00CA1909" w:rsidRPr="004864BB">
              <w:rPr>
                <w:rStyle w:val="Hyperlink"/>
                <w:noProof/>
                <w:lang w:eastAsia="en-AU"/>
              </w:rPr>
              <w:t>Annual review</w:t>
            </w:r>
            <w:r w:rsidR="00CA1909">
              <w:rPr>
                <w:noProof/>
                <w:webHidden/>
              </w:rPr>
              <w:tab/>
            </w:r>
            <w:r w:rsidR="00CA1909">
              <w:rPr>
                <w:noProof/>
                <w:webHidden/>
              </w:rPr>
              <w:fldChar w:fldCharType="begin"/>
            </w:r>
            <w:r w:rsidR="00CA1909">
              <w:rPr>
                <w:noProof/>
                <w:webHidden/>
              </w:rPr>
              <w:instrText xml:space="preserve"> PAGEREF _Toc118382379 \h </w:instrText>
            </w:r>
            <w:r w:rsidR="00CA1909">
              <w:rPr>
                <w:noProof/>
                <w:webHidden/>
              </w:rPr>
            </w:r>
            <w:r w:rsidR="00CA1909">
              <w:rPr>
                <w:noProof/>
                <w:webHidden/>
              </w:rPr>
              <w:fldChar w:fldCharType="separate"/>
            </w:r>
            <w:r w:rsidR="00CA1909">
              <w:rPr>
                <w:noProof/>
                <w:webHidden/>
              </w:rPr>
              <w:t>13</w:t>
            </w:r>
            <w:r w:rsidR="00CA1909">
              <w:rPr>
                <w:noProof/>
                <w:webHidden/>
              </w:rPr>
              <w:fldChar w:fldCharType="end"/>
            </w:r>
          </w:hyperlink>
        </w:p>
        <w:p w:rsidR="00CA1909" w:rsidRDefault="00263022">
          <w:pPr>
            <w:pStyle w:val="TOC1"/>
            <w:rPr>
              <w:rFonts w:asciiTheme="minorHAnsi" w:eastAsiaTheme="minorEastAsia" w:hAnsiTheme="minorHAnsi" w:cstheme="minorBidi"/>
              <w:b w:val="0"/>
              <w:noProof/>
              <w:lang w:eastAsia="en-AU"/>
            </w:rPr>
          </w:pPr>
          <w:hyperlink w:anchor="_Toc118382380" w:history="1">
            <w:r w:rsidR="00CA1909" w:rsidRPr="004864BB">
              <w:rPr>
                <w:rStyle w:val="Hyperlink"/>
                <w:noProof/>
                <w:lang w:eastAsia="en-AU"/>
              </w:rPr>
              <w:t>Appendix A: Overview of the performance information development process</w:t>
            </w:r>
            <w:r w:rsidR="00CA1909">
              <w:rPr>
                <w:noProof/>
                <w:webHidden/>
              </w:rPr>
              <w:tab/>
            </w:r>
            <w:r w:rsidR="00CA1909">
              <w:rPr>
                <w:noProof/>
                <w:webHidden/>
              </w:rPr>
              <w:fldChar w:fldCharType="begin"/>
            </w:r>
            <w:r w:rsidR="00CA1909">
              <w:rPr>
                <w:noProof/>
                <w:webHidden/>
              </w:rPr>
              <w:instrText xml:space="preserve"> PAGEREF _Toc118382380 \h </w:instrText>
            </w:r>
            <w:r w:rsidR="00CA1909">
              <w:rPr>
                <w:noProof/>
                <w:webHidden/>
              </w:rPr>
            </w:r>
            <w:r w:rsidR="00CA1909">
              <w:rPr>
                <w:noProof/>
                <w:webHidden/>
              </w:rPr>
              <w:fldChar w:fldCharType="separate"/>
            </w:r>
            <w:r w:rsidR="00CA1909">
              <w:rPr>
                <w:noProof/>
                <w:webHidden/>
              </w:rPr>
              <w:t>14</w:t>
            </w:r>
            <w:r w:rsidR="00CA1909">
              <w:rPr>
                <w:noProof/>
                <w:webHidden/>
              </w:rPr>
              <w:fldChar w:fldCharType="end"/>
            </w:r>
          </w:hyperlink>
        </w:p>
        <w:p w:rsidR="00CA1909" w:rsidRDefault="00263022">
          <w:pPr>
            <w:pStyle w:val="TOC1"/>
            <w:rPr>
              <w:rFonts w:asciiTheme="minorHAnsi" w:eastAsiaTheme="minorEastAsia" w:hAnsiTheme="minorHAnsi" w:cstheme="minorBidi"/>
              <w:b w:val="0"/>
              <w:noProof/>
              <w:lang w:eastAsia="en-AU"/>
            </w:rPr>
          </w:pPr>
          <w:hyperlink w:anchor="_Toc118382381" w:history="1">
            <w:r w:rsidR="00CA1909" w:rsidRPr="004864BB">
              <w:rPr>
                <w:rStyle w:val="Hyperlink"/>
                <w:noProof/>
                <w:lang w:eastAsia="en-AU"/>
              </w:rPr>
              <w:t>Appendix B: Logic Models</w:t>
            </w:r>
            <w:r w:rsidR="00CA1909">
              <w:rPr>
                <w:noProof/>
                <w:webHidden/>
              </w:rPr>
              <w:tab/>
            </w:r>
            <w:r w:rsidR="00CA1909">
              <w:rPr>
                <w:noProof/>
                <w:webHidden/>
              </w:rPr>
              <w:fldChar w:fldCharType="begin"/>
            </w:r>
            <w:r w:rsidR="00CA1909">
              <w:rPr>
                <w:noProof/>
                <w:webHidden/>
              </w:rPr>
              <w:instrText xml:space="preserve"> PAGEREF _Toc118382381 \h </w:instrText>
            </w:r>
            <w:r w:rsidR="00CA1909">
              <w:rPr>
                <w:noProof/>
                <w:webHidden/>
              </w:rPr>
            </w:r>
            <w:r w:rsidR="00CA1909">
              <w:rPr>
                <w:noProof/>
                <w:webHidden/>
              </w:rPr>
              <w:fldChar w:fldCharType="separate"/>
            </w:r>
            <w:r w:rsidR="00CA1909">
              <w:rPr>
                <w:noProof/>
                <w:webHidden/>
              </w:rPr>
              <w:t>15</w:t>
            </w:r>
            <w:r w:rsidR="00CA1909">
              <w:rPr>
                <w:noProof/>
                <w:webHidden/>
              </w:rPr>
              <w:fldChar w:fldCharType="end"/>
            </w:r>
          </w:hyperlink>
        </w:p>
        <w:p w:rsidR="00CA1909" w:rsidRDefault="00263022">
          <w:pPr>
            <w:pStyle w:val="TOC1"/>
            <w:rPr>
              <w:rFonts w:asciiTheme="minorHAnsi" w:eastAsiaTheme="minorEastAsia" w:hAnsiTheme="minorHAnsi" w:cstheme="minorBidi"/>
              <w:b w:val="0"/>
              <w:noProof/>
              <w:lang w:eastAsia="en-AU"/>
            </w:rPr>
          </w:pPr>
          <w:hyperlink w:anchor="_Toc118382382" w:history="1">
            <w:r w:rsidR="00CA1909" w:rsidRPr="004864BB">
              <w:rPr>
                <w:rStyle w:val="Hyperlink"/>
                <w:noProof/>
                <w:lang w:eastAsia="en-AU"/>
              </w:rPr>
              <w:t>Appendix C: Performance information checklist</w:t>
            </w:r>
            <w:r w:rsidR="00CA1909">
              <w:rPr>
                <w:noProof/>
                <w:webHidden/>
              </w:rPr>
              <w:tab/>
            </w:r>
            <w:r w:rsidR="00CA1909">
              <w:rPr>
                <w:noProof/>
                <w:webHidden/>
              </w:rPr>
              <w:fldChar w:fldCharType="begin"/>
            </w:r>
            <w:r w:rsidR="00CA1909">
              <w:rPr>
                <w:noProof/>
                <w:webHidden/>
              </w:rPr>
              <w:instrText xml:space="preserve"> PAGEREF _Toc118382382 \h </w:instrText>
            </w:r>
            <w:r w:rsidR="00CA1909">
              <w:rPr>
                <w:noProof/>
                <w:webHidden/>
              </w:rPr>
            </w:r>
            <w:r w:rsidR="00CA1909">
              <w:rPr>
                <w:noProof/>
                <w:webHidden/>
              </w:rPr>
              <w:fldChar w:fldCharType="separate"/>
            </w:r>
            <w:r w:rsidR="00CA1909">
              <w:rPr>
                <w:noProof/>
                <w:webHidden/>
              </w:rPr>
              <w:t>17</w:t>
            </w:r>
            <w:r w:rsidR="00CA1909">
              <w:rPr>
                <w:noProof/>
                <w:webHidden/>
              </w:rPr>
              <w:fldChar w:fldCharType="end"/>
            </w:r>
          </w:hyperlink>
        </w:p>
        <w:p w:rsidR="00CA1909" w:rsidRDefault="00263022">
          <w:pPr>
            <w:pStyle w:val="TOC1"/>
            <w:rPr>
              <w:rFonts w:asciiTheme="minorHAnsi" w:eastAsiaTheme="minorEastAsia" w:hAnsiTheme="minorHAnsi" w:cstheme="minorBidi"/>
              <w:b w:val="0"/>
              <w:noProof/>
              <w:lang w:eastAsia="en-AU"/>
            </w:rPr>
          </w:pPr>
          <w:hyperlink w:anchor="_Toc118382383" w:history="1">
            <w:r w:rsidR="00CA1909" w:rsidRPr="004864BB">
              <w:rPr>
                <w:rStyle w:val="Hyperlink"/>
                <w:noProof/>
                <w:lang w:eastAsia="en-AU"/>
              </w:rPr>
              <w:t>Appendix D: Budget Paper 3 Performance Information Template</w:t>
            </w:r>
            <w:r w:rsidR="00CA1909">
              <w:rPr>
                <w:noProof/>
                <w:webHidden/>
              </w:rPr>
              <w:tab/>
            </w:r>
            <w:r w:rsidR="00CA1909">
              <w:rPr>
                <w:noProof/>
                <w:webHidden/>
              </w:rPr>
              <w:fldChar w:fldCharType="begin"/>
            </w:r>
            <w:r w:rsidR="00CA1909">
              <w:rPr>
                <w:noProof/>
                <w:webHidden/>
              </w:rPr>
              <w:instrText xml:space="preserve"> PAGEREF _Toc118382383 \h </w:instrText>
            </w:r>
            <w:r w:rsidR="00CA1909">
              <w:rPr>
                <w:noProof/>
                <w:webHidden/>
              </w:rPr>
            </w:r>
            <w:r w:rsidR="00CA1909">
              <w:rPr>
                <w:noProof/>
                <w:webHidden/>
              </w:rPr>
              <w:fldChar w:fldCharType="separate"/>
            </w:r>
            <w:r w:rsidR="00CA1909">
              <w:rPr>
                <w:noProof/>
                <w:webHidden/>
              </w:rPr>
              <w:t>18</w:t>
            </w:r>
            <w:r w:rsidR="00CA1909">
              <w:rPr>
                <w:noProof/>
                <w:webHidden/>
              </w:rPr>
              <w:fldChar w:fldCharType="end"/>
            </w:r>
          </w:hyperlink>
        </w:p>
        <w:p w:rsidR="00CA1909" w:rsidRDefault="00263022">
          <w:pPr>
            <w:pStyle w:val="TOC1"/>
            <w:rPr>
              <w:rFonts w:asciiTheme="minorHAnsi" w:eastAsiaTheme="minorEastAsia" w:hAnsiTheme="minorHAnsi" w:cstheme="minorBidi"/>
              <w:b w:val="0"/>
              <w:noProof/>
              <w:lang w:eastAsia="en-AU"/>
            </w:rPr>
          </w:pPr>
          <w:hyperlink w:anchor="_Toc118382384" w:history="1">
            <w:r w:rsidR="00CA1909" w:rsidRPr="004864BB">
              <w:rPr>
                <w:rStyle w:val="Hyperlink"/>
                <w:noProof/>
                <w:lang w:eastAsia="en-AU"/>
              </w:rPr>
              <w:t>Appendix E: Data Dictionary Template</w:t>
            </w:r>
            <w:r w:rsidR="00CA1909">
              <w:rPr>
                <w:noProof/>
                <w:webHidden/>
              </w:rPr>
              <w:tab/>
            </w:r>
            <w:r w:rsidR="00CA1909">
              <w:rPr>
                <w:noProof/>
                <w:webHidden/>
              </w:rPr>
              <w:fldChar w:fldCharType="begin"/>
            </w:r>
            <w:r w:rsidR="00CA1909">
              <w:rPr>
                <w:noProof/>
                <w:webHidden/>
              </w:rPr>
              <w:instrText xml:space="preserve"> PAGEREF _Toc118382384 \h </w:instrText>
            </w:r>
            <w:r w:rsidR="00CA1909">
              <w:rPr>
                <w:noProof/>
                <w:webHidden/>
              </w:rPr>
            </w:r>
            <w:r w:rsidR="00CA1909">
              <w:rPr>
                <w:noProof/>
                <w:webHidden/>
              </w:rPr>
              <w:fldChar w:fldCharType="separate"/>
            </w:r>
            <w:r w:rsidR="00CA1909">
              <w:rPr>
                <w:noProof/>
                <w:webHidden/>
              </w:rPr>
              <w:t>19</w:t>
            </w:r>
            <w:r w:rsidR="00CA1909">
              <w:rPr>
                <w:noProof/>
                <w:webHidden/>
              </w:rPr>
              <w:fldChar w:fldCharType="end"/>
            </w:r>
          </w:hyperlink>
        </w:p>
        <w:p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rsidR="00964B22" w:rsidRPr="004E7885" w:rsidRDefault="00964B22" w:rsidP="004E7885">
      <w:pPr>
        <w:sectPr w:rsidR="00964B22" w:rsidRPr="004E7885" w:rsidSect="004E7885">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rsidR="003758F4" w:rsidRDefault="003758F4" w:rsidP="00C4338B">
      <w:pPr>
        <w:pStyle w:val="Heading1"/>
        <w:spacing w:before="120" w:after="120"/>
        <w:ind w:left="432" w:hanging="432"/>
        <w:rPr>
          <w:noProof/>
          <w:lang w:eastAsia="en-AU"/>
        </w:rPr>
      </w:pPr>
      <w:bookmarkStart w:id="1" w:name="_Toc118382364"/>
      <w:bookmarkStart w:id="2" w:name="_Toc76737561"/>
      <w:r>
        <w:rPr>
          <w:noProof/>
          <w:lang w:eastAsia="en-AU"/>
        </w:rPr>
        <w:lastRenderedPageBreak/>
        <w:t>Scope</w:t>
      </w:r>
      <w:bookmarkEnd w:id="1"/>
    </w:p>
    <w:p w:rsidR="003758F4" w:rsidRPr="003758F4" w:rsidRDefault="003758F4" w:rsidP="003758F4">
      <w:pPr>
        <w:rPr>
          <w:lang w:eastAsia="en-AU"/>
        </w:rPr>
      </w:pPr>
      <w:r>
        <w:rPr>
          <w:lang w:eastAsia="en-AU"/>
        </w:rPr>
        <w:t>This document provides guidance on developing appropriate performance</w:t>
      </w:r>
      <w:r w:rsidR="00E0155D">
        <w:rPr>
          <w:lang w:eastAsia="en-AU"/>
        </w:rPr>
        <w:t xml:space="preserve"> information</w:t>
      </w:r>
      <w:r w:rsidR="00A7707E">
        <w:rPr>
          <w:lang w:eastAsia="en-AU"/>
        </w:rPr>
        <w:t xml:space="preserve"> as part of the b</w:t>
      </w:r>
      <w:r w:rsidR="00E0155D">
        <w:rPr>
          <w:lang w:eastAsia="en-AU"/>
        </w:rPr>
        <w:t>udget development process.</w:t>
      </w:r>
      <w:r>
        <w:rPr>
          <w:lang w:eastAsia="en-AU"/>
        </w:rPr>
        <w:t xml:space="preserve"> </w:t>
      </w:r>
    </w:p>
    <w:p w:rsidR="000E694E" w:rsidRDefault="000E694E" w:rsidP="00C4338B">
      <w:pPr>
        <w:pStyle w:val="Heading1"/>
        <w:spacing w:before="120" w:after="120"/>
        <w:ind w:left="432" w:hanging="432"/>
        <w:rPr>
          <w:noProof/>
          <w:lang w:eastAsia="en-AU"/>
        </w:rPr>
      </w:pPr>
      <w:bookmarkStart w:id="3" w:name="_Toc118382365"/>
      <w:r>
        <w:rPr>
          <w:noProof/>
          <w:lang w:eastAsia="en-AU"/>
        </w:rPr>
        <w:t>Purpose</w:t>
      </w:r>
      <w:bookmarkEnd w:id="2"/>
      <w:bookmarkEnd w:id="3"/>
    </w:p>
    <w:p w:rsidR="00F6578E" w:rsidRDefault="00E9658D" w:rsidP="00396666">
      <w:pPr>
        <w:spacing w:before="120" w:after="120"/>
        <w:rPr>
          <w:lang w:eastAsia="en-AU"/>
        </w:rPr>
      </w:pPr>
      <w:r>
        <w:rPr>
          <w:lang w:eastAsia="en-AU"/>
        </w:rPr>
        <w:t>The Northern Territory Government approach to budgeting</w:t>
      </w:r>
      <w:r w:rsidR="007F469E">
        <w:rPr>
          <w:lang w:eastAsia="en-AU"/>
        </w:rPr>
        <w:t xml:space="preserve"> is based on outputs and </w:t>
      </w:r>
      <w:r w:rsidR="002F1920">
        <w:rPr>
          <w:lang w:eastAsia="en-AU"/>
        </w:rPr>
        <w:t>objective</w:t>
      </w:r>
      <w:r w:rsidR="007F469E">
        <w:rPr>
          <w:lang w:eastAsia="en-AU"/>
        </w:rPr>
        <w:t>s</w:t>
      </w:r>
      <w:r>
        <w:rPr>
          <w:lang w:eastAsia="en-AU"/>
        </w:rPr>
        <w:t xml:space="preserve">. </w:t>
      </w:r>
      <w:r w:rsidR="000E694E">
        <w:rPr>
          <w:lang w:eastAsia="en-AU"/>
        </w:rPr>
        <w:t>This document</w:t>
      </w:r>
      <w:r w:rsidR="003A5F7B">
        <w:rPr>
          <w:lang w:eastAsia="en-AU"/>
        </w:rPr>
        <w:t xml:space="preserve"> explains </w:t>
      </w:r>
      <w:r>
        <w:rPr>
          <w:lang w:eastAsia="en-AU"/>
        </w:rPr>
        <w:t>how to</w:t>
      </w:r>
      <w:r w:rsidR="00F6578E">
        <w:rPr>
          <w:lang w:eastAsia="en-AU"/>
        </w:rPr>
        <w:t xml:space="preserve"> select appropriate outputs, </w:t>
      </w:r>
      <w:r w:rsidR="002F1920">
        <w:rPr>
          <w:lang w:eastAsia="en-AU"/>
        </w:rPr>
        <w:t>objective</w:t>
      </w:r>
      <w:r w:rsidR="00F6578E" w:rsidRPr="00F6578E">
        <w:rPr>
          <w:lang w:eastAsia="en-AU"/>
        </w:rPr>
        <w:t>s</w:t>
      </w:r>
      <w:r w:rsidR="00F6578E">
        <w:rPr>
          <w:lang w:eastAsia="en-AU"/>
        </w:rPr>
        <w:t xml:space="preserve"> and indicators</w:t>
      </w:r>
      <w:r w:rsidR="00F6578E" w:rsidRPr="00F6578E">
        <w:rPr>
          <w:lang w:eastAsia="en-AU"/>
        </w:rPr>
        <w:t xml:space="preserve"> at an agency level</w:t>
      </w:r>
      <w:r w:rsidR="00F6578E">
        <w:rPr>
          <w:lang w:eastAsia="en-AU"/>
        </w:rPr>
        <w:t>. The guidance and examples in the document will help agencies comply with</w:t>
      </w:r>
      <w:r w:rsidR="007F469E">
        <w:rPr>
          <w:lang w:eastAsia="en-AU"/>
        </w:rPr>
        <w:t xml:space="preserve"> the</w:t>
      </w:r>
      <w:r w:rsidR="00F6578E">
        <w:rPr>
          <w:lang w:eastAsia="en-AU"/>
        </w:rPr>
        <w:t>:</w:t>
      </w:r>
    </w:p>
    <w:p w:rsidR="00F6578E" w:rsidRDefault="00F6578E" w:rsidP="00F6578E">
      <w:pPr>
        <w:pStyle w:val="ListParagraph"/>
        <w:numPr>
          <w:ilvl w:val="0"/>
          <w:numId w:val="36"/>
        </w:numPr>
        <w:spacing w:before="120"/>
        <w:rPr>
          <w:lang w:eastAsia="en-AU"/>
        </w:rPr>
      </w:pPr>
      <w:r w:rsidRPr="00F6578E">
        <w:rPr>
          <w:i/>
          <w:lang w:eastAsia="en-AU"/>
        </w:rPr>
        <w:t>Financial Management Act</w:t>
      </w:r>
      <w:r>
        <w:rPr>
          <w:lang w:eastAsia="en-AU"/>
        </w:rPr>
        <w:t xml:space="preserve"> 1995 and the </w:t>
      </w:r>
      <w:r w:rsidR="007F469E">
        <w:rPr>
          <w:lang w:eastAsia="en-AU"/>
        </w:rPr>
        <w:t xml:space="preserve">Treasurer’s Direction </w:t>
      </w:r>
      <w:r w:rsidR="004D6DED">
        <w:rPr>
          <w:lang w:eastAsia="en-AU"/>
        </w:rPr>
        <w:t>– Organisational performance and accountability</w:t>
      </w:r>
    </w:p>
    <w:p w:rsidR="00F6578E" w:rsidRDefault="00F6578E" w:rsidP="00396666">
      <w:pPr>
        <w:pStyle w:val="ListParagraph"/>
        <w:numPr>
          <w:ilvl w:val="0"/>
          <w:numId w:val="36"/>
        </w:numPr>
        <w:spacing w:before="120"/>
        <w:rPr>
          <w:lang w:eastAsia="en-AU"/>
        </w:rPr>
      </w:pPr>
      <w:r w:rsidRPr="00396666">
        <w:rPr>
          <w:i/>
          <w:lang w:eastAsia="en-AU"/>
        </w:rPr>
        <w:t>Public Sector Employment and Management Act</w:t>
      </w:r>
      <w:r w:rsidRPr="00F6578E">
        <w:rPr>
          <w:lang w:eastAsia="en-AU"/>
        </w:rPr>
        <w:t xml:space="preserve"> 1993</w:t>
      </w:r>
    </w:p>
    <w:p w:rsidR="00F6578E" w:rsidRPr="00F6578E" w:rsidRDefault="00ED6773" w:rsidP="00396666">
      <w:pPr>
        <w:pStyle w:val="ListParagraph"/>
        <w:numPr>
          <w:ilvl w:val="0"/>
          <w:numId w:val="36"/>
        </w:numPr>
        <w:spacing w:before="120"/>
        <w:rPr>
          <w:lang w:eastAsia="en-AU"/>
        </w:rPr>
      </w:pPr>
      <w:r>
        <w:rPr>
          <w:lang w:eastAsia="en-AU"/>
        </w:rPr>
        <w:t xml:space="preserve">Northern Territory Government </w:t>
      </w:r>
      <w:r w:rsidR="00FC1127">
        <w:rPr>
          <w:lang w:eastAsia="en-AU"/>
        </w:rPr>
        <w:t xml:space="preserve">Agency </w:t>
      </w:r>
      <w:r>
        <w:rPr>
          <w:lang w:eastAsia="en-AU"/>
        </w:rPr>
        <w:t>O</w:t>
      </w:r>
      <w:r w:rsidR="00F6578E">
        <w:rPr>
          <w:lang w:eastAsia="en-AU"/>
        </w:rPr>
        <w:t xml:space="preserve">rganisational </w:t>
      </w:r>
      <w:r>
        <w:rPr>
          <w:lang w:eastAsia="en-AU"/>
        </w:rPr>
        <w:t>Review F</w:t>
      </w:r>
      <w:r w:rsidR="00F6578E">
        <w:rPr>
          <w:lang w:eastAsia="en-AU"/>
        </w:rPr>
        <w:t xml:space="preserve">ramework. </w:t>
      </w:r>
    </w:p>
    <w:p w:rsidR="0014706F" w:rsidRDefault="007F469E" w:rsidP="000E694E">
      <w:pPr>
        <w:spacing w:before="120" w:after="120"/>
        <w:rPr>
          <w:lang w:eastAsia="en-AU"/>
        </w:rPr>
      </w:pPr>
      <w:r>
        <w:rPr>
          <w:lang w:eastAsia="en-AU"/>
        </w:rPr>
        <w:t>This guidance document</w:t>
      </w:r>
      <w:r w:rsidR="00A41E3A">
        <w:rPr>
          <w:lang w:eastAsia="en-AU"/>
        </w:rPr>
        <w:t xml:space="preserve"> is part of a broader </w:t>
      </w:r>
      <w:r w:rsidR="007B3483">
        <w:rPr>
          <w:lang w:eastAsia="en-AU"/>
        </w:rPr>
        <w:t>performance</w:t>
      </w:r>
      <w:r w:rsidR="00FC1127">
        <w:rPr>
          <w:lang w:eastAsia="en-AU"/>
        </w:rPr>
        <w:t xml:space="preserve"> and accountability</w:t>
      </w:r>
      <w:r w:rsidR="007B3483">
        <w:rPr>
          <w:lang w:eastAsia="en-AU"/>
        </w:rPr>
        <w:t xml:space="preserve"> reporting framework that </w:t>
      </w:r>
      <w:r>
        <w:rPr>
          <w:lang w:eastAsia="en-AU"/>
        </w:rPr>
        <w:t>link</w:t>
      </w:r>
      <w:r w:rsidR="007B3483">
        <w:rPr>
          <w:lang w:eastAsia="en-AU"/>
        </w:rPr>
        <w:t>s</w:t>
      </w:r>
      <w:r>
        <w:rPr>
          <w:lang w:eastAsia="en-AU"/>
        </w:rPr>
        <w:t xml:space="preserve"> government priorities</w:t>
      </w:r>
      <w:r w:rsidR="002F29A2">
        <w:rPr>
          <w:lang w:eastAsia="en-AU"/>
        </w:rPr>
        <w:t xml:space="preserve"> and or statutory responsibilities</w:t>
      </w:r>
      <w:r>
        <w:rPr>
          <w:lang w:eastAsia="en-AU"/>
        </w:rPr>
        <w:t xml:space="preserve">, individual agency </w:t>
      </w:r>
      <w:r w:rsidR="002F1920">
        <w:rPr>
          <w:lang w:eastAsia="en-AU"/>
        </w:rPr>
        <w:t>objective</w:t>
      </w:r>
      <w:r>
        <w:rPr>
          <w:lang w:eastAsia="en-AU"/>
        </w:rPr>
        <w:t xml:space="preserve">s, </w:t>
      </w:r>
      <w:r w:rsidR="00A41E3A">
        <w:rPr>
          <w:lang w:eastAsia="en-AU"/>
        </w:rPr>
        <w:t xml:space="preserve">output reporting </w:t>
      </w:r>
      <w:r>
        <w:rPr>
          <w:lang w:eastAsia="en-AU"/>
        </w:rPr>
        <w:t>and</w:t>
      </w:r>
      <w:r w:rsidR="00A41E3A">
        <w:rPr>
          <w:lang w:eastAsia="en-AU"/>
        </w:rPr>
        <w:t xml:space="preserve"> program level reporting to </w:t>
      </w:r>
      <w:r w:rsidR="003A172F">
        <w:rPr>
          <w:lang w:eastAsia="en-AU"/>
        </w:rPr>
        <w:t>help show</w:t>
      </w:r>
      <w:r w:rsidR="00A41E3A">
        <w:rPr>
          <w:lang w:eastAsia="en-AU"/>
        </w:rPr>
        <w:t xml:space="preserve"> how individual programs contribute to government priorities</w:t>
      </w:r>
      <w:r w:rsidR="002F29A2">
        <w:rPr>
          <w:lang w:eastAsia="en-AU"/>
        </w:rPr>
        <w:t xml:space="preserve"> and or statutory responsibilities</w:t>
      </w:r>
      <w:r w:rsidR="00A41E3A">
        <w:rPr>
          <w:lang w:eastAsia="en-AU"/>
        </w:rPr>
        <w:t xml:space="preserve">. </w:t>
      </w:r>
    </w:p>
    <w:p w:rsidR="000E694E" w:rsidRDefault="000E694E" w:rsidP="000E694E">
      <w:pPr>
        <w:pStyle w:val="Heading1"/>
        <w:spacing w:before="120" w:after="120"/>
        <w:rPr>
          <w:noProof/>
          <w:lang w:eastAsia="en-AU"/>
        </w:rPr>
      </w:pPr>
      <w:bookmarkStart w:id="4" w:name="_Toc76737562"/>
      <w:bookmarkStart w:id="5" w:name="_Toc118382366"/>
      <w:r>
        <w:rPr>
          <w:noProof/>
          <w:lang w:eastAsia="en-AU"/>
        </w:rPr>
        <w:t>Introduction</w:t>
      </w:r>
      <w:bookmarkEnd w:id="4"/>
      <w:bookmarkEnd w:id="5"/>
    </w:p>
    <w:p w:rsidR="000E694E" w:rsidRDefault="00EA7DBD" w:rsidP="000E694E">
      <w:pPr>
        <w:spacing w:before="120" w:after="120"/>
      </w:pPr>
      <w:r>
        <w:t>T</w:t>
      </w:r>
      <w:r w:rsidR="000E694E">
        <w:t xml:space="preserve">o generate </w:t>
      </w:r>
      <w:r>
        <w:t xml:space="preserve">and maintain </w:t>
      </w:r>
      <w:r w:rsidR="000E694E">
        <w:t xml:space="preserve">trust and confidence in public services, agency budget statements and annual reports should reflect the public sector principles under the </w:t>
      </w:r>
      <w:r w:rsidR="000E694E" w:rsidRPr="00353326">
        <w:rPr>
          <w:i/>
        </w:rPr>
        <w:t>Public Sector Employment and Management Act 1993</w:t>
      </w:r>
      <w:r w:rsidR="000E694E">
        <w:rPr>
          <w:i/>
        </w:rPr>
        <w:t xml:space="preserve">, </w:t>
      </w:r>
      <w:r w:rsidR="000E694E">
        <w:t xml:space="preserve">including the effective, efficient and appropriate use of public resources. Performance information </w:t>
      </w:r>
      <w:r>
        <w:t xml:space="preserve">should also </w:t>
      </w:r>
      <w:r w:rsidR="000E694E">
        <w:t xml:space="preserve">capture how the delivery of public services creates value for stakeholders. </w:t>
      </w:r>
    </w:p>
    <w:p w:rsidR="000E694E" w:rsidRDefault="000E694E" w:rsidP="000E694E">
      <w:pPr>
        <w:spacing w:before="120" w:after="120"/>
      </w:pPr>
      <w:r>
        <w:t>Good quality performance information supports agencies to</w:t>
      </w:r>
      <w:r>
        <w:rPr>
          <w:rStyle w:val="FootnoteReference"/>
        </w:rPr>
        <w:footnoteReference w:id="2"/>
      </w:r>
      <w:r>
        <w:t>:</w:t>
      </w:r>
    </w:p>
    <w:p w:rsidR="000E694E" w:rsidRDefault="000E694E" w:rsidP="000721BC">
      <w:pPr>
        <w:pStyle w:val="ListParagraph"/>
        <w:numPr>
          <w:ilvl w:val="0"/>
          <w:numId w:val="10"/>
        </w:numPr>
        <w:spacing w:before="120"/>
      </w:pPr>
      <w:r>
        <w:t>measure progress towards meeting government priorities</w:t>
      </w:r>
      <w:r w:rsidR="002F29A2">
        <w:t xml:space="preserve"> and or statutory responsibilities</w:t>
      </w:r>
    </w:p>
    <w:p w:rsidR="000E694E" w:rsidRDefault="000E694E" w:rsidP="000721BC">
      <w:pPr>
        <w:pStyle w:val="ListParagraph"/>
        <w:numPr>
          <w:ilvl w:val="0"/>
          <w:numId w:val="10"/>
        </w:numPr>
        <w:spacing w:before="120"/>
      </w:pPr>
      <w:r>
        <w:t xml:space="preserve">identify what policies and activities work and why they work </w:t>
      </w:r>
    </w:p>
    <w:p w:rsidR="000E694E" w:rsidRDefault="000E694E" w:rsidP="000721BC">
      <w:pPr>
        <w:pStyle w:val="ListParagraph"/>
        <w:numPr>
          <w:ilvl w:val="0"/>
          <w:numId w:val="10"/>
        </w:numPr>
        <w:spacing w:before="120"/>
      </w:pPr>
      <w:r>
        <w:t>drive changes in the efficiency and effectiveness of services</w:t>
      </w:r>
    </w:p>
    <w:p w:rsidR="000E694E" w:rsidRDefault="000E694E" w:rsidP="000721BC">
      <w:pPr>
        <w:pStyle w:val="ListParagraph"/>
        <w:numPr>
          <w:ilvl w:val="0"/>
          <w:numId w:val="10"/>
        </w:numPr>
        <w:spacing w:before="120"/>
      </w:pPr>
      <w:r>
        <w:t>make decisions about how best to allocate resources to achieve competing priorities</w:t>
      </w:r>
    </w:p>
    <w:p w:rsidR="000E694E" w:rsidRDefault="000E694E" w:rsidP="000721BC">
      <w:pPr>
        <w:pStyle w:val="ListParagraph"/>
        <w:numPr>
          <w:ilvl w:val="0"/>
          <w:numId w:val="10"/>
        </w:numPr>
        <w:spacing w:before="120"/>
      </w:pPr>
      <w:r>
        <w:t>demonstrate achievements and explain variance from expectations</w:t>
      </w:r>
      <w:r w:rsidR="00AB09F4">
        <w:t>.</w:t>
      </w:r>
      <w:r>
        <w:t xml:space="preserve"> </w:t>
      </w:r>
    </w:p>
    <w:p w:rsidR="00931A10" w:rsidRDefault="00931A10" w:rsidP="000E694E">
      <w:pPr>
        <w:spacing w:before="120" w:after="120"/>
        <w:rPr>
          <w:lang w:eastAsia="en-AU"/>
        </w:rPr>
      </w:pPr>
      <w:r>
        <w:rPr>
          <w:lang w:eastAsia="en-AU"/>
        </w:rPr>
        <w:t>As part of the Budget development process, e</w:t>
      </w:r>
      <w:r w:rsidR="000E694E">
        <w:rPr>
          <w:lang w:eastAsia="en-AU"/>
        </w:rPr>
        <w:t>ach agency is required to</w:t>
      </w:r>
      <w:r>
        <w:rPr>
          <w:lang w:eastAsia="en-AU"/>
        </w:rPr>
        <w:t>:</w:t>
      </w:r>
    </w:p>
    <w:p w:rsidR="00931A10" w:rsidRDefault="00931A10" w:rsidP="00931A10">
      <w:pPr>
        <w:pStyle w:val="ListParagraph"/>
        <w:numPr>
          <w:ilvl w:val="0"/>
          <w:numId w:val="33"/>
        </w:numPr>
        <w:spacing w:before="120"/>
        <w:rPr>
          <w:lang w:eastAsia="en-AU"/>
        </w:rPr>
      </w:pPr>
      <w:r>
        <w:rPr>
          <w:lang w:eastAsia="en-AU"/>
        </w:rPr>
        <w:t xml:space="preserve">articulate the agency’s </w:t>
      </w:r>
      <w:r w:rsidR="002F1920">
        <w:rPr>
          <w:lang w:eastAsia="en-AU"/>
        </w:rPr>
        <w:t>objective</w:t>
      </w:r>
      <w:r>
        <w:rPr>
          <w:lang w:eastAsia="en-AU"/>
        </w:rPr>
        <w:t>s</w:t>
      </w:r>
      <w:r w:rsidR="00F84B29">
        <w:rPr>
          <w:rStyle w:val="FootnoteReference"/>
          <w:lang w:eastAsia="en-AU"/>
        </w:rPr>
        <w:footnoteReference w:id="3"/>
      </w:r>
      <w:r>
        <w:rPr>
          <w:lang w:eastAsia="en-AU"/>
        </w:rPr>
        <w:t xml:space="preserve"> and how these contribute to the achievement of government’s strategic priorities</w:t>
      </w:r>
      <w:r w:rsidR="002F29A2">
        <w:rPr>
          <w:lang w:eastAsia="en-AU"/>
        </w:rPr>
        <w:t xml:space="preserve"> and or statutory responsibilities</w:t>
      </w:r>
    </w:p>
    <w:p w:rsidR="00931A10" w:rsidRDefault="00931A10" w:rsidP="00931A10">
      <w:pPr>
        <w:pStyle w:val="ListParagraph"/>
        <w:numPr>
          <w:ilvl w:val="0"/>
          <w:numId w:val="33"/>
        </w:numPr>
        <w:spacing w:before="120"/>
        <w:rPr>
          <w:lang w:eastAsia="en-AU"/>
        </w:rPr>
      </w:pPr>
      <w:r>
        <w:rPr>
          <w:lang w:eastAsia="en-AU"/>
        </w:rPr>
        <w:t>d</w:t>
      </w:r>
      <w:r w:rsidR="000E694E">
        <w:rPr>
          <w:lang w:eastAsia="en-AU"/>
        </w:rPr>
        <w:t>evelop</w:t>
      </w:r>
      <w:r w:rsidR="00661D5D">
        <w:rPr>
          <w:lang w:eastAsia="en-AU"/>
        </w:rPr>
        <w:t xml:space="preserve"> </w:t>
      </w:r>
      <w:r>
        <w:rPr>
          <w:lang w:eastAsia="en-AU"/>
        </w:rPr>
        <w:t xml:space="preserve">and report </w:t>
      </w:r>
      <w:r w:rsidR="00661D5D">
        <w:rPr>
          <w:lang w:eastAsia="en-AU"/>
        </w:rPr>
        <w:t>key performance indicators</w:t>
      </w:r>
      <w:r w:rsidR="00C567FB">
        <w:rPr>
          <w:lang w:eastAsia="en-AU"/>
        </w:rPr>
        <w:t xml:space="preserve"> (KPIs)</w:t>
      </w:r>
      <w:r w:rsidR="00661D5D">
        <w:rPr>
          <w:lang w:eastAsia="en-AU"/>
        </w:rPr>
        <w:t xml:space="preserve"> </w:t>
      </w:r>
      <w:r w:rsidR="000E694E">
        <w:rPr>
          <w:lang w:eastAsia="en-AU"/>
        </w:rPr>
        <w:t xml:space="preserve">that </w:t>
      </w:r>
      <w:r>
        <w:rPr>
          <w:lang w:eastAsia="en-AU"/>
        </w:rPr>
        <w:t xml:space="preserve">enable assessment of performance against the agency’s </w:t>
      </w:r>
      <w:r w:rsidR="002F1920">
        <w:rPr>
          <w:lang w:eastAsia="en-AU"/>
        </w:rPr>
        <w:t>objective</w:t>
      </w:r>
      <w:r>
        <w:rPr>
          <w:lang w:eastAsia="en-AU"/>
        </w:rPr>
        <w:t xml:space="preserve">s, noting that </w:t>
      </w:r>
      <w:r w:rsidR="000E694E">
        <w:rPr>
          <w:lang w:eastAsia="en-AU"/>
        </w:rPr>
        <w:t>there is no ‘one size fits all’ approach</w:t>
      </w:r>
      <w:r>
        <w:rPr>
          <w:lang w:eastAsia="en-AU"/>
        </w:rPr>
        <w:t>.</w:t>
      </w:r>
    </w:p>
    <w:p w:rsidR="000E694E" w:rsidRDefault="004A0792" w:rsidP="00931A10">
      <w:pPr>
        <w:spacing w:before="120"/>
        <w:rPr>
          <w:lang w:eastAsia="en-AU"/>
        </w:rPr>
      </w:pPr>
      <w:r>
        <w:rPr>
          <w:lang w:eastAsia="en-AU"/>
        </w:rPr>
        <w:t xml:space="preserve">Appendix A </w:t>
      </w:r>
      <w:r w:rsidR="00CF3822">
        <w:rPr>
          <w:lang w:eastAsia="en-AU"/>
        </w:rPr>
        <w:t>shows how the process for</w:t>
      </w:r>
      <w:r w:rsidR="000E694E">
        <w:rPr>
          <w:lang w:eastAsia="en-AU"/>
        </w:rPr>
        <w:t xml:space="preserve"> developing </w:t>
      </w:r>
      <w:r w:rsidR="0007446B">
        <w:rPr>
          <w:lang w:eastAsia="en-AU"/>
        </w:rPr>
        <w:t xml:space="preserve">agency </w:t>
      </w:r>
      <w:r w:rsidR="00661D5D">
        <w:rPr>
          <w:lang w:eastAsia="en-AU"/>
        </w:rPr>
        <w:t>performance information</w:t>
      </w:r>
      <w:r w:rsidR="00CF3822">
        <w:rPr>
          <w:lang w:eastAsia="en-AU"/>
        </w:rPr>
        <w:t xml:space="preserve"> integrates with the Budget </w:t>
      </w:r>
      <w:r w:rsidR="00AE7C15">
        <w:rPr>
          <w:lang w:eastAsia="en-AU"/>
        </w:rPr>
        <w:t xml:space="preserve">development </w:t>
      </w:r>
      <w:r w:rsidR="00CF3822">
        <w:rPr>
          <w:lang w:eastAsia="en-AU"/>
        </w:rPr>
        <w:t>timeline</w:t>
      </w:r>
      <w:r w:rsidR="00026AD3">
        <w:rPr>
          <w:lang w:eastAsia="en-AU"/>
        </w:rPr>
        <w:t>.</w:t>
      </w:r>
    </w:p>
    <w:p w:rsidR="0007446B" w:rsidRDefault="0007446B" w:rsidP="00315B3C">
      <w:pPr>
        <w:spacing w:before="120" w:after="120"/>
        <w:rPr>
          <w:lang w:eastAsia="en-AU"/>
        </w:rPr>
      </w:pPr>
      <w:bookmarkStart w:id="6" w:name="_Overview_of_the"/>
      <w:bookmarkStart w:id="7" w:name="_Toc76737563"/>
      <w:bookmarkEnd w:id="6"/>
      <w:r>
        <w:rPr>
          <w:lang w:eastAsia="en-AU"/>
        </w:rPr>
        <w:lastRenderedPageBreak/>
        <w:t>Agency p</w:t>
      </w:r>
      <w:r w:rsidR="00315B3C">
        <w:rPr>
          <w:lang w:eastAsia="en-AU"/>
        </w:rPr>
        <w:t xml:space="preserve">erformance information complements financial information. Financial information focuses on the cost </w:t>
      </w:r>
      <w:r w:rsidR="00315B3C" w:rsidRPr="0007446B">
        <w:rPr>
          <w:lang w:eastAsia="en-AU"/>
        </w:rPr>
        <w:t>of inputs and report</w:t>
      </w:r>
      <w:r w:rsidR="00B00AEB" w:rsidRPr="0007446B">
        <w:rPr>
          <w:lang w:eastAsia="en-AU"/>
        </w:rPr>
        <w:t>s</w:t>
      </w:r>
      <w:r w:rsidR="00315B3C" w:rsidRPr="0007446B">
        <w:rPr>
          <w:lang w:eastAsia="en-AU"/>
        </w:rPr>
        <w:t xml:space="preserve"> how much an agency is funded and </w:t>
      </w:r>
      <w:r w:rsidRPr="0007446B">
        <w:rPr>
          <w:lang w:eastAsia="en-AU"/>
        </w:rPr>
        <w:t xml:space="preserve">how funds have been </w:t>
      </w:r>
      <w:r w:rsidR="00315B3C" w:rsidRPr="0007446B">
        <w:rPr>
          <w:lang w:eastAsia="en-AU"/>
        </w:rPr>
        <w:t>spent delivering goods and services</w:t>
      </w:r>
      <w:r w:rsidR="000D2A9B">
        <w:rPr>
          <w:lang w:eastAsia="en-AU"/>
        </w:rPr>
        <w:t xml:space="preserve"> (outputs)</w:t>
      </w:r>
      <w:r w:rsidR="00315B3C" w:rsidRPr="0007446B">
        <w:rPr>
          <w:rStyle w:val="FootnoteReference"/>
          <w:lang w:eastAsia="en-AU"/>
        </w:rPr>
        <w:footnoteReference w:id="4"/>
      </w:r>
      <w:r w:rsidR="000D2A9B">
        <w:rPr>
          <w:lang w:eastAsia="en-AU"/>
        </w:rPr>
        <w:t>.</w:t>
      </w:r>
      <w:r w:rsidR="00315B3C" w:rsidRPr="0007446B">
        <w:rPr>
          <w:lang w:eastAsia="en-AU"/>
        </w:rPr>
        <w:t xml:space="preserve"> Performance</w:t>
      </w:r>
      <w:r w:rsidR="00315B3C">
        <w:rPr>
          <w:lang w:eastAsia="en-AU"/>
        </w:rPr>
        <w:t xml:space="preserve"> information focuses on both the del</w:t>
      </w:r>
      <w:r>
        <w:rPr>
          <w:lang w:eastAsia="en-AU"/>
        </w:rPr>
        <w:t xml:space="preserve">ivery of outputs and how well an agency </w:t>
      </w:r>
      <w:r w:rsidR="00315B3C">
        <w:rPr>
          <w:lang w:eastAsia="en-AU"/>
        </w:rPr>
        <w:t xml:space="preserve">has used its funding to achieve </w:t>
      </w:r>
      <w:r w:rsidR="002F1920">
        <w:rPr>
          <w:lang w:eastAsia="en-AU"/>
        </w:rPr>
        <w:t>objective</w:t>
      </w:r>
      <w:r w:rsidR="00315B3C">
        <w:rPr>
          <w:lang w:eastAsia="en-AU"/>
        </w:rPr>
        <w:t xml:space="preserve">s. </w:t>
      </w:r>
    </w:p>
    <w:p w:rsidR="002D6EDE" w:rsidRDefault="002D6EDE" w:rsidP="00315B3C">
      <w:pPr>
        <w:spacing w:before="120" w:after="120"/>
        <w:rPr>
          <w:lang w:eastAsia="en-AU"/>
        </w:rPr>
      </w:pPr>
    </w:p>
    <w:p w:rsidR="000E694E" w:rsidRDefault="00F53021" w:rsidP="000721BC">
      <w:pPr>
        <w:pStyle w:val="Heading1"/>
        <w:keepNext/>
        <w:keepLines/>
        <w:numPr>
          <w:ilvl w:val="0"/>
          <w:numId w:val="9"/>
        </w:numPr>
        <w:spacing w:before="120" w:after="120"/>
        <w:rPr>
          <w:lang w:eastAsia="en-AU"/>
        </w:rPr>
      </w:pPr>
      <w:bookmarkStart w:id="8" w:name="_Toc76737564"/>
      <w:bookmarkStart w:id="9" w:name="_Toc118382367"/>
      <w:bookmarkEnd w:id="7"/>
      <w:r>
        <w:rPr>
          <w:lang w:eastAsia="en-AU"/>
        </w:rPr>
        <w:t>Developing</w:t>
      </w:r>
      <w:r w:rsidR="000E694E">
        <w:rPr>
          <w:lang w:eastAsia="en-AU"/>
        </w:rPr>
        <w:t xml:space="preserve"> </w:t>
      </w:r>
      <w:r w:rsidR="002F1920">
        <w:rPr>
          <w:lang w:eastAsia="en-AU"/>
        </w:rPr>
        <w:t>objective</w:t>
      </w:r>
      <w:r w:rsidR="000E694E">
        <w:rPr>
          <w:lang w:eastAsia="en-AU"/>
        </w:rPr>
        <w:t>s</w:t>
      </w:r>
      <w:r w:rsidR="000877D3">
        <w:rPr>
          <w:lang w:eastAsia="en-AU"/>
        </w:rPr>
        <w:t xml:space="preserve">, outputs and </w:t>
      </w:r>
      <w:r w:rsidR="000E694E">
        <w:rPr>
          <w:lang w:eastAsia="en-AU"/>
        </w:rPr>
        <w:t>output groups</w:t>
      </w:r>
      <w:bookmarkEnd w:id="8"/>
      <w:bookmarkEnd w:id="9"/>
    </w:p>
    <w:p w:rsidR="000E694E" w:rsidRDefault="002F1920" w:rsidP="001E3365">
      <w:pPr>
        <w:pStyle w:val="Heading2"/>
        <w:keepNext/>
        <w:keepLines/>
        <w:numPr>
          <w:ilvl w:val="1"/>
          <w:numId w:val="9"/>
        </w:numPr>
        <w:spacing w:before="120" w:after="120"/>
        <w:ind w:left="426" w:hanging="426"/>
        <w:rPr>
          <w:lang w:eastAsia="en-AU"/>
        </w:rPr>
      </w:pPr>
      <w:bookmarkStart w:id="10" w:name="_Toc76737565"/>
      <w:bookmarkStart w:id="11" w:name="_Toc118382368"/>
      <w:r>
        <w:rPr>
          <w:lang w:eastAsia="en-AU"/>
        </w:rPr>
        <w:t>Objective</w:t>
      </w:r>
      <w:r w:rsidR="000E694E">
        <w:rPr>
          <w:lang w:eastAsia="en-AU"/>
        </w:rPr>
        <w:t>s</w:t>
      </w:r>
      <w:bookmarkEnd w:id="10"/>
      <w:bookmarkEnd w:id="11"/>
    </w:p>
    <w:p w:rsidR="00A81DAA" w:rsidRDefault="002F1920" w:rsidP="00675804">
      <w:pPr>
        <w:spacing w:before="120" w:after="120"/>
        <w:rPr>
          <w:lang w:eastAsia="en-AU"/>
        </w:rPr>
      </w:pPr>
      <w:r>
        <w:rPr>
          <w:lang w:eastAsia="en-AU"/>
        </w:rPr>
        <w:t>Objective</w:t>
      </w:r>
      <w:r w:rsidR="000E694E" w:rsidRPr="00561E6C">
        <w:rPr>
          <w:lang w:eastAsia="en-AU"/>
        </w:rPr>
        <w:t>s</w:t>
      </w:r>
      <w:r w:rsidR="00D24528" w:rsidRPr="00561E6C">
        <w:rPr>
          <w:lang w:eastAsia="en-AU"/>
        </w:rPr>
        <w:t xml:space="preserve"> </w:t>
      </w:r>
      <w:r w:rsidR="00D24528">
        <w:rPr>
          <w:lang w:eastAsia="en-AU"/>
        </w:rPr>
        <w:t xml:space="preserve">are </w:t>
      </w:r>
      <w:r w:rsidR="00B83E19">
        <w:rPr>
          <w:lang w:eastAsia="en-AU"/>
        </w:rPr>
        <w:t>c</w:t>
      </w:r>
      <w:r w:rsidR="00B83E19" w:rsidRPr="00B83E19">
        <w:rPr>
          <w:lang w:eastAsia="en-AU"/>
        </w:rPr>
        <w:t>lear, measurable statements of what the agency aims to achieve</w:t>
      </w:r>
      <w:r w:rsidR="00B83E19">
        <w:rPr>
          <w:lang w:eastAsia="en-AU"/>
        </w:rPr>
        <w:t>.</w:t>
      </w:r>
      <w:r w:rsidR="0062339E">
        <w:rPr>
          <w:rStyle w:val="FootnoteReference"/>
          <w:lang w:eastAsia="en-AU"/>
        </w:rPr>
        <w:footnoteReference w:id="5"/>
      </w:r>
      <w:r w:rsidR="001E3365">
        <w:rPr>
          <w:lang w:eastAsia="en-AU"/>
        </w:rPr>
        <w:t>.</w:t>
      </w:r>
      <w:r w:rsidR="0062339E">
        <w:rPr>
          <w:lang w:eastAsia="en-AU"/>
        </w:rPr>
        <w:t xml:space="preserve"> </w:t>
      </w:r>
    </w:p>
    <w:p w:rsidR="000E694E" w:rsidRPr="00C4338B" w:rsidRDefault="00C4338B" w:rsidP="00C4338B">
      <w:pPr>
        <w:rPr>
          <w:b/>
          <w:lang w:eastAsia="en-AU"/>
        </w:rPr>
      </w:pPr>
      <w:r w:rsidRPr="00C4338B">
        <w:rPr>
          <w:b/>
          <w:lang w:eastAsia="en-AU"/>
        </w:rPr>
        <w:t>S</w:t>
      </w:r>
      <w:r w:rsidR="000E694E" w:rsidRPr="00C4338B">
        <w:rPr>
          <w:b/>
          <w:lang w:eastAsia="en-AU"/>
        </w:rPr>
        <w:t>hort, concise statements</w:t>
      </w:r>
    </w:p>
    <w:p w:rsidR="0020110D" w:rsidRDefault="002F1920" w:rsidP="000721BC">
      <w:pPr>
        <w:pStyle w:val="ListParagraph"/>
        <w:numPr>
          <w:ilvl w:val="0"/>
          <w:numId w:val="14"/>
        </w:numPr>
        <w:spacing w:before="120"/>
        <w:rPr>
          <w:lang w:eastAsia="en-AU"/>
        </w:rPr>
      </w:pPr>
      <w:r>
        <w:rPr>
          <w:lang w:eastAsia="en-AU"/>
        </w:rPr>
        <w:t>Objective</w:t>
      </w:r>
      <w:r w:rsidR="000220DB">
        <w:rPr>
          <w:lang w:eastAsia="en-AU"/>
        </w:rPr>
        <w:t>s</w:t>
      </w:r>
      <w:r w:rsidR="000E694E">
        <w:rPr>
          <w:lang w:eastAsia="en-AU"/>
        </w:rPr>
        <w:t xml:space="preserve"> </w:t>
      </w:r>
      <w:r w:rsidR="00D74133">
        <w:rPr>
          <w:lang w:eastAsia="en-AU"/>
        </w:rPr>
        <w:t xml:space="preserve">should </w:t>
      </w:r>
      <w:r w:rsidR="000E694E">
        <w:rPr>
          <w:lang w:eastAsia="en-AU"/>
        </w:rPr>
        <w:t>focus on a single intent</w:t>
      </w:r>
      <w:r w:rsidR="0095391D">
        <w:rPr>
          <w:lang w:eastAsia="en-AU"/>
        </w:rPr>
        <w:t xml:space="preserve"> that is specific to the output group. </w:t>
      </w:r>
    </w:p>
    <w:p w:rsidR="000E694E" w:rsidRDefault="002F1920" w:rsidP="000721BC">
      <w:pPr>
        <w:pStyle w:val="ListParagraph"/>
        <w:numPr>
          <w:ilvl w:val="0"/>
          <w:numId w:val="14"/>
        </w:numPr>
        <w:spacing w:before="120"/>
        <w:rPr>
          <w:lang w:eastAsia="en-AU"/>
        </w:rPr>
      </w:pPr>
      <w:r>
        <w:rPr>
          <w:lang w:eastAsia="en-AU"/>
        </w:rPr>
        <w:t>Objective</w:t>
      </w:r>
      <w:r w:rsidR="0095391D">
        <w:rPr>
          <w:lang w:eastAsia="en-AU"/>
        </w:rPr>
        <w:t>s that are too broad may be difficult to measure. Try</w:t>
      </w:r>
      <w:r w:rsidR="000E694E">
        <w:rPr>
          <w:lang w:eastAsia="en-AU"/>
        </w:rPr>
        <w:t xml:space="preserve"> not </w:t>
      </w:r>
      <w:r w:rsidR="0095391D">
        <w:rPr>
          <w:lang w:eastAsia="en-AU"/>
        </w:rPr>
        <w:t xml:space="preserve">to </w:t>
      </w:r>
      <w:r w:rsidR="000E694E">
        <w:rPr>
          <w:lang w:eastAsia="en-AU"/>
        </w:rPr>
        <w:t xml:space="preserve">include too many target groups or areas. Try not to use the word ‘and’ </w:t>
      </w:r>
      <w:r w:rsidR="000220DB">
        <w:rPr>
          <w:lang w:eastAsia="en-AU"/>
        </w:rPr>
        <w:t xml:space="preserve">in the </w:t>
      </w:r>
      <w:r>
        <w:rPr>
          <w:lang w:eastAsia="en-AU"/>
        </w:rPr>
        <w:t>objective</w:t>
      </w:r>
      <w:r w:rsidR="000220DB">
        <w:rPr>
          <w:lang w:eastAsia="en-AU"/>
        </w:rPr>
        <w:t xml:space="preserve"> statement </w:t>
      </w:r>
      <w:r w:rsidR="000E694E">
        <w:rPr>
          <w:lang w:eastAsia="en-AU"/>
        </w:rPr>
        <w:t>as it may encourage lists of sub-</w:t>
      </w:r>
      <w:r>
        <w:rPr>
          <w:lang w:eastAsia="en-AU"/>
        </w:rPr>
        <w:t>objective</w:t>
      </w:r>
      <w:r w:rsidR="000E694E">
        <w:rPr>
          <w:lang w:eastAsia="en-AU"/>
        </w:rPr>
        <w:t>s.</w:t>
      </w:r>
      <w:r w:rsidR="000E694E">
        <w:rPr>
          <w:rStyle w:val="FootnoteReference"/>
          <w:lang w:eastAsia="en-AU"/>
        </w:rPr>
        <w:footnoteReference w:id="6"/>
      </w:r>
    </w:p>
    <w:p w:rsidR="000E694E" w:rsidRDefault="002F1920" w:rsidP="000721BC">
      <w:pPr>
        <w:pStyle w:val="ListParagraph"/>
        <w:numPr>
          <w:ilvl w:val="0"/>
          <w:numId w:val="14"/>
        </w:numPr>
        <w:spacing w:before="120"/>
        <w:rPr>
          <w:lang w:eastAsia="en-AU"/>
        </w:rPr>
      </w:pPr>
      <w:r>
        <w:rPr>
          <w:lang w:eastAsia="en-AU"/>
        </w:rPr>
        <w:t>Objective</w:t>
      </w:r>
      <w:r w:rsidR="000220DB">
        <w:rPr>
          <w:lang w:eastAsia="en-AU"/>
        </w:rPr>
        <w:t xml:space="preserve">s </w:t>
      </w:r>
      <w:r w:rsidR="000E694E">
        <w:rPr>
          <w:lang w:eastAsia="en-AU"/>
        </w:rPr>
        <w:t>should be understandable to a wide range of audiences and not include technical jargon.</w:t>
      </w:r>
    </w:p>
    <w:p w:rsidR="000E694E" w:rsidRPr="00C4338B" w:rsidRDefault="000E694E" w:rsidP="00C4338B">
      <w:pPr>
        <w:rPr>
          <w:b/>
          <w:lang w:eastAsia="en-AU"/>
        </w:rPr>
      </w:pPr>
      <w:r w:rsidRPr="00C4338B">
        <w:rPr>
          <w:b/>
          <w:lang w:eastAsia="en-AU"/>
        </w:rPr>
        <w:t>Focused on results</w:t>
      </w:r>
    </w:p>
    <w:p w:rsidR="000220DB" w:rsidRDefault="002F1920" w:rsidP="000721BC">
      <w:pPr>
        <w:pStyle w:val="ListParagraph"/>
        <w:numPr>
          <w:ilvl w:val="0"/>
          <w:numId w:val="15"/>
        </w:numPr>
        <w:rPr>
          <w:lang w:eastAsia="en-AU"/>
        </w:rPr>
      </w:pPr>
      <w:r>
        <w:rPr>
          <w:lang w:eastAsia="en-AU"/>
        </w:rPr>
        <w:t>Objective</w:t>
      </w:r>
      <w:r w:rsidR="000E694E">
        <w:rPr>
          <w:lang w:eastAsia="en-AU"/>
        </w:rPr>
        <w:t xml:space="preserve">s </w:t>
      </w:r>
      <w:r w:rsidR="0020110D">
        <w:rPr>
          <w:lang w:eastAsia="en-AU"/>
        </w:rPr>
        <w:t xml:space="preserve">should </w:t>
      </w:r>
      <w:r w:rsidR="000E694E">
        <w:rPr>
          <w:lang w:eastAsia="en-AU"/>
        </w:rPr>
        <w:t xml:space="preserve">clearly identify what is to be achieved (results) rather than strategies, services, products or processes. </w:t>
      </w:r>
    </w:p>
    <w:p w:rsidR="000E694E" w:rsidRPr="001B1740" w:rsidRDefault="000E694E" w:rsidP="000721BC">
      <w:pPr>
        <w:pStyle w:val="ListParagraph"/>
        <w:numPr>
          <w:ilvl w:val="0"/>
          <w:numId w:val="15"/>
        </w:numPr>
        <w:rPr>
          <w:lang w:eastAsia="en-AU"/>
        </w:rPr>
      </w:pPr>
      <w:r>
        <w:rPr>
          <w:lang w:eastAsia="en-AU"/>
        </w:rPr>
        <w:t>Results are not things agencies can do but are changes expected to be observed</w:t>
      </w:r>
      <w:r w:rsidR="00402B4E">
        <w:rPr>
          <w:lang w:eastAsia="en-AU"/>
        </w:rPr>
        <w:t xml:space="preserve"> for the agency’s customers,</w:t>
      </w:r>
      <w:r>
        <w:rPr>
          <w:lang w:eastAsia="en-AU"/>
        </w:rPr>
        <w:t xml:space="preserve"> in the community, environment or economy</w:t>
      </w:r>
      <w:r w:rsidR="001A2DD1">
        <w:rPr>
          <w:lang w:eastAsia="en-AU"/>
        </w:rPr>
        <w:t xml:space="preserve"> as a result of agency outputs</w:t>
      </w:r>
      <w:r>
        <w:rPr>
          <w:lang w:eastAsia="en-AU"/>
        </w:rPr>
        <w:t>.</w:t>
      </w:r>
      <w:r>
        <w:rPr>
          <w:rStyle w:val="FootnoteReference"/>
          <w:lang w:eastAsia="en-AU"/>
        </w:rPr>
        <w:footnoteReference w:id="7"/>
      </w:r>
    </w:p>
    <w:p w:rsidR="000E694E" w:rsidRPr="00C4338B" w:rsidRDefault="000E694E" w:rsidP="00C4338B">
      <w:pPr>
        <w:rPr>
          <w:b/>
          <w:lang w:eastAsia="en-AU"/>
        </w:rPr>
      </w:pPr>
      <w:r w:rsidRPr="00C4338B">
        <w:rPr>
          <w:b/>
          <w:lang w:eastAsia="en-AU"/>
        </w:rPr>
        <w:t>Contribute to government priorities</w:t>
      </w:r>
      <w:r w:rsidR="002F29A2">
        <w:rPr>
          <w:b/>
          <w:lang w:eastAsia="en-AU"/>
        </w:rPr>
        <w:t xml:space="preserve"> and or statutory responsibilities</w:t>
      </w:r>
      <w:r w:rsidRPr="00C4338B">
        <w:rPr>
          <w:b/>
          <w:lang w:eastAsia="en-AU"/>
        </w:rPr>
        <w:t xml:space="preserve"> and goals</w:t>
      </w:r>
      <w:r w:rsidR="00D167C6">
        <w:rPr>
          <w:b/>
          <w:lang w:eastAsia="en-AU"/>
        </w:rPr>
        <w:t xml:space="preserve"> </w:t>
      </w:r>
    </w:p>
    <w:p w:rsidR="00D167C6" w:rsidRPr="001A2DD1" w:rsidRDefault="00D167C6" w:rsidP="00A86932">
      <w:pPr>
        <w:pStyle w:val="ListParagraph"/>
        <w:numPr>
          <w:ilvl w:val="0"/>
          <w:numId w:val="15"/>
        </w:numPr>
        <w:spacing w:before="120"/>
        <w:rPr>
          <w:lang w:eastAsia="en-AU"/>
        </w:rPr>
      </w:pPr>
      <w:r w:rsidRPr="001A2DD1">
        <w:rPr>
          <w:lang w:eastAsia="en-AU"/>
        </w:rPr>
        <w:t xml:space="preserve">Agency </w:t>
      </w:r>
      <w:r w:rsidR="002F1920">
        <w:rPr>
          <w:lang w:eastAsia="en-AU"/>
        </w:rPr>
        <w:t>objective</w:t>
      </w:r>
      <w:r w:rsidRPr="001A2DD1">
        <w:rPr>
          <w:lang w:eastAsia="en-AU"/>
        </w:rPr>
        <w:t xml:space="preserve">s should link to the achievement of </w:t>
      </w:r>
      <w:r w:rsidR="00B8253C">
        <w:rPr>
          <w:lang w:eastAsia="en-AU"/>
        </w:rPr>
        <w:t>G</w:t>
      </w:r>
      <w:r w:rsidRPr="001A2DD1">
        <w:rPr>
          <w:lang w:eastAsia="en-AU"/>
        </w:rPr>
        <w:t>overnment’s strategic priorities</w:t>
      </w:r>
      <w:r w:rsidR="002F29A2">
        <w:rPr>
          <w:lang w:eastAsia="en-AU"/>
        </w:rPr>
        <w:t xml:space="preserve"> and statutory responsibilities</w:t>
      </w:r>
      <w:r w:rsidRPr="001A2DD1">
        <w:rPr>
          <w:lang w:eastAsia="en-AU"/>
        </w:rPr>
        <w:t xml:space="preserve"> and goals</w:t>
      </w:r>
      <w:r w:rsidR="00C67BDB">
        <w:rPr>
          <w:lang w:eastAsia="en-AU"/>
        </w:rPr>
        <w:t xml:space="preserve">, as articulated by </w:t>
      </w:r>
      <w:r w:rsidR="0062339E">
        <w:rPr>
          <w:lang w:eastAsia="en-AU"/>
        </w:rPr>
        <w:t>public commitments,</w:t>
      </w:r>
      <w:r w:rsidR="00C67BDB">
        <w:rPr>
          <w:lang w:eastAsia="en-AU"/>
        </w:rPr>
        <w:t xml:space="preserve"> agreement</w:t>
      </w:r>
      <w:r w:rsidR="0062339E">
        <w:rPr>
          <w:lang w:eastAsia="en-AU"/>
        </w:rPr>
        <w:t>s and</w:t>
      </w:r>
      <w:r w:rsidR="00C67BDB">
        <w:rPr>
          <w:lang w:eastAsia="en-AU"/>
        </w:rPr>
        <w:t xml:space="preserve"> published strategies</w:t>
      </w:r>
    </w:p>
    <w:p w:rsidR="000E694E" w:rsidRPr="00C4338B" w:rsidRDefault="000E694E" w:rsidP="00C4338B">
      <w:pPr>
        <w:rPr>
          <w:b/>
          <w:lang w:eastAsia="en-AU"/>
        </w:rPr>
      </w:pPr>
      <w:r w:rsidRPr="00C4338B">
        <w:rPr>
          <w:b/>
          <w:lang w:eastAsia="en-AU"/>
        </w:rPr>
        <w:t xml:space="preserve">Can be influenced by the agency over the </w:t>
      </w:r>
      <w:r w:rsidR="00086E3D">
        <w:rPr>
          <w:b/>
          <w:lang w:eastAsia="en-AU"/>
        </w:rPr>
        <w:t xml:space="preserve">short or </w:t>
      </w:r>
      <w:r w:rsidRPr="00C4338B">
        <w:rPr>
          <w:b/>
          <w:lang w:eastAsia="en-AU"/>
        </w:rPr>
        <w:t>medium term</w:t>
      </w:r>
    </w:p>
    <w:p w:rsidR="00086E3D" w:rsidRDefault="002F1920" w:rsidP="000721BC">
      <w:pPr>
        <w:pStyle w:val="ListParagraph"/>
        <w:numPr>
          <w:ilvl w:val="0"/>
          <w:numId w:val="17"/>
        </w:numPr>
        <w:spacing w:before="120"/>
        <w:rPr>
          <w:lang w:eastAsia="en-AU"/>
        </w:rPr>
      </w:pPr>
      <w:r>
        <w:rPr>
          <w:lang w:eastAsia="en-AU"/>
        </w:rPr>
        <w:t>Objective</w:t>
      </w:r>
      <w:r w:rsidR="000E694E">
        <w:rPr>
          <w:lang w:eastAsia="en-AU"/>
        </w:rPr>
        <w:t xml:space="preserve">s </w:t>
      </w:r>
      <w:r w:rsidR="00D53B96">
        <w:rPr>
          <w:lang w:eastAsia="en-AU"/>
        </w:rPr>
        <w:t>should</w:t>
      </w:r>
      <w:r w:rsidR="000E694E">
        <w:rPr>
          <w:lang w:eastAsia="en-AU"/>
        </w:rPr>
        <w:t xml:space="preserve"> be </w:t>
      </w:r>
      <w:r w:rsidR="00086E3D">
        <w:rPr>
          <w:lang w:eastAsia="en-AU"/>
        </w:rPr>
        <w:t xml:space="preserve">directly and materially </w:t>
      </w:r>
      <w:r w:rsidR="000E694E">
        <w:rPr>
          <w:lang w:eastAsia="en-AU"/>
        </w:rPr>
        <w:t>influenced by outputs of the agency</w:t>
      </w:r>
      <w:r w:rsidR="00086E3D">
        <w:rPr>
          <w:lang w:eastAsia="en-AU"/>
        </w:rPr>
        <w:t xml:space="preserve"> in the short or medium term</w:t>
      </w:r>
      <w:r w:rsidR="000E694E">
        <w:rPr>
          <w:lang w:eastAsia="en-AU"/>
        </w:rPr>
        <w:t>.</w:t>
      </w:r>
    </w:p>
    <w:p w:rsidR="000E694E" w:rsidRDefault="00086E3D" w:rsidP="000721BC">
      <w:pPr>
        <w:pStyle w:val="ListParagraph"/>
        <w:numPr>
          <w:ilvl w:val="0"/>
          <w:numId w:val="17"/>
        </w:numPr>
        <w:spacing w:before="120"/>
        <w:rPr>
          <w:lang w:eastAsia="en-AU"/>
        </w:rPr>
      </w:pPr>
      <w:r>
        <w:rPr>
          <w:lang w:eastAsia="en-AU"/>
        </w:rPr>
        <w:t>W</w:t>
      </w:r>
      <w:r w:rsidR="000E694E">
        <w:rPr>
          <w:lang w:eastAsia="en-AU"/>
        </w:rPr>
        <w:t xml:space="preserve">here external </w:t>
      </w:r>
      <w:r>
        <w:rPr>
          <w:lang w:eastAsia="en-AU"/>
        </w:rPr>
        <w:t xml:space="preserve">factors can materially </w:t>
      </w:r>
      <w:r w:rsidR="000E694E">
        <w:rPr>
          <w:lang w:eastAsia="en-AU"/>
        </w:rPr>
        <w:t xml:space="preserve">influence </w:t>
      </w:r>
      <w:r>
        <w:rPr>
          <w:lang w:eastAsia="en-AU"/>
        </w:rPr>
        <w:t xml:space="preserve">performance </w:t>
      </w:r>
      <w:r w:rsidR="000E694E">
        <w:rPr>
          <w:lang w:eastAsia="en-AU"/>
        </w:rPr>
        <w:t xml:space="preserve">(such as </w:t>
      </w:r>
      <w:r>
        <w:rPr>
          <w:lang w:eastAsia="en-AU"/>
        </w:rPr>
        <w:t xml:space="preserve">policies or performance from other agencies or </w:t>
      </w:r>
      <w:r w:rsidR="000E694E">
        <w:rPr>
          <w:lang w:eastAsia="en-AU"/>
        </w:rPr>
        <w:t xml:space="preserve">demographic changes), include commentary on those </w:t>
      </w:r>
      <w:r>
        <w:rPr>
          <w:lang w:eastAsia="en-AU"/>
        </w:rPr>
        <w:t xml:space="preserve">potential </w:t>
      </w:r>
      <w:r w:rsidR="000E694E">
        <w:rPr>
          <w:lang w:eastAsia="en-AU"/>
        </w:rPr>
        <w:t>influences within the performance information template (</w:t>
      </w:r>
      <w:r>
        <w:rPr>
          <w:lang w:eastAsia="en-AU"/>
        </w:rPr>
        <w:t>A</w:t>
      </w:r>
      <w:r w:rsidR="000E694E">
        <w:rPr>
          <w:lang w:eastAsia="en-AU"/>
        </w:rPr>
        <w:t xml:space="preserve">ppendix </w:t>
      </w:r>
      <w:r w:rsidR="00682B19">
        <w:rPr>
          <w:lang w:eastAsia="en-AU"/>
        </w:rPr>
        <w:t>D</w:t>
      </w:r>
      <w:r w:rsidR="000E694E">
        <w:rPr>
          <w:lang w:eastAsia="en-AU"/>
        </w:rPr>
        <w:t>).</w:t>
      </w:r>
    </w:p>
    <w:p w:rsidR="000E694E" w:rsidRDefault="00086E3D" w:rsidP="000721BC">
      <w:pPr>
        <w:pStyle w:val="ListParagraph"/>
        <w:numPr>
          <w:ilvl w:val="0"/>
          <w:numId w:val="16"/>
        </w:numPr>
        <w:spacing w:before="120"/>
        <w:rPr>
          <w:lang w:eastAsia="en-AU"/>
        </w:rPr>
      </w:pPr>
      <w:r>
        <w:rPr>
          <w:lang w:eastAsia="en-AU"/>
        </w:rPr>
        <w:t>T</w:t>
      </w:r>
      <w:r w:rsidR="000E694E">
        <w:rPr>
          <w:lang w:eastAsia="en-AU"/>
        </w:rPr>
        <w:t xml:space="preserve">here may be lags between service delivery and the achievement of </w:t>
      </w:r>
      <w:r w:rsidR="002F1920">
        <w:rPr>
          <w:lang w:eastAsia="en-AU"/>
        </w:rPr>
        <w:t>objective</w:t>
      </w:r>
      <w:r w:rsidR="000E694E">
        <w:rPr>
          <w:lang w:eastAsia="en-AU"/>
        </w:rPr>
        <w:t>s</w:t>
      </w:r>
      <w:r>
        <w:rPr>
          <w:lang w:eastAsia="en-AU"/>
        </w:rPr>
        <w:t xml:space="preserve">. </w:t>
      </w:r>
      <w:r w:rsidR="008E1398">
        <w:rPr>
          <w:lang w:eastAsia="en-AU"/>
        </w:rPr>
        <w:t xml:space="preserve">Where appropriate, agencies </w:t>
      </w:r>
      <w:r w:rsidR="000E694E">
        <w:rPr>
          <w:lang w:eastAsia="en-AU"/>
        </w:rPr>
        <w:t xml:space="preserve">should </w:t>
      </w:r>
      <w:r w:rsidR="008E1398">
        <w:rPr>
          <w:lang w:eastAsia="en-AU"/>
        </w:rPr>
        <w:t>use</w:t>
      </w:r>
      <w:r w:rsidR="000E694E">
        <w:rPr>
          <w:lang w:eastAsia="en-AU"/>
        </w:rPr>
        <w:t xml:space="preserve"> milestone</w:t>
      </w:r>
      <w:r w:rsidR="001A2DD1">
        <w:rPr>
          <w:lang w:eastAsia="en-AU"/>
        </w:rPr>
        <w:t xml:space="preserve">s </w:t>
      </w:r>
      <w:r w:rsidR="000E694E">
        <w:rPr>
          <w:lang w:eastAsia="en-AU"/>
        </w:rPr>
        <w:t xml:space="preserve">to </w:t>
      </w:r>
      <w:r w:rsidR="001A2DD1">
        <w:rPr>
          <w:lang w:eastAsia="en-AU"/>
        </w:rPr>
        <w:t>measure</w:t>
      </w:r>
      <w:r w:rsidR="000E694E">
        <w:rPr>
          <w:lang w:eastAsia="en-AU"/>
        </w:rPr>
        <w:t xml:space="preserve"> progress</w:t>
      </w:r>
      <w:r w:rsidR="001A2DD1">
        <w:rPr>
          <w:lang w:eastAsia="en-AU"/>
        </w:rPr>
        <w:t xml:space="preserve"> and include commentary on the </w:t>
      </w:r>
      <w:r w:rsidR="006D1234">
        <w:rPr>
          <w:lang w:eastAsia="en-AU"/>
        </w:rPr>
        <w:t xml:space="preserve">relationship between milestones and the </w:t>
      </w:r>
      <w:r w:rsidR="001A2DD1">
        <w:rPr>
          <w:lang w:eastAsia="en-AU"/>
        </w:rPr>
        <w:t>longer term target in the notes section of the performance information template (Appendix D).</w:t>
      </w:r>
    </w:p>
    <w:p w:rsidR="000E694E" w:rsidRPr="00C4338B" w:rsidRDefault="000E694E" w:rsidP="00B8253C">
      <w:pPr>
        <w:keepNext/>
        <w:spacing w:after="120"/>
        <w:rPr>
          <w:b/>
          <w:lang w:eastAsia="en-AU"/>
        </w:rPr>
      </w:pPr>
      <w:r w:rsidRPr="00C4338B">
        <w:rPr>
          <w:b/>
          <w:lang w:eastAsia="en-AU"/>
        </w:rPr>
        <w:lastRenderedPageBreak/>
        <w:t>Measurable or verifiable through key performance indicators</w:t>
      </w:r>
    </w:p>
    <w:p w:rsidR="00297130" w:rsidRPr="00B8253C" w:rsidRDefault="002F1920" w:rsidP="00964CC6">
      <w:pPr>
        <w:pStyle w:val="ListParagraph"/>
        <w:numPr>
          <w:ilvl w:val="0"/>
          <w:numId w:val="16"/>
        </w:numPr>
        <w:rPr>
          <w:rFonts w:asciiTheme="minorHAnsi" w:eastAsiaTheme="majorEastAsia" w:hAnsiTheme="minorHAnsi" w:cstheme="majorBidi"/>
          <w:bCs/>
          <w:lang w:eastAsia="en-AU"/>
        </w:rPr>
      </w:pPr>
      <w:r>
        <w:rPr>
          <w:rFonts w:asciiTheme="minorHAnsi" w:eastAsiaTheme="majorEastAsia" w:hAnsiTheme="minorHAnsi" w:cstheme="majorBidi"/>
          <w:bCs/>
          <w:lang w:eastAsia="en-AU"/>
        </w:rPr>
        <w:t>Objective</w:t>
      </w:r>
      <w:r w:rsidR="00297130" w:rsidRPr="00B8253C">
        <w:rPr>
          <w:rFonts w:asciiTheme="minorHAnsi" w:eastAsiaTheme="majorEastAsia" w:hAnsiTheme="minorHAnsi" w:cstheme="majorBidi"/>
          <w:bCs/>
          <w:lang w:eastAsia="en-AU"/>
        </w:rPr>
        <w:t>s should be measurable or verifiable.</w:t>
      </w:r>
    </w:p>
    <w:p w:rsidR="00F0499F" w:rsidRPr="00964CC6" w:rsidRDefault="000E694E" w:rsidP="00964CC6">
      <w:pPr>
        <w:pStyle w:val="ListParagraph"/>
        <w:numPr>
          <w:ilvl w:val="0"/>
          <w:numId w:val="16"/>
        </w:numPr>
        <w:rPr>
          <w:rFonts w:asciiTheme="minorHAnsi" w:eastAsiaTheme="majorEastAsia" w:hAnsiTheme="minorHAnsi" w:cstheme="majorBidi"/>
          <w:bCs/>
          <w:color w:val="454347"/>
          <w:lang w:eastAsia="en-AU"/>
        </w:rPr>
      </w:pPr>
      <w:r>
        <w:rPr>
          <w:lang w:eastAsia="en-AU"/>
        </w:rPr>
        <w:t xml:space="preserve">See </w:t>
      </w:r>
      <w:hyperlink w:anchor="_Developing_key_performance" w:history="1">
        <w:r w:rsidRPr="0006641C">
          <w:rPr>
            <w:rStyle w:val="Hyperlink"/>
            <w:lang w:eastAsia="en-AU"/>
          </w:rPr>
          <w:t>section 2</w:t>
        </w:r>
      </w:hyperlink>
      <w:r>
        <w:rPr>
          <w:lang w:eastAsia="en-AU"/>
        </w:rPr>
        <w:t xml:space="preserve"> for more guidance on developing appropriate key performance indicators.</w:t>
      </w:r>
      <w:bookmarkStart w:id="12" w:name="_Toc76737567"/>
    </w:p>
    <w:p w:rsidR="0028640C" w:rsidRDefault="0028640C" w:rsidP="0028640C">
      <w:pPr>
        <w:pStyle w:val="Heading2"/>
        <w:keepNext/>
        <w:keepLines/>
        <w:numPr>
          <w:ilvl w:val="1"/>
          <w:numId w:val="9"/>
        </w:numPr>
        <w:spacing w:before="120" w:after="120"/>
        <w:rPr>
          <w:lang w:eastAsia="en-AU"/>
        </w:rPr>
      </w:pPr>
      <w:bookmarkStart w:id="13" w:name="_Toc76737566"/>
      <w:bookmarkStart w:id="14" w:name="_Toc118382369"/>
      <w:bookmarkEnd w:id="12"/>
      <w:r>
        <w:rPr>
          <w:lang w:eastAsia="en-AU"/>
        </w:rPr>
        <w:t>Output</w:t>
      </w:r>
      <w:r w:rsidR="00CF5936">
        <w:rPr>
          <w:lang w:eastAsia="en-AU"/>
        </w:rPr>
        <w:t>s and output</w:t>
      </w:r>
      <w:r>
        <w:rPr>
          <w:lang w:eastAsia="en-AU"/>
        </w:rPr>
        <w:t xml:space="preserve"> groups</w:t>
      </w:r>
      <w:bookmarkEnd w:id="13"/>
      <w:bookmarkEnd w:id="14"/>
    </w:p>
    <w:p w:rsidR="00791A71" w:rsidRDefault="00791A71" w:rsidP="00791A71">
      <w:pPr>
        <w:spacing w:before="120" w:after="120"/>
        <w:rPr>
          <w:lang w:eastAsia="en-AU"/>
        </w:rPr>
      </w:pPr>
      <w:r>
        <w:rPr>
          <w:lang w:eastAsia="en-AU"/>
        </w:rPr>
        <w:t xml:space="preserve">Outputs are the services provided or the goods produced by an agency for users external to the agency. </w:t>
      </w:r>
      <w:r w:rsidR="00297130">
        <w:rPr>
          <w:lang w:eastAsia="en-AU"/>
        </w:rPr>
        <w:t>O</w:t>
      </w:r>
      <w:r>
        <w:rPr>
          <w:lang w:eastAsia="en-AU"/>
        </w:rPr>
        <w:t xml:space="preserve">utputs </w:t>
      </w:r>
      <w:r w:rsidR="00297130">
        <w:rPr>
          <w:lang w:eastAsia="en-AU"/>
        </w:rPr>
        <w:t xml:space="preserve">that are intended to contribute to the same </w:t>
      </w:r>
      <w:r w:rsidR="002F1920">
        <w:rPr>
          <w:lang w:eastAsia="en-AU"/>
        </w:rPr>
        <w:t>objective</w:t>
      </w:r>
      <w:r w:rsidR="00297130">
        <w:rPr>
          <w:lang w:eastAsia="en-AU"/>
        </w:rPr>
        <w:t xml:space="preserve"> </w:t>
      </w:r>
      <w:r w:rsidR="0091259A">
        <w:rPr>
          <w:lang w:eastAsia="en-AU"/>
        </w:rPr>
        <w:t>are</w:t>
      </w:r>
      <w:r w:rsidR="00297130">
        <w:rPr>
          <w:lang w:eastAsia="en-AU"/>
        </w:rPr>
        <w:t xml:space="preserve"> </w:t>
      </w:r>
      <w:r>
        <w:rPr>
          <w:lang w:eastAsia="en-AU"/>
        </w:rPr>
        <w:t xml:space="preserve">aggregated into </w:t>
      </w:r>
      <w:r w:rsidR="0091259A">
        <w:rPr>
          <w:lang w:eastAsia="en-AU"/>
        </w:rPr>
        <w:t xml:space="preserve">an </w:t>
      </w:r>
      <w:r>
        <w:rPr>
          <w:lang w:eastAsia="en-AU"/>
        </w:rPr>
        <w:t xml:space="preserve">output group. </w:t>
      </w:r>
    </w:p>
    <w:p w:rsidR="0028640C" w:rsidRDefault="0028640C" w:rsidP="0028640C">
      <w:pPr>
        <w:spacing w:before="120" w:after="120"/>
        <w:rPr>
          <w:lang w:eastAsia="en-AU"/>
        </w:rPr>
      </w:pPr>
      <w:r>
        <w:rPr>
          <w:lang w:eastAsia="en-AU"/>
        </w:rPr>
        <w:t xml:space="preserve">Agencies </w:t>
      </w:r>
      <w:r w:rsidR="00487A8F">
        <w:rPr>
          <w:lang w:eastAsia="en-AU"/>
        </w:rPr>
        <w:t xml:space="preserve">should consider their size and complexity </w:t>
      </w:r>
      <w:r w:rsidRPr="00284629">
        <w:rPr>
          <w:lang w:eastAsia="en-AU"/>
        </w:rPr>
        <w:t xml:space="preserve">in determining the </w:t>
      </w:r>
      <w:r w:rsidR="00487A8F">
        <w:rPr>
          <w:lang w:eastAsia="en-AU"/>
        </w:rPr>
        <w:t xml:space="preserve">appropriate </w:t>
      </w:r>
      <w:r w:rsidRPr="00284629">
        <w:rPr>
          <w:lang w:eastAsia="en-AU"/>
        </w:rPr>
        <w:t>level of serv</w:t>
      </w:r>
      <w:r w:rsidR="00CF5936">
        <w:rPr>
          <w:lang w:eastAsia="en-AU"/>
        </w:rPr>
        <w:t>ice specification</w:t>
      </w:r>
      <w:r w:rsidR="00487A8F">
        <w:rPr>
          <w:lang w:eastAsia="en-AU"/>
        </w:rPr>
        <w:t xml:space="preserve"> for output reporting.</w:t>
      </w:r>
      <w:r>
        <w:rPr>
          <w:lang w:eastAsia="en-AU"/>
        </w:rPr>
        <w:t xml:space="preserve"> An appropriate degree of disaggregation of services enables better analysis of the data.</w:t>
      </w:r>
      <w:r>
        <w:rPr>
          <w:rStyle w:val="FootnoteReference"/>
          <w:lang w:eastAsia="en-AU"/>
        </w:rPr>
        <w:footnoteReference w:id="8"/>
      </w:r>
    </w:p>
    <w:p w:rsidR="00926A2B" w:rsidRDefault="0028640C" w:rsidP="004F5EDC">
      <w:pPr>
        <w:spacing w:before="120" w:after="120"/>
        <w:rPr>
          <w:lang w:eastAsia="en-AU"/>
        </w:rPr>
      </w:pPr>
      <w:r>
        <w:rPr>
          <w:lang w:eastAsia="en-AU"/>
        </w:rPr>
        <w:t xml:space="preserve">Undertaking a logic mapping process </w:t>
      </w:r>
      <w:r w:rsidR="000877D3">
        <w:rPr>
          <w:lang w:eastAsia="en-AU"/>
        </w:rPr>
        <w:t>is a useful</w:t>
      </w:r>
      <w:r w:rsidR="00EF267A">
        <w:rPr>
          <w:lang w:eastAsia="en-AU"/>
        </w:rPr>
        <w:t xml:space="preserve"> starting point</w:t>
      </w:r>
      <w:r w:rsidR="000877D3">
        <w:rPr>
          <w:lang w:eastAsia="en-AU"/>
        </w:rPr>
        <w:t xml:space="preserve"> to </w:t>
      </w:r>
      <w:r w:rsidR="002D3F44">
        <w:rPr>
          <w:lang w:eastAsia="en-AU"/>
        </w:rPr>
        <w:t>determine agency</w:t>
      </w:r>
      <w:r w:rsidR="000877D3">
        <w:rPr>
          <w:lang w:eastAsia="en-AU"/>
        </w:rPr>
        <w:t xml:space="preserve"> outputs</w:t>
      </w:r>
      <w:r w:rsidR="009C6404">
        <w:rPr>
          <w:lang w:eastAsia="en-AU"/>
        </w:rPr>
        <w:t xml:space="preserve"> (further information at Appendix B)</w:t>
      </w:r>
      <w:r w:rsidR="00EF267A">
        <w:rPr>
          <w:lang w:eastAsia="en-AU"/>
        </w:rPr>
        <w:t xml:space="preserve">. Agencies can also review their corporate </w:t>
      </w:r>
      <w:r w:rsidR="003F3595">
        <w:rPr>
          <w:lang w:eastAsia="en-AU"/>
        </w:rPr>
        <w:t xml:space="preserve">structure </w:t>
      </w:r>
      <w:r w:rsidR="00EF267A">
        <w:rPr>
          <w:lang w:eastAsia="en-AU"/>
        </w:rPr>
        <w:t>and consider where it is possible to aggregate activities and services to form one output</w:t>
      </w:r>
      <w:r w:rsidR="003F3595">
        <w:rPr>
          <w:lang w:eastAsia="en-AU"/>
        </w:rPr>
        <w:t>.</w:t>
      </w:r>
      <w:r w:rsidR="00CF5936">
        <w:rPr>
          <w:lang w:eastAsia="en-AU"/>
        </w:rPr>
        <w:t xml:space="preserve"> </w:t>
      </w:r>
    </w:p>
    <w:p w:rsidR="009C6404" w:rsidRDefault="009C6404" w:rsidP="004F5EDC">
      <w:pPr>
        <w:spacing w:before="120" w:after="120"/>
        <w:rPr>
          <w:lang w:eastAsia="en-AU"/>
        </w:rPr>
      </w:pPr>
      <w:r>
        <w:rPr>
          <w:lang w:eastAsia="en-AU"/>
        </w:rPr>
        <w:t xml:space="preserve">There is no ‘one-size fits all’ approach to </w:t>
      </w:r>
      <w:r w:rsidR="003F3595">
        <w:rPr>
          <w:lang w:eastAsia="en-AU"/>
        </w:rPr>
        <w:t>t</w:t>
      </w:r>
      <w:r w:rsidR="00AD5311">
        <w:rPr>
          <w:lang w:eastAsia="en-AU"/>
        </w:rPr>
        <w:t xml:space="preserve">he </w:t>
      </w:r>
      <w:r>
        <w:rPr>
          <w:lang w:eastAsia="en-AU"/>
        </w:rPr>
        <w:t xml:space="preserve">optimal </w:t>
      </w:r>
      <w:r w:rsidR="00AD5311">
        <w:rPr>
          <w:lang w:eastAsia="en-AU"/>
        </w:rPr>
        <w:t>number of output</w:t>
      </w:r>
      <w:r w:rsidR="003F3595">
        <w:rPr>
          <w:lang w:eastAsia="en-AU"/>
        </w:rPr>
        <w:t xml:space="preserve">s </w:t>
      </w:r>
      <w:r>
        <w:rPr>
          <w:lang w:eastAsia="en-AU"/>
        </w:rPr>
        <w:t xml:space="preserve">an agency should have due to the significant variation in services across government. </w:t>
      </w:r>
      <w:r w:rsidR="00416B4C">
        <w:rPr>
          <w:lang w:eastAsia="en-AU"/>
        </w:rPr>
        <w:t>Smaller-sized agencies</w:t>
      </w:r>
      <w:r>
        <w:rPr>
          <w:lang w:eastAsia="en-AU"/>
        </w:rPr>
        <w:t>, and agencies with relatively homogenous services</w:t>
      </w:r>
      <w:r w:rsidR="00416B4C">
        <w:rPr>
          <w:lang w:eastAsia="en-AU"/>
        </w:rPr>
        <w:t xml:space="preserve"> may have fewer </w:t>
      </w:r>
      <w:r w:rsidR="00492CDE">
        <w:rPr>
          <w:lang w:eastAsia="en-AU"/>
        </w:rPr>
        <w:t xml:space="preserve">than </w:t>
      </w:r>
      <w:r>
        <w:rPr>
          <w:lang w:eastAsia="en-AU"/>
        </w:rPr>
        <w:t xml:space="preserve">three outputs, while </w:t>
      </w:r>
      <w:r w:rsidR="00416B4C">
        <w:rPr>
          <w:lang w:eastAsia="en-AU"/>
        </w:rPr>
        <w:t xml:space="preserve">larger-sized </w:t>
      </w:r>
      <w:r>
        <w:rPr>
          <w:lang w:eastAsia="en-AU"/>
        </w:rPr>
        <w:t>and</w:t>
      </w:r>
      <w:r w:rsidR="00E41E39">
        <w:rPr>
          <w:lang w:eastAsia="en-AU"/>
        </w:rPr>
        <w:t>/</w:t>
      </w:r>
      <w:r>
        <w:rPr>
          <w:lang w:eastAsia="en-AU"/>
        </w:rPr>
        <w:t xml:space="preserve">or more complex </w:t>
      </w:r>
      <w:r w:rsidR="00416B4C">
        <w:rPr>
          <w:lang w:eastAsia="en-AU"/>
        </w:rPr>
        <w:t xml:space="preserve">agencies may report on </w:t>
      </w:r>
      <w:r>
        <w:rPr>
          <w:lang w:eastAsia="en-AU"/>
        </w:rPr>
        <w:t xml:space="preserve">significantly </w:t>
      </w:r>
      <w:r w:rsidR="00416B4C">
        <w:rPr>
          <w:lang w:eastAsia="en-AU"/>
        </w:rPr>
        <w:t xml:space="preserve">more. </w:t>
      </w:r>
    </w:p>
    <w:p w:rsidR="002D6EDE" w:rsidRDefault="002D6EDE" w:rsidP="004F5EDC">
      <w:pPr>
        <w:spacing w:before="120" w:after="120"/>
        <w:rPr>
          <w:lang w:eastAsia="en-AU"/>
        </w:rPr>
      </w:pPr>
    </w:p>
    <w:p w:rsidR="000E694E" w:rsidRDefault="000E694E" w:rsidP="002D3F44">
      <w:pPr>
        <w:pStyle w:val="Heading1"/>
        <w:keepNext/>
        <w:keepLines/>
        <w:numPr>
          <w:ilvl w:val="0"/>
          <w:numId w:val="9"/>
        </w:numPr>
        <w:spacing w:after="120"/>
        <w:ind w:left="357" w:hanging="357"/>
        <w:rPr>
          <w:lang w:eastAsia="en-AU"/>
        </w:rPr>
      </w:pPr>
      <w:bookmarkStart w:id="15" w:name="_Developing_key_performance"/>
      <w:bookmarkStart w:id="16" w:name="_Toc76737568"/>
      <w:bookmarkStart w:id="17" w:name="_Toc118382370"/>
      <w:bookmarkEnd w:id="15"/>
      <w:r>
        <w:rPr>
          <w:lang w:eastAsia="en-AU"/>
        </w:rPr>
        <w:t>Developing key performance indicators</w:t>
      </w:r>
      <w:bookmarkEnd w:id="16"/>
      <w:bookmarkEnd w:id="17"/>
    </w:p>
    <w:p w:rsidR="000E694E" w:rsidRDefault="000E694E" w:rsidP="0028640C">
      <w:pPr>
        <w:pStyle w:val="Heading2"/>
        <w:keepNext/>
        <w:keepLines/>
        <w:numPr>
          <w:ilvl w:val="1"/>
          <w:numId w:val="9"/>
        </w:numPr>
        <w:spacing w:before="120" w:after="120"/>
        <w:rPr>
          <w:lang w:eastAsia="en-AU"/>
        </w:rPr>
      </w:pPr>
      <w:bookmarkStart w:id="18" w:name="_Toc76737569"/>
      <w:bookmarkStart w:id="19" w:name="_Toc118382371"/>
      <w:r>
        <w:rPr>
          <w:lang w:eastAsia="en-AU"/>
        </w:rPr>
        <w:t>Types of key performance indicators</w:t>
      </w:r>
      <w:bookmarkEnd w:id="18"/>
      <w:bookmarkEnd w:id="19"/>
    </w:p>
    <w:p w:rsidR="000E694E" w:rsidRDefault="000E694E" w:rsidP="000E694E">
      <w:pPr>
        <w:spacing w:before="120" w:after="120"/>
        <w:rPr>
          <w:lang w:eastAsia="en-AU"/>
        </w:rPr>
      </w:pPr>
      <w:r w:rsidRPr="004B5B4F">
        <w:rPr>
          <w:lang w:eastAsia="en-AU"/>
        </w:rPr>
        <w:t>Key performance indicators (KPIs</w:t>
      </w:r>
      <w:r>
        <w:rPr>
          <w:lang w:eastAsia="en-AU"/>
        </w:rPr>
        <w:t xml:space="preserve">) are </w:t>
      </w:r>
      <w:r w:rsidR="00E75C7B">
        <w:rPr>
          <w:lang w:eastAsia="en-AU"/>
        </w:rPr>
        <w:t xml:space="preserve">used to </w:t>
      </w:r>
      <w:r w:rsidRPr="005C6E44">
        <w:rPr>
          <w:lang w:eastAsia="en-AU"/>
        </w:rPr>
        <w:t>measure</w:t>
      </w:r>
      <w:r w:rsidR="00E75C7B">
        <w:rPr>
          <w:lang w:eastAsia="en-AU"/>
        </w:rPr>
        <w:t xml:space="preserve"> </w:t>
      </w:r>
      <w:r w:rsidR="002F1920">
        <w:rPr>
          <w:lang w:eastAsia="en-AU"/>
        </w:rPr>
        <w:t>objective</w:t>
      </w:r>
      <w:r w:rsidR="00E75C7B">
        <w:rPr>
          <w:lang w:eastAsia="en-AU"/>
        </w:rPr>
        <w:t>s</w:t>
      </w:r>
      <w:r>
        <w:rPr>
          <w:lang w:eastAsia="en-AU"/>
        </w:rPr>
        <w:t xml:space="preserve"> and service delivery. Agencies </w:t>
      </w:r>
      <w:r w:rsidR="00E75C7B">
        <w:rPr>
          <w:lang w:eastAsia="en-AU"/>
        </w:rPr>
        <w:t xml:space="preserve">should also </w:t>
      </w:r>
      <w:r>
        <w:rPr>
          <w:lang w:eastAsia="en-AU"/>
        </w:rPr>
        <w:t>use KPIs for continuous quality improvement and internal reporting</w:t>
      </w:r>
      <w:r w:rsidR="00E75C7B">
        <w:rPr>
          <w:lang w:eastAsia="en-AU"/>
        </w:rPr>
        <w:t xml:space="preserve">. KPIs, including variance commentary, are </w:t>
      </w:r>
      <w:r>
        <w:rPr>
          <w:lang w:eastAsia="en-AU"/>
        </w:rPr>
        <w:t>publicly report</w:t>
      </w:r>
      <w:r w:rsidR="00E75C7B">
        <w:rPr>
          <w:lang w:eastAsia="en-AU"/>
        </w:rPr>
        <w:t>ed</w:t>
      </w:r>
      <w:r>
        <w:rPr>
          <w:lang w:eastAsia="en-AU"/>
        </w:rPr>
        <w:t xml:space="preserve"> in Budget Paper </w:t>
      </w:r>
      <w:r w:rsidR="00E75C7B">
        <w:rPr>
          <w:lang w:eastAsia="en-AU"/>
        </w:rPr>
        <w:t xml:space="preserve">No. </w:t>
      </w:r>
      <w:r>
        <w:rPr>
          <w:lang w:eastAsia="en-AU"/>
        </w:rPr>
        <w:t xml:space="preserve">3 (BP3) and </w:t>
      </w:r>
      <w:r w:rsidR="00E75C7B">
        <w:rPr>
          <w:lang w:eastAsia="en-AU"/>
        </w:rPr>
        <w:t xml:space="preserve">agency </w:t>
      </w:r>
      <w:r>
        <w:rPr>
          <w:lang w:eastAsia="en-AU"/>
        </w:rPr>
        <w:t xml:space="preserve">annual reports. </w:t>
      </w:r>
    </w:p>
    <w:p w:rsidR="00F33E0C" w:rsidRDefault="000E694E" w:rsidP="000E694E">
      <w:pPr>
        <w:spacing w:before="120" w:after="120"/>
        <w:rPr>
          <w:lang w:eastAsia="en-AU"/>
        </w:rPr>
      </w:pPr>
      <w:r>
        <w:rPr>
          <w:lang w:eastAsia="en-AU"/>
        </w:rPr>
        <w:t>There are many ways of categorising KPIs</w:t>
      </w:r>
      <w:r w:rsidR="00F33E0C">
        <w:rPr>
          <w:lang w:eastAsia="en-AU"/>
        </w:rPr>
        <w:t>,</w:t>
      </w:r>
      <w:r>
        <w:rPr>
          <w:lang w:eastAsia="en-AU"/>
        </w:rPr>
        <w:t xml:space="preserve"> with differing definitions used across jurisdictions. </w:t>
      </w:r>
      <w:r w:rsidR="00F33E0C">
        <w:rPr>
          <w:lang w:eastAsia="en-AU"/>
        </w:rPr>
        <w:t>The Northern Territory Government categorises KPIs into:</w:t>
      </w:r>
    </w:p>
    <w:p w:rsidR="00F33E0C" w:rsidRDefault="002F1920" w:rsidP="00F33E0C">
      <w:pPr>
        <w:pStyle w:val="ListParagraph"/>
        <w:numPr>
          <w:ilvl w:val="0"/>
          <w:numId w:val="39"/>
        </w:numPr>
        <w:spacing w:before="120"/>
        <w:rPr>
          <w:lang w:eastAsia="en-AU"/>
        </w:rPr>
      </w:pPr>
      <w:r>
        <w:rPr>
          <w:b/>
          <w:lang w:eastAsia="en-AU"/>
        </w:rPr>
        <w:t>objective</w:t>
      </w:r>
      <w:r w:rsidR="000E694E" w:rsidRPr="00F33E0C">
        <w:rPr>
          <w:b/>
          <w:lang w:eastAsia="en-AU"/>
        </w:rPr>
        <w:t xml:space="preserve"> indicators</w:t>
      </w:r>
      <w:r w:rsidR="00F33E0C" w:rsidRPr="00F33E0C">
        <w:rPr>
          <w:lang w:eastAsia="en-AU"/>
        </w:rPr>
        <w:t xml:space="preserve"> – measures</w:t>
      </w:r>
      <w:r w:rsidR="003B3CC3">
        <w:rPr>
          <w:lang w:eastAsia="en-AU"/>
        </w:rPr>
        <w:t xml:space="preserve"> that determine </w:t>
      </w:r>
      <w:r w:rsidR="000E694E">
        <w:rPr>
          <w:lang w:eastAsia="en-AU"/>
        </w:rPr>
        <w:t>if the agency ha</w:t>
      </w:r>
      <w:r w:rsidR="00F33E0C">
        <w:rPr>
          <w:lang w:eastAsia="en-AU"/>
        </w:rPr>
        <w:t xml:space="preserve">s achieved </w:t>
      </w:r>
      <w:r w:rsidR="003B3CC3">
        <w:rPr>
          <w:lang w:eastAsia="en-AU"/>
        </w:rPr>
        <w:t xml:space="preserve">the </w:t>
      </w:r>
      <w:r w:rsidR="00F33E0C">
        <w:rPr>
          <w:lang w:eastAsia="en-AU"/>
        </w:rPr>
        <w:t xml:space="preserve">desired </w:t>
      </w:r>
      <w:r>
        <w:rPr>
          <w:lang w:eastAsia="en-AU"/>
        </w:rPr>
        <w:t>objective</w:t>
      </w:r>
      <w:r w:rsidR="00F33E0C">
        <w:rPr>
          <w:lang w:eastAsia="en-AU"/>
        </w:rPr>
        <w:t>s</w:t>
      </w:r>
      <w:r w:rsidR="003B3CC3">
        <w:rPr>
          <w:lang w:eastAsia="en-AU"/>
        </w:rPr>
        <w:t xml:space="preserve"> and</w:t>
      </w:r>
      <w:r w:rsidR="00396C7B">
        <w:rPr>
          <w:lang w:eastAsia="en-AU"/>
        </w:rPr>
        <w:t>, where appropriate,</w:t>
      </w:r>
      <w:r w:rsidR="003B3CC3">
        <w:rPr>
          <w:lang w:eastAsia="en-AU"/>
        </w:rPr>
        <w:t xml:space="preserve"> the level of resources used by the agency to achieve the</w:t>
      </w:r>
      <w:r w:rsidR="00D51F10">
        <w:rPr>
          <w:lang w:eastAsia="en-AU"/>
        </w:rPr>
        <w:t xml:space="preserve">se </w:t>
      </w:r>
      <w:r>
        <w:rPr>
          <w:lang w:eastAsia="en-AU"/>
        </w:rPr>
        <w:t>objective</w:t>
      </w:r>
      <w:r w:rsidR="003B3CC3">
        <w:rPr>
          <w:lang w:eastAsia="en-AU"/>
        </w:rPr>
        <w:t>s</w:t>
      </w:r>
    </w:p>
    <w:p w:rsidR="000E694E" w:rsidRDefault="003B3CC3" w:rsidP="00B8253C">
      <w:pPr>
        <w:pStyle w:val="ListParagraph"/>
        <w:numPr>
          <w:ilvl w:val="0"/>
          <w:numId w:val="39"/>
        </w:numPr>
        <w:spacing w:before="120"/>
        <w:rPr>
          <w:lang w:eastAsia="en-AU"/>
        </w:rPr>
      </w:pPr>
      <w:r w:rsidRPr="003B3CC3">
        <w:rPr>
          <w:b/>
          <w:lang w:eastAsia="en-AU"/>
        </w:rPr>
        <w:t xml:space="preserve">output </w:t>
      </w:r>
      <w:r w:rsidR="000E694E" w:rsidRPr="003B3CC3">
        <w:rPr>
          <w:b/>
          <w:lang w:eastAsia="en-AU"/>
        </w:rPr>
        <w:t>indicators</w:t>
      </w:r>
      <w:r w:rsidR="00F33E0C" w:rsidRPr="00F33E0C">
        <w:rPr>
          <w:lang w:eastAsia="en-AU"/>
        </w:rPr>
        <w:t xml:space="preserve"> – measures that </w:t>
      </w:r>
      <w:r w:rsidR="000E694E">
        <w:rPr>
          <w:lang w:eastAsia="en-AU"/>
        </w:rPr>
        <w:t xml:space="preserve">monitor </w:t>
      </w:r>
      <w:r>
        <w:rPr>
          <w:lang w:eastAsia="en-AU"/>
        </w:rPr>
        <w:t xml:space="preserve">the quantity, timeliness, </w:t>
      </w:r>
      <w:r w:rsidR="00CA6419">
        <w:rPr>
          <w:lang w:eastAsia="en-AU"/>
        </w:rPr>
        <w:t>accuracy</w:t>
      </w:r>
      <w:r>
        <w:rPr>
          <w:lang w:eastAsia="en-AU"/>
        </w:rPr>
        <w:t xml:space="preserve"> and efficiency of outputs produced by the agency</w:t>
      </w:r>
      <w:r w:rsidR="00CA6419">
        <w:rPr>
          <w:lang w:eastAsia="en-AU"/>
        </w:rPr>
        <w:t>.</w:t>
      </w:r>
    </w:p>
    <w:p w:rsidR="004A7E16" w:rsidRDefault="004A7E16" w:rsidP="000E694E">
      <w:pPr>
        <w:spacing w:before="120" w:after="120"/>
        <w:rPr>
          <w:lang w:eastAsia="en-AU"/>
        </w:rPr>
      </w:pPr>
      <w:r>
        <w:rPr>
          <w:lang w:eastAsia="en-AU"/>
        </w:rPr>
        <w:t xml:space="preserve">The </w:t>
      </w:r>
      <w:r w:rsidR="00F33E0C">
        <w:rPr>
          <w:lang w:eastAsia="en-AU"/>
        </w:rPr>
        <w:t xml:space="preserve">appropriate </w:t>
      </w:r>
      <w:r>
        <w:rPr>
          <w:lang w:eastAsia="en-AU"/>
        </w:rPr>
        <w:t xml:space="preserve">number of KPIs </w:t>
      </w:r>
      <w:r w:rsidR="00F33E0C">
        <w:rPr>
          <w:lang w:eastAsia="en-AU"/>
        </w:rPr>
        <w:t xml:space="preserve">for each agency </w:t>
      </w:r>
      <w:r>
        <w:rPr>
          <w:lang w:eastAsia="en-AU"/>
        </w:rPr>
        <w:t xml:space="preserve">will depend on </w:t>
      </w:r>
      <w:r w:rsidR="00F33E0C">
        <w:rPr>
          <w:lang w:eastAsia="en-AU"/>
        </w:rPr>
        <w:t xml:space="preserve">its </w:t>
      </w:r>
      <w:r>
        <w:rPr>
          <w:lang w:eastAsia="en-AU"/>
        </w:rPr>
        <w:t xml:space="preserve">size and complexity. </w:t>
      </w:r>
    </w:p>
    <w:p w:rsidR="00F84B29" w:rsidRDefault="00F84B29">
      <w:pPr>
        <w:rPr>
          <w:rFonts w:asciiTheme="majorHAnsi" w:hAnsiTheme="majorHAnsi" w:cs="Arial"/>
          <w:bCs/>
          <w:color w:val="1F1F5F" w:themeColor="text1"/>
          <w:sz w:val="28"/>
          <w:szCs w:val="28"/>
          <w:lang w:eastAsia="en-AU"/>
        </w:rPr>
      </w:pPr>
      <w:bookmarkStart w:id="20" w:name="_Toc76737570"/>
      <w:r>
        <w:rPr>
          <w:lang w:eastAsia="en-AU"/>
        </w:rPr>
        <w:br w:type="page"/>
      </w:r>
    </w:p>
    <w:p w:rsidR="000E694E" w:rsidRDefault="002F1920" w:rsidP="00FD703B">
      <w:pPr>
        <w:pStyle w:val="Heading3"/>
        <w:spacing w:before="120" w:after="120"/>
        <w:ind w:left="720" w:hanging="720"/>
        <w:rPr>
          <w:lang w:eastAsia="en-AU"/>
        </w:rPr>
      </w:pPr>
      <w:bookmarkStart w:id="21" w:name="_Toc118382372"/>
      <w:r>
        <w:rPr>
          <w:lang w:eastAsia="en-AU"/>
        </w:rPr>
        <w:lastRenderedPageBreak/>
        <w:t>Objective</w:t>
      </w:r>
      <w:r w:rsidR="000E694E">
        <w:rPr>
          <w:lang w:eastAsia="en-AU"/>
        </w:rPr>
        <w:t xml:space="preserve"> Indicators</w:t>
      </w:r>
      <w:bookmarkEnd w:id="20"/>
      <w:bookmarkEnd w:id="21"/>
    </w:p>
    <w:p w:rsidR="00D929C1" w:rsidRPr="002D6EDE" w:rsidRDefault="002F1920" w:rsidP="002D6EDE">
      <w:pPr>
        <w:spacing w:before="120" w:after="120"/>
        <w:rPr>
          <w:lang w:eastAsia="en-AU"/>
        </w:rPr>
      </w:pPr>
      <w:r>
        <w:rPr>
          <w:lang w:eastAsia="en-AU"/>
        </w:rPr>
        <w:t>Objective</w:t>
      </w:r>
      <w:r w:rsidR="000E694E">
        <w:rPr>
          <w:lang w:eastAsia="en-AU"/>
        </w:rPr>
        <w:t xml:space="preserve"> indicators</w:t>
      </w:r>
      <w:r w:rsidR="00D51F10">
        <w:rPr>
          <w:lang w:eastAsia="en-AU"/>
        </w:rPr>
        <w:t xml:space="preserve"> are m</w:t>
      </w:r>
      <w:r w:rsidR="000E694E">
        <w:rPr>
          <w:lang w:eastAsia="en-AU"/>
        </w:rPr>
        <w:t xml:space="preserve">easures that </w:t>
      </w:r>
      <w:r w:rsidR="00D51F10">
        <w:rPr>
          <w:lang w:eastAsia="en-AU"/>
        </w:rPr>
        <w:t xml:space="preserve">track </w:t>
      </w:r>
      <w:r w:rsidR="000E694E">
        <w:rPr>
          <w:lang w:eastAsia="en-AU"/>
        </w:rPr>
        <w:t xml:space="preserve">progress towards </w:t>
      </w:r>
      <w:r w:rsidR="00761E69">
        <w:rPr>
          <w:lang w:eastAsia="en-AU"/>
        </w:rPr>
        <w:t xml:space="preserve">achieving </w:t>
      </w:r>
      <w:r w:rsidR="008F611E">
        <w:rPr>
          <w:lang w:eastAsia="en-AU"/>
        </w:rPr>
        <w:t xml:space="preserve">or maintaining </w:t>
      </w:r>
      <w:r w:rsidR="000E694E">
        <w:rPr>
          <w:lang w:eastAsia="en-AU"/>
        </w:rPr>
        <w:t xml:space="preserve">desired </w:t>
      </w:r>
      <w:r>
        <w:rPr>
          <w:lang w:eastAsia="en-AU"/>
        </w:rPr>
        <w:t>objective</w:t>
      </w:r>
      <w:r w:rsidR="000E694E">
        <w:rPr>
          <w:lang w:eastAsia="en-AU"/>
        </w:rPr>
        <w:t xml:space="preserve">s. In some cases, cost effectiveness indicators can </w:t>
      </w:r>
      <w:r w:rsidR="009548A2">
        <w:rPr>
          <w:lang w:eastAsia="en-AU"/>
        </w:rPr>
        <w:t xml:space="preserve">also </w:t>
      </w:r>
      <w:r w:rsidR="000E694E">
        <w:rPr>
          <w:lang w:eastAsia="en-AU"/>
        </w:rPr>
        <w:t xml:space="preserve">be used </w:t>
      </w:r>
      <w:r w:rsidR="00365F49">
        <w:rPr>
          <w:lang w:eastAsia="en-AU"/>
        </w:rPr>
        <w:t xml:space="preserve">(refer </w:t>
      </w:r>
      <w:r w:rsidR="006565F0">
        <w:rPr>
          <w:lang w:eastAsia="en-AU"/>
        </w:rPr>
        <w:t>T</w:t>
      </w:r>
      <w:r w:rsidR="000E694E">
        <w:rPr>
          <w:lang w:eastAsia="en-AU"/>
        </w:rPr>
        <w:t xml:space="preserve">able </w:t>
      </w:r>
      <w:r w:rsidR="008E1EA4">
        <w:rPr>
          <w:lang w:eastAsia="en-AU"/>
        </w:rPr>
        <w:t>1</w:t>
      </w:r>
      <w:r w:rsidR="00365F49">
        <w:rPr>
          <w:lang w:eastAsia="en-AU"/>
        </w:rPr>
        <w:t xml:space="preserve">) </w:t>
      </w:r>
      <w:r w:rsidR="00CA6419">
        <w:rPr>
          <w:lang w:eastAsia="en-AU"/>
        </w:rPr>
        <w:t xml:space="preserve">as these enable </w:t>
      </w:r>
      <w:r w:rsidR="00D929C1">
        <w:rPr>
          <w:lang w:eastAsia="en-AU"/>
        </w:rPr>
        <w:t xml:space="preserve">efficiency comparisons </w:t>
      </w:r>
      <w:r w:rsidR="00CA6419">
        <w:rPr>
          <w:lang w:eastAsia="en-AU"/>
        </w:rPr>
        <w:t xml:space="preserve">between different </w:t>
      </w:r>
      <w:r w:rsidR="000E694E">
        <w:rPr>
          <w:lang w:eastAsia="en-AU"/>
        </w:rPr>
        <w:t>polic</w:t>
      </w:r>
      <w:r w:rsidR="00CA6419">
        <w:rPr>
          <w:lang w:eastAsia="en-AU"/>
        </w:rPr>
        <w:t>y</w:t>
      </w:r>
      <w:r w:rsidR="000E694E">
        <w:rPr>
          <w:lang w:eastAsia="en-AU"/>
        </w:rPr>
        <w:t xml:space="preserve">, program </w:t>
      </w:r>
      <w:r w:rsidR="00CA6419">
        <w:rPr>
          <w:lang w:eastAsia="en-AU"/>
        </w:rPr>
        <w:t>and</w:t>
      </w:r>
      <w:r w:rsidR="000E694E">
        <w:rPr>
          <w:lang w:eastAsia="en-AU"/>
        </w:rPr>
        <w:t xml:space="preserve"> service </w:t>
      </w:r>
      <w:r w:rsidR="00CA6419">
        <w:rPr>
          <w:lang w:eastAsia="en-AU"/>
        </w:rPr>
        <w:t xml:space="preserve">delivery approaches in </w:t>
      </w:r>
      <w:r w:rsidR="000E694E">
        <w:rPr>
          <w:lang w:eastAsia="en-AU"/>
        </w:rPr>
        <w:t>deliver</w:t>
      </w:r>
      <w:r w:rsidR="00CA6419">
        <w:rPr>
          <w:lang w:eastAsia="en-AU"/>
        </w:rPr>
        <w:t>ing</w:t>
      </w:r>
      <w:r w:rsidR="000E694E">
        <w:rPr>
          <w:lang w:eastAsia="en-AU"/>
        </w:rPr>
        <w:t xml:space="preserve"> desired </w:t>
      </w:r>
      <w:r>
        <w:rPr>
          <w:lang w:eastAsia="en-AU"/>
        </w:rPr>
        <w:t>objective</w:t>
      </w:r>
      <w:r w:rsidR="00CA6419">
        <w:rPr>
          <w:lang w:eastAsia="en-AU"/>
        </w:rPr>
        <w:t>s</w:t>
      </w:r>
      <w:r w:rsidR="000E694E">
        <w:rPr>
          <w:lang w:eastAsia="en-AU"/>
        </w:rPr>
        <w:t>.</w:t>
      </w:r>
      <w:r w:rsidR="000E694E">
        <w:rPr>
          <w:rStyle w:val="FootnoteReference"/>
          <w:lang w:eastAsia="en-AU"/>
        </w:rPr>
        <w:footnoteReference w:id="9"/>
      </w:r>
    </w:p>
    <w:p w:rsidR="000E694E" w:rsidRPr="00C3740D" w:rsidRDefault="000E694E" w:rsidP="000E694E">
      <w:pPr>
        <w:spacing w:before="120" w:after="120"/>
        <w:rPr>
          <w:b/>
          <w:lang w:eastAsia="en-AU"/>
        </w:rPr>
      </w:pPr>
      <w:r w:rsidRPr="00C3740D">
        <w:rPr>
          <w:b/>
          <w:lang w:eastAsia="en-AU"/>
        </w:rPr>
        <w:t xml:space="preserve">Table </w:t>
      </w:r>
      <w:r w:rsidR="008E1EA4" w:rsidRPr="00C3740D">
        <w:rPr>
          <w:b/>
          <w:lang w:eastAsia="en-AU"/>
        </w:rPr>
        <w:t>1</w:t>
      </w:r>
      <w:r w:rsidRPr="00C3740D">
        <w:rPr>
          <w:b/>
          <w:lang w:eastAsia="en-AU"/>
        </w:rPr>
        <w:t xml:space="preserve">: </w:t>
      </w:r>
      <w:r w:rsidR="0066790E">
        <w:rPr>
          <w:b/>
          <w:lang w:eastAsia="en-AU"/>
        </w:rPr>
        <w:t xml:space="preserve">Potential </w:t>
      </w:r>
      <w:r w:rsidR="002F1920">
        <w:rPr>
          <w:b/>
          <w:lang w:eastAsia="en-AU"/>
        </w:rPr>
        <w:t>objective</w:t>
      </w:r>
      <w:r w:rsidRPr="00C3740D">
        <w:rPr>
          <w:b/>
          <w:lang w:eastAsia="en-AU"/>
        </w:rPr>
        <w:t xml:space="preserve"> </w:t>
      </w:r>
      <w:r w:rsidR="0066790E">
        <w:rPr>
          <w:b/>
          <w:lang w:eastAsia="en-AU"/>
        </w:rPr>
        <w:t>indicators</w:t>
      </w:r>
    </w:p>
    <w:tbl>
      <w:tblPr>
        <w:tblStyle w:val="NTGtable"/>
        <w:tblW w:w="0" w:type="auto"/>
        <w:tblLook w:val="04A0" w:firstRow="1" w:lastRow="0" w:firstColumn="1" w:lastColumn="0" w:noHBand="0" w:noVBand="1"/>
      </w:tblPr>
      <w:tblGrid>
        <w:gridCol w:w="1555"/>
        <w:gridCol w:w="2409"/>
        <w:gridCol w:w="6344"/>
      </w:tblGrid>
      <w:tr w:rsidR="000E694E" w:rsidTr="002371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rsidR="000E694E" w:rsidRDefault="000E694E" w:rsidP="00C13501">
            <w:pPr>
              <w:spacing w:before="120" w:after="120"/>
            </w:pPr>
            <w:r>
              <w:t>KPI type</w:t>
            </w:r>
          </w:p>
        </w:tc>
        <w:tc>
          <w:tcPr>
            <w:tcW w:w="2409" w:type="dxa"/>
          </w:tcPr>
          <w:p w:rsidR="000E694E" w:rsidRDefault="000E694E" w:rsidP="00C13501">
            <w:pPr>
              <w:spacing w:before="120" w:after="120"/>
              <w:cnfStyle w:val="100000000000" w:firstRow="1" w:lastRow="0" w:firstColumn="0" w:lastColumn="0" w:oddVBand="0" w:evenVBand="0" w:oddHBand="0" w:evenHBand="0" w:firstRowFirstColumn="0" w:firstRowLastColumn="0" w:lastRowFirstColumn="0" w:lastRowLastColumn="0"/>
            </w:pPr>
            <w:r>
              <w:t>Definition</w:t>
            </w:r>
          </w:p>
        </w:tc>
        <w:tc>
          <w:tcPr>
            <w:tcW w:w="6344" w:type="dxa"/>
          </w:tcPr>
          <w:p w:rsidR="000E694E" w:rsidRDefault="000E694E" w:rsidP="00C13501">
            <w:pPr>
              <w:spacing w:before="120" w:after="120"/>
              <w:cnfStyle w:val="100000000000" w:firstRow="1" w:lastRow="0" w:firstColumn="0" w:lastColumn="0" w:oddVBand="0" w:evenVBand="0" w:oddHBand="0" w:evenHBand="0" w:firstRowFirstColumn="0" w:firstRowLastColumn="0" w:lastRowFirstColumn="0" w:lastRowLastColumn="0"/>
            </w:pPr>
            <w:r>
              <w:t>Example</w:t>
            </w:r>
          </w:p>
        </w:tc>
      </w:tr>
      <w:tr w:rsidR="000E694E" w:rsidTr="00237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0E694E" w:rsidRDefault="00E41E39" w:rsidP="00C13501">
            <w:pPr>
              <w:spacing w:before="120" w:after="120"/>
            </w:pPr>
            <w:r>
              <w:t xml:space="preserve"> </w:t>
            </w:r>
            <w:r w:rsidR="005F2ACA">
              <w:t>E</w:t>
            </w:r>
            <w:r w:rsidR="000E694E">
              <w:t>ffectiveness indicators</w:t>
            </w:r>
          </w:p>
        </w:tc>
        <w:tc>
          <w:tcPr>
            <w:tcW w:w="2409" w:type="dxa"/>
          </w:tcPr>
          <w:p w:rsidR="000E694E" w:rsidRDefault="000E694E" w:rsidP="00C13501">
            <w:pPr>
              <w:spacing w:before="120" w:after="120"/>
              <w:cnfStyle w:val="000000100000" w:firstRow="0" w:lastRow="0" w:firstColumn="0" w:lastColumn="0" w:oddVBand="0" w:evenVBand="0" w:oddHBand="1" w:evenHBand="0" w:firstRowFirstColumn="0" w:firstRowLastColumn="0" w:lastRowFirstColumn="0" w:lastRowLastColumn="0"/>
            </w:pPr>
            <w:r>
              <w:t xml:space="preserve">Measures of quality in achieving the desired </w:t>
            </w:r>
            <w:r w:rsidR="002F1920">
              <w:t>objective</w:t>
            </w:r>
            <w:r>
              <w:t>s</w:t>
            </w:r>
          </w:p>
          <w:p w:rsidR="000E694E" w:rsidRDefault="000E694E" w:rsidP="00C13501">
            <w:pPr>
              <w:spacing w:before="120" w:after="120"/>
              <w:cnfStyle w:val="000000100000" w:firstRow="0" w:lastRow="0" w:firstColumn="0" w:lastColumn="0" w:oddVBand="0" w:evenVBand="0" w:oddHBand="1" w:evenHBand="0" w:firstRowFirstColumn="0" w:firstRowLastColumn="0" w:lastRowFirstColumn="0" w:lastRowLastColumn="0"/>
            </w:pPr>
          </w:p>
          <w:p w:rsidR="000E694E" w:rsidRDefault="000E694E" w:rsidP="00C13501">
            <w:pPr>
              <w:spacing w:before="120" w:after="120"/>
              <w:cnfStyle w:val="000000100000" w:firstRow="0" w:lastRow="0" w:firstColumn="0" w:lastColumn="0" w:oddVBand="0" w:evenVBand="0" w:oddHBand="1" w:evenHBand="0" w:firstRowFirstColumn="0" w:firstRowLastColumn="0" w:lastRowFirstColumn="0" w:lastRowLastColumn="0"/>
            </w:pPr>
          </w:p>
        </w:tc>
        <w:tc>
          <w:tcPr>
            <w:tcW w:w="6344" w:type="dxa"/>
          </w:tcPr>
          <w:p w:rsidR="000E694E" w:rsidRDefault="00F17C12" w:rsidP="00C13501">
            <w:pPr>
              <w:spacing w:before="120" w:after="120"/>
              <w:cnfStyle w:val="000000100000" w:firstRow="0" w:lastRow="0" w:firstColumn="0" w:lastColumn="0" w:oddVBand="0" w:evenVBand="0" w:oddHBand="1" w:evenHBand="0" w:firstRowFirstColumn="0" w:firstRowLastColumn="0" w:lastRowFirstColumn="0" w:lastRowLastColumn="0"/>
            </w:pPr>
            <w:r>
              <w:t>Reduce the t</w:t>
            </w:r>
            <w:r w:rsidR="000E694E">
              <w:t xml:space="preserve">otal </w:t>
            </w:r>
            <w:r>
              <w:t xml:space="preserve">number of </w:t>
            </w:r>
            <w:r w:rsidR="000E694E">
              <w:t>road deaths per 100,000 registered vehicles</w:t>
            </w:r>
            <w:r>
              <w:t xml:space="preserve"> by 10% by 2030</w:t>
            </w:r>
          </w:p>
          <w:p w:rsidR="000E694E" w:rsidRDefault="00F17C12" w:rsidP="00C13501">
            <w:pPr>
              <w:spacing w:before="120" w:after="120"/>
              <w:cnfStyle w:val="000000100000" w:firstRow="0" w:lastRow="0" w:firstColumn="0" w:lastColumn="0" w:oddVBand="0" w:evenVBand="0" w:oddHBand="1" w:evenHBand="0" w:firstRowFirstColumn="0" w:firstRowLastColumn="0" w:lastRowFirstColumn="0" w:lastRowLastColumn="0"/>
            </w:pPr>
            <w:r>
              <w:t>Increase the p</w:t>
            </w:r>
            <w:r w:rsidR="000E694E">
              <w:t>roportion (%) of students achieving national minimum standard of reading and numeracy</w:t>
            </w:r>
            <w:r w:rsidR="008A14BC">
              <w:t xml:space="preserve"> by 10% and 15% respectively by 2030</w:t>
            </w:r>
          </w:p>
          <w:p w:rsidR="000E694E" w:rsidRDefault="008A14BC" w:rsidP="008A14BC">
            <w:pPr>
              <w:spacing w:before="120" w:after="120"/>
              <w:cnfStyle w:val="000000100000" w:firstRow="0" w:lastRow="0" w:firstColumn="0" w:lastColumn="0" w:oddVBand="0" w:evenVBand="0" w:oddHBand="1" w:evenHBand="0" w:firstRowFirstColumn="0" w:firstRowLastColumn="0" w:lastRowFirstColumn="0" w:lastRowLastColumn="0"/>
            </w:pPr>
            <w:r>
              <w:t>Reduce the proportion</w:t>
            </w:r>
            <w:r w:rsidR="000E694E">
              <w:t xml:space="preserve"> (%) of community corrections offenders returning to corrective services within two years of discharge</w:t>
            </w:r>
            <w:r>
              <w:t xml:space="preserve"> by 10% by 2030</w:t>
            </w:r>
          </w:p>
        </w:tc>
      </w:tr>
      <w:tr w:rsidR="000E694E" w:rsidTr="002371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0E694E" w:rsidRDefault="00E41E39" w:rsidP="005F2ACA">
            <w:pPr>
              <w:spacing w:before="120" w:after="120"/>
            </w:pPr>
            <w:r>
              <w:t xml:space="preserve"> </w:t>
            </w:r>
            <w:r w:rsidR="005F2ACA">
              <w:t>C</w:t>
            </w:r>
            <w:r w:rsidR="000E694E">
              <w:t>ost effectiveness indicators</w:t>
            </w:r>
          </w:p>
          <w:p w:rsidR="0066790E" w:rsidRDefault="0066790E" w:rsidP="005F2ACA">
            <w:pPr>
              <w:spacing w:before="120" w:after="120"/>
            </w:pPr>
            <w:r>
              <w:t>(optional)</w:t>
            </w:r>
          </w:p>
        </w:tc>
        <w:tc>
          <w:tcPr>
            <w:tcW w:w="2409" w:type="dxa"/>
          </w:tcPr>
          <w:p w:rsidR="000E694E" w:rsidRDefault="000E694E" w:rsidP="00C13501">
            <w:pPr>
              <w:spacing w:before="120" w:after="120"/>
              <w:cnfStyle w:val="000000010000" w:firstRow="0" w:lastRow="0" w:firstColumn="0" w:lastColumn="0" w:oddVBand="0" w:evenVBand="0" w:oddHBand="0" w:evenHBand="1" w:firstRowFirstColumn="0" w:firstRowLastColumn="0" w:lastRowFirstColumn="0" w:lastRowLastColumn="0"/>
            </w:pPr>
            <w:r>
              <w:t xml:space="preserve">The estimated unit cost ($) of producing well-defined </w:t>
            </w:r>
            <w:r w:rsidR="002F1920">
              <w:t>objective</w:t>
            </w:r>
            <w:r>
              <w:t>s</w:t>
            </w:r>
            <w:r>
              <w:rPr>
                <w:rStyle w:val="FootnoteReference"/>
              </w:rPr>
              <w:footnoteReference w:id="10"/>
            </w:r>
          </w:p>
        </w:tc>
        <w:tc>
          <w:tcPr>
            <w:tcW w:w="6344" w:type="dxa"/>
          </w:tcPr>
          <w:p w:rsidR="000E694E" w:rsidRDefault="00C86A06" w:rsidP="00C13501">
            <w:pPr>
              <w:spacing w:before="120" w:after="120"/>
              <w:cnfStyle w:val="000000010000" w:firstRow="0" w:lastRow="0" w:firstColumn="0" w:lastColumn="0" w:oddVBand="0" w:evenVBand="0" w:oddHBand="0" w:evenHBand="1" w:firstRowFirstColumn="0" w:firstRowLastColumn="0" w:lastRowFirstColumn="0" w:lastRowLastColumn="0"/>
            </w:pPr>
            <w:r>
              <w:t>Reduce the c</w:t>
            </w:r>
            <w:r w:rsidR="000E694E">
              <w:t>ost ($) per student graduated</w:t>
            </w:r>
            <w:r>
              <w:t xml:space="preserve"> by 10% by 2026</w:t>
            </w:r>
          </w:p>
          <w:p w:rsidR="000E694E" w:rsidRDefault="00C86A06" w:rsidP="00C86A06">
            <w:pPr>
              <w:spacing w:before="120" w:after="120"/>
              <w:cnfStyle w:val="000000010000" w:firstRow="0" w:lastRow="0" w:firstColumn="0" w:lastColumn="0" w:oddVBand="0" w:evenVBand="0" w:oddHBand="0" w:evenHBand="1" w:firstRowFirstColumn="0" w:firstRowLastColumn="0" w:lastRowFirstColumn="0" w:lastRowLastColumn="0"/>
            </w:pPr>
            <w:r>
              <w:t>Reduce the c</w:t>
            </w:r>
            <w:r w:rsidR="000E694E">
              <w:t xml:space="preserve">ost </w:t>
            </w:r>
            <w:r>
              <w:t xml:space="preserve"> to $35,000</w:t>
            </w:r>
            <w:r w:rsidR="000E694E">
              <w:t xml:space="preserve"> per q</w:t>
            </w:r>
            <w:r w:rsidR="00D929C1">
              <w:t>uality-adjusted life year saved</w:t>
            </w:r>
          </w:p>
        </w:tc>
      </w:tr>
    </w:tbl>
    <w:p w:rsidR="000E694E" w:rsidRDefault="000E694E" w:rsidP="00D929C1">
      <w:pPr>
        <w:spacing w:before="240" w:after="120"/>
        <w:rPr>
          <w:lang w:eastAsia="en-AU"/>
        </w:rPr>
      </w:pPr>
      <w:r>
        <w:rPr>
          <w:lang w:eastAsia="en-AU"/>
        </w:rPr>
        <w:t xml:space="preserve">It is important to ensure the selected effectiveness indicators adequately measure the agency </w:t>
      </w:r>
      <w:r w:rsidR="002F1920">
        <w:rPr>
          <w:lang w:eastAsia="en-AU"/>
        </w:rPr>
        <w:t>objective</w:t>
      </w:r>
      <w:r>
        <w:rPr>
          <w:lang w:eastAsia="en-AU"/>
        </w:rPr>
        <w:t xml:space="preserve">s. </w:t>
      </w:r>
      <w:r w:rsidR="00D929C1">
        <w:rPr>
          <w:lang w:eastAsia="en-AU"/>
        </w:rPr>
        <w:t>T</w:t>
      </w:r>
      <w:r>
        <w:rPr>
          <w:lang w:eastAsia="en-AU"/>
        </w:rPr>
        <w:t xml:space="preserve">able </w:t>
      </w:r>
      <w:r w:rsidR="008E1EA4">
        <w:rPr>
          <w:lang w:eastAsia="en-AU"/>
        </w:rPr>
        <w:t>2</w:t>
      </w:r>
      <w:r>
        <w:rPr>
          <w:lang w:eastAsia="en-AU"/>
        </w:rPr>
        <w:t xml:space="preserve"> </w:t>
      </w:r>
      <w:r w:rsidR="00D929C1">
        <w:rPr>
          <w:lang w:eastAsia="en-AU"/>
        </w:rPr>
        <w:t xml:space="preserve">provides </w:t>
      </w:r>
      <w:r>
        <w:rPr>
          <w:lang w:eastAsia="en-AU"/>
        </w:rPr>
        <w:t xml:space="preserve">examples </w:t>
      </w:r>
      <w:r w:rsidR="00B00AEB">
        <w:rPr>
          <w:lang w:eastAsia="en-AU"/>
        </w:rPr>
        <w:t xml:space="preserve">of </w:t>
      </w:r>
      <w:r>
        <w:rPr>
          <w:lang w:eastAsia="en-AU"/>
        </w:rPr>
        <w:t>KPIs</w:t>
      </w:r>
      <w:r w:rsidR="00B00AEB">
        <w:rPr>
          <w:lang w:eastAsia="en-AU"/>
        </w:rPr>
        <w:t xml:space="preserve"> that</w:t>
      </w:r>
      <w:r>
        <w:rPr>
          <w:lang w:eastAsia="en-AU"/>
        </w:rPr>
        <w:t xml:space="preserve"> d</w:t>
      </w:r>
      <w:r w:rsidR="00B00AEB">
        <w:rPr>
          <w:lang w:eastAsia="en-AU"/>
        </w:rPr>
        <w:t>o</w:t>
      </w:r>
      <w:r>
        <w:rPr>
          <w:lang w:eastAsia="en-AU"/>
        </w:rPr>
        <w:t xml:space="preserve"> not adequately measure the desired </w:t>
      </w:r>
      <w:r w:rsidR="002F1920">
        <w:rPr>
          <w:lang w:eastAsia="en-AU"/>
        </w:rPr>
        <w:t>objective</w:t>
      </w:r>
      <w:r>
        <w:rPr>
          <w:lang w:eastAsia="en-AU"/>
        </w:rPr>
        <w:t xml:space="preserve">s. </w:t>
      </w:r>
    </w:p>
    <w:p w:rsidR="000E694E" w:rsidRDefault="000E694E" w:rsidP="000E694E">
      <w:pPr>
        <w:spacing w:before="120" w:after="120"/>
        <w:rPr>
          <w:lang w:eastAsia="en-AU"/>
        </w:rPr>
      </w:pPr>
      <w:r w:rsidRPr="00C3740D">
        <w:rPr>
          <w:b/>
          <w:lang w:eastAsia="en-AU"/>
        </w:rPr>
        <w:t xml:space="preserve">Table </w:t>
      </w:r>
      <w:r w:rsidR="008E1EA4" w:rsidRPr="00C3740D">
        <w:rPr>
          <w:b/>
          <w:lang w:eastAsia="en-AU"/>
        </w:rPr>
        <w:t>2</w:t>
      </w:r>
      <w:r w:rsidRPr="00C3740D">
        <w:rPr>
          <w:b/>
          <w:lang w:eastAsia="en-AU"/>
        </w:rPr>
        <w:t xml:space="preserve">: Examples of </w:t>
      </w:r>
      <w:r w:rsidR="0066790E">
        <w:rPr>
          <w:b/>
          <w:lang w:eastAsia="en-AU"/>
        </w:rPr>
        <w:t>indicators</w:t>
      </w:r>
      <w:r w:rsidR="0066790E" w:rsidRPr="00C3740D">
        <w:rPr>
          <w:b/>
          <w:lang w:eastAsia="en-AU"/>
        </w:rPr>
        <w:t xml:space="preserve"> </w:t>
      </w:r>
      <w:r w:rsidRPr="00C3740D">
        <w:rPr>
          <w:b/>
          <w:lang w:eastAsia="en-AU"/>
        </w:rPr>
        <w:t xml:space="preserve">not measuring </w:t>
      </w:r>
      <w:r w:rsidR="002F1920">
        <w:rPr>
          <w:b/>
          <w:lang w:eastAsia="en-AU"/>
        </w:rPr>
        <w:t>objective</w:t>
      </w:r>
      <w:r w:rsidRPr="00C3740D">
        <w:rPr>
          <w:b/>
          <w:lang w:eastAsia="en-AU"/>
        </w:rPr>
        <w:t>s</w:t>
      </w:r>
      <w:r>
        <w:rPr>
          <w:rStyle w:val="FootnoteReference"/>
          <w:lang w:eastAsia="en-AU"/>
        </w:rPr>
        <w:footnoteReference w:id="11"/>
      </w:r>
    </w:p>
    <w:tbl>
      <w:tblPr>
        <w:tblStyle w:val="NTGtable"/>
        <w:tblW w:w="0" w:type="auto"/>
        <w:tblLook w:val="04A0" w:firstRow="1" w:lastRow="0" w:firstColumn="1" w:lastColumn="0" w:noHBand="0" w:noVBand="1"/>
      </w:tblPr>
      <w:tblGrid>
        <w:gridCol w:w="2405"/>
        <w:gridCol w:w="2126"/>
        <w:gridCol w:w="2977"/>
        <w:gridCol w:w="2588"/>
      </w:tblGrid>
      <w:tr w:rsidR="000E694E" w:rsidTr="002371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rsidR="000E694E" w:rsidRPr="00AC0A2C" w:rsidRDefault="000E694E" w:rsidP="00C13501">
            <w:pPr>
              <w:spacing w:before="120" w:after="120"/>
            </w:pPr>
            <w:r w:rsidRPr="00AC0A2C">
              <w:t xml:space="preserve">Agency </w:t>
            </w:r>
            <w:r w:rsidR="002F1920">
              <w:t>objective</w:t>
            </w:r>
          </w:p>
        </w:tc>
        <w:tc>
          <w:tcPr>
            <w:tcW w:w="2126" w:type="dxa"/>
          </w:tcPr>
          <w:p w:rsidR="000E694E" w:rsidRPr="00AC0A2C" w:rsidRDefault="00902153" w:rsidP="00C13501">
            <w:pPr>
              <w:spacing w:before="120" w:after="120"/>
              <w:jc w:val="center"/>
              <w:cnfStyle w:val="100000000000" w:firstRow="1" w:lastRow="0" w:firstColumn="0" w:lastColumn="0" w:oddVBand="0" w:evenVBand="0" w:oddHBand="0" w:evenHBand="0" w:firstRowFirstColumn="0" w:firstRowLastColumn="0" w:lastRowFirstColumn="0" w:lastRowLastColumn="0"/>
            </w:pPr>
            <w:r>
              <w:t xml:space="preserve">Original </w:t>
            </w:r>
            <w:r w:rsidR="000E694E" w:rsidRPr="00AC0A2C">
              <w:t>KPI</w:t>
            </w:r>
          </w:p>
        </w:tc>
        <w:tc>
          <w:tcPr>
            <w:tcW w:w="2977" w:type="dxa"/>
          </w:tcPr>
          <w:p w:rsidR="000E694E" w:rsidRPr="00AC0A2C" w:rsidRDefault="000E694E" w:rsidP="00C13501">
            <w:pPr>
              <w:spacing w:before="120" w:after="120"/>
              <w:jc w:val="center"/>
              <w:cnfStyle w:val="100000000000" w:firstRow="1" w:lastRow="0" w:firstColumn="0" w:lastColumn="0" w:oddVBand="0" w:evenVBand="0" w:oddHBand="0" w:evenHBand="0" w:firstRowFirstColumn="0" w:firstRowLastColumn="0" w:lastRowFirstColumn="0" w:lastRowLastColumn="0"/>
            </w:pPr>
            <w:r w:rsidRPr="00AC0A2C">
              <w:t>Issue</w:t>
            </w:r>
          </w:p>
        </w:tc>
        <w:tc>
          <w:tcPr>
            <w:tcW w:w="2588" w:type="dxa"/>
          </w:tcPr>
          <w:p w:rsidR="000E694E" w:rsidRPr="00AC0A2C" w:rsidRDefault="000E694E" w:rsidP="00C13501">
            <w:pPr>
              <w:spacing w:before="120" w:after="120"/>
              <w:jc w:val="center"/>
              <w:cnfStyle w:val="100000000000" w:firstRow="1" w:lastRow="0" w:firstColumn="0" w:lastColumn="0" w:oddVBand="0" w:evenVBand="0" w:oddHBand="0" w:evenHBand="0" w:firstRowFirstColumn="0" w:firstRowLastColumn="0" w:lastRowFirstColumn="0" w:lastRowLastColumn="0"/>
            </w:pPr>
            <w:r w:rsidRPr="00AC0A2C">
              <w:t>Better KPI</w:t>
            </w:r>
          </w:p>
        </w:tc>
      </w:tr>
      <w:tr w:rsidR="000E694E" w:rsidTr="00237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0E694E" w:rsidRPr="00D74806" w:rsidRDefault="000E694E" w:rsidP="00F63AD2">
            <w:pPr>
              <w:spacing w:before="120" w:after="120"/>
            </w:pPr>
            <w:r w:rsidRPr="00D74806">
              <w:t xml:space="preserve">Improved standards of learning and development </w:t>
            </w:r>
          </w:p>
        </w:tc>
        <w:tc>
          <w:tcPr>
            <w:tcW w:w="2126" w:type="dxa"/>
          </w:tcPr>
          <w:p w:rsidR="000E694E" w:rsidRPr="00D74806" w:rsidRDefault="00D620FF" w:rsidP="00D620FF">
            <w:pPr>
              <w:spacing w:before="120" w:after="120"/>
              <w:cnfStyle w:val="000000100000" w:firstRow="0" w:lastRow="0" w:firstColumn="0" w:lastColumn="0" w:oddVBand="0" w:evenVBand="0" w:oddHBand="1" w:evenHBand="0" w:firstRowFirstColumn="0" w:firstRowLastColumn="0" w:lastRowFirstColumn="0" w:lastRowLastColumn="0"/>
            </w:pPr>
            <w:r>
              <w:t>Increase p</w:t>
            </w:r>
            <w:r w:rsidR="000E694E" w:rsidRPr="00D74806">
              <w:t>ercentage of positive responses to teacher collaboration within primary schools</w:t>
            </w:r>
          </w:p>
        </w:tc>
        <w:tc>
          <w:tcPr>
            <w:tcW w:w="2977" w:type="dxa"/>
          </w:tcPr>
          <w:p w:rsidR="000E694E" w:rsidRPr="00D74806" w:rsidRDefault="000E694E" w:rsidP="00C13501">
            <w:pPr>
              <w:spacing w:before="120" w:after="120"/>
              <w:cnfStyle w:val="000000100000" w:firstRow="0" w:lastRow="0" w:firstColumn="0" w:lastColumn="0" w:oddVBand="0" w:evenVBand="0" w:oddHBand="1" w:evenHBand="0" w:firstRowFirstColumn="0" w:firstRowLastColumn="0" w:lastRowFirstColumn="0" w:lastRowLastColumn="0"/>
            </w:pPr>
            <w:r w:rsidRPr="00D74806">
              <w:t>This measures satisfaction with teacher collaboration activities and does not measure the standards of learning achieved by students.</w:t>
            </w:r>
          </w:p>
        </w:tc>
        <w:tc>
          <w:tcPr>
            <w:tcW w:w="2588" w:type="dxa"/>
          </w:tcPr>
          <w:p w:rsidR="00C123DA" w:rsidRDefault="00C123DA" w:rsidP="00C123DA">
            <w:pPr>
              <w:spacing w:before="120" w:after="120"/>
              <w:cnfStyle w:val="000000100000" w:firstRow="0" w:lastRow="0" w:firstColumn="0" w:lastColumn="0" w:oddVBand="0" w:evenVBand="0" w:oddHBand="1" w:evenHBand="0" w:firstRowFirstColumn="0" w:firstRowLastColumn="0" w:lastRowFirstColumn="0" w:lastRowLastColumn="0"/>
            </w:pPr>
            <w:r>
              <w:t>Increase the proportion (%) of students achieving national minimum standard of reading and numeracy by 10% and 15% respectively by 2030</w:t>
            </w:r>
          </w:p>
          <w:p w:rsidR="000E694E" w:rsidRPr="00D74806" w:rsidRDefault="000E694E" w:rsidP="00C123DA">
            <w:pPr>
              <w:spacing w:before="120" w:after="120"/>
              <w:cnfStyle w:val="000000100000" w:firstRow="0" w:lastRow="0" w:firstColumn="0" w:lastColumn="0" w:oddVBand="0" w:evenVBand="0" w:oddHBand="1" w:evenHBand="0" w:firstRowFirstColumn="0" w:firstRowLastColumn="0" w:lastRowFirstColumn="0" w:lastRowLastColumn="0"/>
            </w:pPr>
          </w:p>
        </w:tc>
      </w:tr>
      <w:tr w:rsidR="000E694E" w:rsidTr="00237125">
        <w:trPr>
          <w:cnfStyle w:val="000000010000" w:firstRow="0" w:lastRow="0" w:firstColumn="0" w:lastColumn="0" w:oddVBand="0" w:evenVBand="0" w:oddHBand="0" w:evenHBand="1" w:firstRowFirstColumn="0" w:firstRowLastColumn="0" w:lastRowFirstColumn="0" w:lastRowLastColumn="0"/>
          <w:trHeight w:val="2041"/>
        </w:trPr>
        <w:tc>
          <w:tcPr>
            <w:cnfStyle w:val="001000000000" w:firstRow="0" w:lastRow="0" w:firstColumn="1" w:lastColumn="0" w:oddVBand="0" w:evenVBand="0" w:oddHBand="0" w:evenHBand="0" w:firstRowFirstColumn="0" w:firstRowLastColumn="0" w:lastRowFirstColumn="0" w:lastRowLastColumn="0"/>
            <w:tcW w:w="2405" w:type="dxa"/>
          </w:tcPr>
          <w:p w:rsidR="000E694E" w:rsidRPr="00D74806" w:rsidRDefault="000E694E" w:rsidP="00C13501">
            <w:pPr>
              <w:spacing w:before="120" w:after="120"/>
            </w:pPr>
            <w:r w:rsidRPr="00D74806">
              <w:lastRenderedPageBreak/>
              <w:t>Net zero emission, climate-ready economy and community</w:t>
            </w:r>
          </w:p>
        </w:tc>
        <w:tc>
          <w:tcPr>
            <w:tcW w:w="2126" w:type="dxa"/>
          </w:tcPr>
          <w:p w:rsidR="000E694E" w:rsidRPr="00D74806" w:rsidRDefault="00D620FF" w:rsidP="00D620FF">
            <w:pPr>
              <w:spacing w:before="120" w:after="120"/>
              <w:cnfStyle w:val="000000010000" w:firstRow="0" w:lastRow="0" w:firstColumn="0" w:lastColumn="0" w:oddVBand="0" w:evenVBand="0" w:oddHBand="0" w:evenHBand="1" w:firstRowFirstColumn="0" w:firstRowLastColumn="0" w:lastRowFirstColumn="0" w:lastRowLastColumn="0"/>
            </w:pPr>
            <w:r w:rsidRPr="00D74806">
              <w:t>Reduc</w:t>
            </w:r>
            <w:r>
              <w:t>e</w:t>
            </w:r>
            <w:r w:rsidRPr="00D74806">
              <w:t xml:space="preserve"> </w:t>
            </w:r>
            <w:r w:rsidR="000E694E" w:rsidRPr="00D74806">
              <w:t>annual energy costs for schools participating in [program X]</w:t>
            </w:r>
            <w:r>
              <w:t xml:space="preserve"> </w:t>
            </w:r>
          </w:p>
        </w:tc>
        <w:tc>
          <w:tcPr>
            <w:tcW w:w="2977" w:type="dxa"/>
          </w:tcPr>
          <w:p w:rsidR="000E694E" w:rsidRPr="00D74806" w:rsidRDefault="000E694E" w:rsidP="00C13501">
            <w:pPr>
              <w:spacing w:before="120" w:after="120"/>
              <w:cnfStyle w:val="000000010000" w:firstRow="0" w:lastRow="0" w:firstColumn="0" w:lastColumn="0" w:oddVBand="0" w:evenVBand="0" w:oddHBand="0" w:evenHBand="1" w:firstRowFirstColumn="0" w:firstRowLastColumn="0" w:lastRowFirstColumn="0" w:lastRowLastColumn="0"/>
            </w:pPr>
            <w:r w:rsidRPr="00D74806">
              <w:t xml:space="preserve">This indicator does not measure the degree to which emission reduction has been achieved – it is a side benefit of reducing emissions and an incentive for schools to participate in a specific program, not the primary </w:t>
            </w:r>
            <w:r w:rsidR="002F1920">
              <w:t>objective</w:t>
            </w:r>
          </w:p>
        </w:tc>
        <w:tc>
          <w:tcPr>
            <w:tcW w:w="2588" w:type="dxa"/>
          </w:tcPr>
          <w:p w:rsidR="000E694E" w:rsidRPr="00D74806" w:rsidRDefault="00D620FF" w:rsidP="00895CBF">
            <w:pPr>
              <w:spacing w:before="120" w:after="120"/>
              <w:cnfStyle w:val="000000010000" w:firstRow="0" w:lastRow="0" w:firstColumn="0" w:lastColumn="0" w:oddVBand="0" w:evenVBand="0" w:oddHBand="0" w:evenHBand="1" w:firstRowFirstColumn="0" w:firstRowLastColumn="0" w:lastRowFirstColumn="0" w:lastRowLastColumn="0"/>
            </w:pPr>
            <w:r>
              <w:t>Reduce the</w:t>
            </w:r>
            <w:r w:rsidRPr="00D74806">
              <w:t xml:space="preserve"> </w:t>
            </w:r>
            <w:r w:rsidR="000E694E" w:rsidRPr="00D74806">
              <w:t xml:space="preserve">level of  greenhouse gas emissions </w:t>
            </w:r>
            <w:r>
              <w:t>by 25% by 2028</w:t>
            </w:r>
          </w:p>
        </w:tc>
      </w:tr>
    </w:tbl>
    <w:p w:rsidR="000E694E" w:rsidRDefault="00902153" w:rsidP="005A1FD8">
      <w:pPr>
        <w:pStyle w:val="Heading3"/>
        <w:spacing w:before="120" w:after="120"/>
        <w:ind w:left="720" w:hanging="720"/>
        <w:rPr>
          <w:lang w:eastAsia="en-AU"/>
        </w:rPr>
      </w:pPr>
      <w:bookmarkStart w:id="22" w:name="_Toc76737571"/>
      <w:bookmarkStart w:id="23" w:name="_Toc118382373"/>
      <w:r>
        <w:rPr>
          <w:lang w:eastAsia="en-AU"/>
        </w:rPr>
        <w:t>Output</w:t>
      </w:r>
      <w:r w:rsidR="000E694E">
        <w:rPr>
          <w:lang w:eastAsia="en-AU"/>
        </w:rPr>
        <w:t xml:space="preserve"> Indicators</w:t>
      </w:r>
      <w:bookmarkEnd w:id="22"/>
      <w:bookmarkEnd w:id="23"/>
    </w:p>
    <w:p w:rsidR="00E60470" w:rsidRDefault="00E60470" w:rsidP="00E60470">
      <w:pPr>
        <w:spacing w:before="120" w:after="120"/>
        <w:rPr>
          <w:lang w:eastAsia="en-AU"/>
        </w:rPr>
      </w:pPr>
      <w:r>
        <w:rPr>
          <w:lang w:eastAsia="en-AU"/>
        </w:rPr>
        <w:t xml:space="preserve">Output indicators complement </w:t>
      </w:r>
      <w:r w:rsidR="002F1920">
        <w:rPr>
          <w:lang w:eastAsia="en-AU"/>
        </w:rPr>
        <w:t>objective</w:t>
      </w:r>
      <w:r>
        <w:rPr>
          <w:lang w:eastAsia="en-AU"/>
        </w:rPr>
        <w:t xml:space="preserve"> indicators and assess the quantity, quality and efficiency of goods and services produced by agencies (Table </w:t>
      </w:r>
      <w:r w:rsidR="00362406">
        <w:rPr>
          <w:lang w:eastAsia="en-AU"/>
        </w:rPr>
        <w:t>3</w:t>
      </w:r>
      <w:r>
        <w:rPr>
          <w:lang w:eastAsia="en-AU"/>
        </w:rPr>
        <w:t xml:space="preserve">). The focus of output efficiency indicators is on the cost of production per unit of output (technical efficiency). </w:t>
      </w:r>
      <w:r w:rsidR="0048658F">
        <w:rPr>
          <w:lang w:eastAsia="en-AU"/>
        </w:rPr>
        <w:t xml:space="preserve">It can be </w:t>
      </w:r>
      <w:r w:rsidR="00875A74">
        <w:rPr>
          <w:lang w:eastAsia="en-AU"/>
        </w:rPr>
        <w:t>useful</w:t>
      </w:r>
      <w:r w:rsidR="0048658F">
        <w:rPr>
          <w:lang w:eastAsia="en-AU"/>
        </w:rPr>
        <w:t xml:space="preserve"> to have a combination of complementary </w:t>
      </w:r>
      <w:r w:rsidR="00875A74">
        <w:rPr>
          <w:lang w:eastAsia="en-AU"/>
        </w:rPr>
        <w:t xml:space="preserve">indicators </w:t>
      </w:r>
      <w:r w:rsidR="0048658F">
        <w:rPr>
          <w:lang w:eastAsia="en-AU"/>
        </w:rPr>
        <w:t xml:space="preserve">to gain a comprehensive performance picture (for example, a focus on efficiency may lead to a </w:t>
      </w:r>
      <w:r w:rsidR="00875A74">
        <w:rPr>
          <w:lang w:eastAsia="en-AU"/>
        </w:rPr>
        <w:t xml:space="preserve">decrease in quality, unless both are monitored). </w:t>
      </w:r>
    </w:p>
    <w:p w:rsidR="00E60470" w:rsidRPr="00C3740D" w:rsidRDefault="00E60470" w:rsidP="00E60470">
      <w:pPr>
        <w:spacing w:before="120" w:after="120"/>
        <w:rPr>
          <w:b/>
          <w:lang w:eastAsia="en-AU"/>
        </w:rPr>
      </w:pPr>
      <w:r w:rsidRPr="00C3740D">
        <w:rPr>
          <w:b/>
          <w:lang w:eastAsia="en-AU"/>
        </w:rPr>
        <w:t xml:space="preserve">Table </w:t>
      </w:r>
      <w:r w:rsidR="00362406">
        <w:rPr>
          <w:b/>
          <w:lang w:eastAsia="en-AU"/>
        </w:rPr>
        <w:t>3</w:t>
      </w:r>
      <w:r w:rsidRPr="00C3740D">
        <w:rPr>
          <w:b/>
          <w:lang w:eastAsia="en-AU"/>
        </w:rPr>
        <w:t xml:space="preserve">: </w:t>
      </w:r>
      <w:r w:rsidR="0066790E">
        <w:rPr>
          <w:b/>
          <w:lang w:eastAsia="en-AU"/>
        </w:rPr>
        <w:t>Potential</w:t>
      </w:r>
      <w:r w:rsidRPr="00C3740D">
        <w:rPr>
          <w:b/>
          <w:lang w:eastAsia="en-AU"/>
        </w:rPr>
        <w:t xml:space="preserve"> output indicators</w:t>
      </w:r>
    </w:p>
    <w:tbl>
      <w:tblPr>
        <w:tblStyle w:val="NTGtable"/>
        <w:tblW w:w="0" w:type="auto"/>
        <w:tblLook w:val="04A0" w:firstRow="1" w:lastRow="0" w:firstColumn="1" w:lastColumn="0" w:noHBand="0" w:noVBand="1"/>
      </w:tblPr>
      <w:tblGrid>
        <w:gridCol w:w="1807"/>
        <w:gridCol w:w="4142"/>
        <w:gridCol w:w="4359"/>
      </w:tblGrid>
      <w:tr w:rsidR="00E60470" w:rsidTr="001470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7" w:type="dxa"/>
          </w:tcPr>
          <w:p w:rsidR="00E60470" w:rsidRDefault="00E60470" w:rsidP="0014706F">
            <w:pPr>
              <w:spacing w:before="120" w:after="120"/>
            </w:pPr>
            <w:r>
              <w:t>KPI type</w:t>
            </w:r>
          </w:p>
        </w:tc>
        <w:tc>
          <w:tcPr>
            <w:tcW w:w="4142" w:type="dxa"/>
          </w:tcPr>
          <w:p w:rsidR="00E60470" w:rsidRDefault="00E60470" w:rsidP="0014706F">
            <w:pPr>
              <w:spacing w:before="120" w:after="120"/>
              <w:cnfStyle w:val="100000000000" w:firstRow="1" w:lastRow="0" w:firstColumn="0" w:lastColumn="0" w:oddVBand="0" w:evenVBand="0" w:oddHBand="0" w:evenHBand="0" w:firstRowFirstColumn="0" w:firstRowLastColumn="0" w:lastRowFirstColumn="0" w:lastRowLastColumn="0"/>
            </w:pPr>
            <w:r>
              <w:t>Definition</w:t>
            </w:r>
          </w:p>
        </w:tc>
        <w:tc>
          <w:tcPr>
            <w:tcW w:w="4359" w:type="dxa"/>
          </w:tcPr>
          <w:p w:rsidR="00E60470" w:rsidRDefault="00E60470" w:rsidP="0014706F">
            <w:pPr>
              <w:spacing w:before="120" w:after="120"/>
              <w:cnfStyle w:val="100000000000" w:firstRow="1" w:lastRow="0" w:firstColumn="0" w:lastColumn="0" w:oddVBand="0" w:evenVBand="0" w:oddHBand="0" w:evenHBand="0" w:firstRowFirstColumn="0" w:firstRowLastColumn="0" w:lastRowFirstColumn="0" w:lastRowLastColumn="0"/>
            </w:pPr>
            <w:r>
              <w:t>Example</w:t>
            </w:r>
          </w:p>
        </w:tc>
      </w:tr>
      <w:tr w:rsidR="00E60470" w:rsidTr="00147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rsidR="00E60470" w:rsidRDefault="00E60470" w:rsidP="0014706F">
            <w:pPr>
              <w:spacing w:before="120" w:after="120"/>
            </w:pPr>
            <w:r>
              <w:t>Activity</w:t>
            </w:r>
          </w:p>
        </w:tc>
        <w:tc>
          <w:tcPr>
            <w:tcW w:w="4142" w:type="dxa"/>
          </w:tcPr>
          <w:p w:rsidR="00E60470" w:rsidRDefault="00E60470" w:rsidP="0014706F">
            <w:pPr>
              <w:spacing w:before="120" w:after="120"/>
              <w:cnfStyle w:val="000000100000" w:firstRow="0" w:lastRow="0" w:firstColumn="0" w:lastColumn="0" w:oddVBand="0" w:evenVBand="0" w:oddHBand="1" w:evenHBand="0" w:firstRowFirstColumn="0" w:firstRowLastColumn="0" w:lastRowFirstColumn="0" w:lastRowLastColumn="0"/>
            </w:pPr>
            <w:r>
              <w:t>Measures the volume of work undertaken - the number of services provided, the number of service recipients, the number of goods produced</w:t>
            </w:r>
            <w:r>
              <w:rPr>
                <w:rStyle w:val="FootnoteReference"/>
              </w:rPr>
              <w:footnoteReference w:id="12"/>
            </w:r>
          </w:p>
        </w:tc>
        <w:tc>
          <w:tcPr>
            <w:tcW w:w="4359" w:type="dxa"/>
          </w:tcPr>
          <w:p w:rsidR="00E60470" w:rsidRDefault="00815D6A" w:rsidP="0014706F">
            <w:pPr>
              <w:spacing w:before="120" w:after="120"/>
              <w:cnfStyle w:val="000000100000" w:firstRow="0" w:lastRow="0" w:firstColumn="0" w:lastColumn="0" w:oddVBand="0" w:evenVBand="0" w:oddHBand="1" w:evenHBand="0" w:firstRowFirstColumn="0" w:firstRowLastColumn="0" w:lastRowFirstColumn="0" w:lastRowLastColumn="0"/>
            </w:pPr>
            <w:r>
              <w:t xml:space="preserve">Increase total </w:t>
            </w:r>
            <w:r w:rsidR="00E60470">
              <w:t>number of preschool enrolments</w:t>
            </w:r>
            <w:r>
              <w:t xml:space="preserve"> by 10% by 2025</w:t>
            </w:r>
          </w:p>
          <w:p w:rsidR="00E60470" w:rsidRDefault="00F12862" w:rsidP="0014706F">
            <w:pPr>
              <w:spacing w:before="120" w:after="120"/>
              <w:cnfStyle w:val="000000100000" w:firstRow="0" w:lastRow="0" w:firstColumn="0" w:lastColumn="0" w:oddVBand="0" w:evenVBand="0" w:oddHBand="1" w:evenHBand="0" w:firstRowFirstColumn="0" w:firstRowLastColumn="0" w:lastRowFirstColumn="0" w:lastRowLastColumn="0"/>
            </w:pPr>
            <w:r>
              <w:t>Maintain</w:t>
            </w:r>
            <w:r w:rsidR="00815D6A">
              <w:t xml:space="preserve"> the n</w:t>
            </w:r>
            <w:r w:rsidR="00E60470">
              <w:t>umber of building assets inspected</w:t>
            </w:r>
            <w:r w:rsidR="00815D6A">
              <w:t xml:space="preserve"> </w:t>
            </w:r>
            <w:r>
              <w:t>at</w:t>
            </w:r>
            <w:r w:rsidR="00815D6A">
              <w:t xml:space="preserve"> 1,000 per year by 2025</w:t>
            </w:r>
          </w:p>
          <w:p w:rsidR="00E60470" w:rsidRDefault="00815D6A" w:rsidP="00815D6A">
            <w:pPr>
              <w:spacing w:before="120" w:after="120"/>
              <w:cnfStyle w:val="000000100000" w:firstRow="0" w:lastRow="0" w:firstColumn="0" w:lastColumn="0" w:oddVBand="0" w:evenVBand="0" w:oddHBand="1" w:evenHBand="0" w:firstRowFirstColumn="0" w:firstRowLastColumn="0" w:lastRowFirstColumn="0" w:lastRowLastColumn="0"/>
            </w:pPr>
            <w:r>
              <w:t>Increase the n</w:t>
            </w:r>
            <w:r w:rsidR="00E60470">
              <w:t>umber of school-based road safety education sessions delivered</w:t>
            </w:r>
            <w:r>
              <w:t xml:space="preserve"> to 150 per quarter by 2022</w:t>
            </w:r>
          </w:p>
        </w:tc>
      </w:tr>
      <w:tr w:rsidR="00E60470" w:rsidTr="001470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rsidR="00E60470" w:rsidRDefault="00E60470" w:rsidP="0014706F">
            <w:pPr>
              <w:spacing w:before="120" w:after="120"/>
            </w:pPr>
            <w:r>
              <w:t>Access</w:t>
            </w:r>
            <w:r w:rsidR="00F63AD2">
              <w:rPr>
                <w:rStyle w:val="FootnoteReference"/>
              </w:rPr>
              <w:footnoteReference w:id="13"/>
            </w:r>
          </w:p>
        </w:tc>
        <w:tc>
          <w:tcPr>
            <w:tcW w:w="4142" w:type="dxa"/>
          </w:tcPr>
          <w:p w:rsidR="00E60470" w:rsidRDefault="00E60470" w:rsidP="0014706F">
            <w:pPr>
              <w:spacing w:before="120" w:after="120"/>
              <w:cnfStyle w:val="000000010000" w:firstRow="0" w:lastRow="0" w:firstColumn="0" w:lastColumn="0" w:oddVBand="0" w:evenVBand="0" w:oddHBand="0" w:evenHBand="1" w:firstRowFirstColumn="0" w:firstRowLastColumn="0" w:lastRowFirstColumn="0" w:lastRowLastColumn="0"/>
            </w:pPr>
            <w:r>
              <w:t>Measures how easily the intended recipients can obtain a good or service – timeliness of access (waiting times, processing times), affordability of access (out-of-pocket costs of medical services) and service availability.</w:t>
            </w:r>
            <w:r>
              <w:rPr>
                <w:rStyle w:val="FootnoteReference"/>
              </w:rPr>
              <w:footnoteReference w:id="14"/>
            </w:r>
          </w:p>
        </w:tc>
        <w:tc>
          <w:tcPr>
            <w:tcW w:w="4359" w:type="dxa"/>
          </w:tcPr>
          <w:p w:rsidR="00E60470" w:rsidRDefault="00897BA6" w:rsidP="0014706F">
            <w:pPr>
              <w:spacing w:before="120" w:after="120"/>
              <w:cnfStyle w:val="000000010000" w:firstRow="0" w:lastRow="0" w:firstColumn="0" w:lastColumn="0" w:oddVBand="0" w:evenVBand="0" w:oddHBand="0" w:evenHBand="1" w:firstRowFirstColumn="0" w:firstRowLastColumn="0" w:lastRowFirstColumn="0" w:lastRowLastColumn="0"/>
            </w:pPr>
            <w:r>
              <w:t>Increase the p</w:t>
            </w:r>
            <w:r w:rsidR="00E60470">
              <w:t>roportion (%) of emergency department presentations departing within 4 hours</w:t>
            </w:r>
            <w:r>
              <w:t xml:space="preserve"> by 15% by 2023</w:t>
            </w:r>
          </w:p>
          <w:p w:rsidR="00E60470" w:rsidRDefault="00897BA6" w:rsidP="00897BA6">
            <w:pPr>
              <w:spacing w:before="120" w:after="120"/>
              <w:cnfStyle w:val="000000010000" w:firstRow="0" w:lastRow="0" w:firstColumn="0" w:lastColumn="0" w:oddVBand="0" w:evenVBand="0" w:oddHBand="0" w:evenHBand="1" w:firstRowFirstColumn="0" w:firstRowLastColumn="0" w:lastRowFirstColumn="0" w:lastRowLastColumn="0"/>
            </w:pPr>
            <w:r>
              <w:t>Increase the p</w:t>
            </w:r>
            <w:r w:rsidR="00E60470">
              <w:t>roportion (%) of 000 calls answered within 10 seconds</w:t>
            </w:r>
            <w:r>
              <w:t xml:space="preserve"> to 95% by 2024</w:t>
            </w:r>
          </w:p>
        </w:tc>
      </w:tr>
      <w:tr w:rsidR="00E60470" w:rsidTr="00147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rsidR="00E60470" w:rsidRDefault="00E60470" w:rsidP="0014706F">
            <w:pPr>
              <w:spacing w:before="120" w:after="120"/>
            </w:pPr>
            <w:r>
              <w:lastRenderedPageBreak/>
              <w:t>Quality</w:t>
            </w:r>
          </w:p>
        </w:tc>
        <w:tc>
          <w:tcPr>
            <w:tcW w:w="4142" w:type="dxa"/>
          </w:tcPr>
          <w:p w:rsidR="00E60470" w:rsidRDefault="00E60470" w:rsidP="0014706F">
            <w:pPr>
              <w:spacing w:before="120" w:after="120"/>
              <w:cnfStyle w:val="000000100000" w:firstRow="0" w:lastRow="0" w:firstColumn="0" w:lastColumn="0" w:oddVBand="0" w:evenVBand="0" w:oddHBand="1" w:evenHBand="0" w:firstRowFirstColumn="0" w:firstRowLastColumn="0" w:lastRowFirstColumn="0" w:lastRowLastColumn="0"/>
            </w:pPr>
            <w:r>
              <w:t>Measures how fit for purpose a good or service is – extent to which outputs conform to certain standards (such as legislative or service standards), accuracy (of payments or decisions), safety of good or service, and responsiveness to client needs (satisfaction)</w:t>
            </w:r>
            <w:r>
              <w:rPr>
                <w:rStyle w:val="FootnoteReference"/>
              </w:rPr>
              <w:footnoteReference w:id="15"/>
            </w:r>
          </w:p>
        </w:tc>
        <w:tc>
          <w:tcPr>
            <w:tcW w:w="4359" w:type="dxa"/>
          </w:tcPr>
          <w:p w:rsidR="00E60470" w:rsidRDefault="002D65E8" w:rsidP="0014706F">
            <w:pPr>
              <w:spacing w:before="120" w:after="120"/>
              <w:cnfStyle w:val="000000100000" w:firstRow="0" w:lastRow="0" w:firstColumn="0" w:lastColumn="0" w:oddVBand="0" w:evenVBand="0" w:oddHBand="1" w:evenHBand="0" w:firstRowFirstColumn="0" w:firstRowLastColumn="0" w:lastRowFirstColumn="0" w:lastRowLastColumn="0"/>
            </w:pPr>
            <w:r>
              <w:t>Increase the l</w:t>
            </w:r>
            <w:r w:rsidR="00E60470">
              <w:t>evel (%) of compliance with financial reporting obligations</w:t>
            </w:r>
            <w:r>
              <w:t xml:space="preserve"> to 98% by 2024</w:t>
            </w:r>
          </w:p>
          <w:p w:rsidR="00E60470" w:rsidRDefault="002D65E8" w:rsidP="0014706F">
            <w:pPr>
              <w:spacing w:before="120" w:after="120"/>
              <w:cnfStyle w:val="000000100000" w:firstRow="0" w:lastRow="0" w:firstColumn="0" w:lastColumn="0" w:oddVBand="0" w:evenVBand="0" w:oddHBand="1" w:evenHBand="0" w:firstRowFirstColumn="0" w:firstRowLastColumn="0" w:lastRowFirstColumn="0" w:lastRowLastColumn="0"/>
            </w:pPr>
            <w:r>
              <w:t>Increase the p</w:t>
            </w:r>
            <w:r w:rsidR="00E60470">
              <w:t xml:space="preserve">roportion (%) of grant application decisions made within </w:t>
            </w:r>
            <w:r w:rsidR="00C83444">
              <w:t>30 days  to 90% by 2025</w:t>
            </w:r>
          </w:p>
          <w:p w:rsidR="00E60470" w:rsidRDefault="006461BD" w:rsidP="006461BD">
            <w:pPr>
              <w:spacing w:before="120" w:after="120"/>
              <w:cnfStyle w:val="000000100000" w:firstRow="0" w:lastRow="0" w:firstColumn="0" w:lastColumn="0" w:oddVBand="0" w:evenVBand="0" w:oddHBand="1" w:evenHBand="0" w:firstRowFirstColumn="0" w:firstRowLastColumn="0" w:lastRowFirstColumn="0" w:lastRowLastColumn="0"/>
            </w:pPr>
            <w:r>
              <w:t>Increase the l</w:t>
            </w:r>
            <w:r w:rsidR="00E60470">
              <w:t xml:space="preserve">evel (%) of patient satisfaction with emergency department care </w:t>
            </w:r>
            <w:r>
              <w:t>by 20% by 2024</w:t>
            </w:r>
          </w:p>
        </w:tc>
      </w:tr>
      <w:tr w:rsidR="00E60470" w:rsidTr="001470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rsidR="00E60470" w:rsidRDefault="00E60470" w:rsidP="00E60470">
            <w:pPr>
              <w:spacing w:before="120" w:after="120"/>
            </w:pPr>
            <w:r>
              <w:t>Efficiency</w:t>
            </w:r>
          </w:p>
        </w:tc>
        <w:tc>
          <w:tcPr>
            <w:tcW w:w="4142" w:type="dxa"/>
          </w:tcPr>
          <w:p w:rsidR="00E60470" w:rsidRDefault="00E60470" w:rsidP="00E60470">
            <w:pPr>
              <w:spacing w:before="120" w:after="120"/>
              <w:cnfStyle w:val="000000010000" w:firstRow="0" w:lastRow="0" w:firstColumn="0" w:lastColumn="0" w:oddVBand="0" w:evenVBand="0" w:oddHBand="0" w:evenHBand="1" w:firstRowFirstColumn="0" w:firstRowLastColumn="0" w:lastRowFirstColumn="0" w:lastRowLastColumn="0"/>
            </w:pPr>
            <w:r>
              <w:t>The comparison of input and output (resources used divided by number of units produced) – cost of resource used in dollars per unit of output</w:t>
            </w:r>
            <w:r>
              <w:rPr>
                <w:rStyle w:val="FootnoteReference"/>
              </w:rPr>
              <w:footnoteReference w:id="16"/>
            </w:r>
          </w:p>
        </w:tc>
        <w:tc>
          <w:tcPr>
            <w:tcW w:w="4359" w:type="dxa"/>
          </w:tcPr>
          <w:p w:rsidR="00E60470" w:rsidRDefault="00F84AD3" w:rsidP="00E60470">
            <w:pPr>
              <w:spacing w:before="120" w:after="120"/>
              <w:cnfStyle w:val="000000010000" w:firstRow="0" w:lastRow="0" w:firstColumn="0" w:lastColumn="0" w:oddVBand="0" w:evenVBand="0" w:oddHBand="0" w:evenHBand="1" w:firstRowFirstColumn="0" w:firstRowLastColumn="0" w:lastRowFirstColumn="0" w:lastRowLastColumn="0"/>
            </w:pPr>
            <w:r>
              <w:t>Reduce the c</w:t>
            </w:r>
            <w:r w:rsidR="00E60470">
              <w:t>ost ($) per student enrolled in early childhood education</w:t>
            </w:r>
            <w:r>
              <w:t xml:space="preserve"> by 15% by 2026</w:t>
            </w:r>
          </w:p>
          <w:p w:rsidR="00E60470" w:rsidRDefault="008F611E" w:rsidP="00E60470">
            <w:pPr>
              <w:spacing w:before="120" w:after="120"/>
              <w:cnfStyle w:val="000000010000" w:firstRow="0" w:lastRow="0" w:firstColumn="0" w:lastColumn="0" w:oddVBand="0" w:evenVBand="0" w:oddHBand="0" w:evenHBand="1" w:firstRowFirstColumn="0" w:firstRowLastColumn="0" w:lastRowFirstColumn="0" w:lastRowLastColumn="0"/>
            </w:pPr>
            <w:r>
              <w:t>Maintain</w:t>
            </w:r>
            <w:r w:rsidR="00F84AD3">
              <w:t xml:space="preserve"> the c</w:t>
            </w:r>
            <w:r w:rsidR="00E60470">
              <w:t>ost ($) per prisoner per day</w:t>
            </w:r>
            <w:r w:rsidR="00F84AD3">
              <w:t xml:space="preserve"> </w:t>
            </w:r>
            <w:r>
              <w:t>at $317 for 2022-23</w:t>
            </w:r>
            <w:r w:rsidR="00F84AD3">
              <w:t xml:space="preserve"> </w:t>
            </w:r>
          </w:p>
          <w:p w:rsidR="00E60470" w:rsidRDefault="00F84AD3" w:rsidP="00F84AD3">
            <w:pPr>
              <w:spacing w:before="120" w:after="120"/>
              <w:cnfStyle w:val="000000010000" w:firstRow="0" w:lastRow="0" w:firstColumn="0" w:lastColumn="0" w:oddVBand="0" w:evenVBand="0" w:oddHBand="0" w:evenHBand="1" w:firstRowFirstColumn="0" w:firstRowLastColumn="0" w:lastRowFirstColumn="0" w:lastRowLastColumn="0"/>
            </w:pPr>
            <w:r>
              <w:t>Reduce the p</w:t>
            </w:r>
            <w:r w:rsidR="00E60470">
              <w:t>rocessing cost ($) per grant</w:t>
            </w:r>
            <w:r>
              <w:t xml:space="preserve"> by 15% by 2024</w:t>
            </w:r>
          </w:p>
        </w:tc>
      </w:tr>
    </w:tbl>
    <w:p w:rsidR="000E694E" w:rsidRDefault="00362406" w:rsidP="00A44814">
      <w:pPr>
        <w:pStyle w:val="Heading2"/>
        <w:keepNext/>
        <w:keepLines/>
        <w:numPr>
          <w:ilvl w:val="1"/>
          <w:numId w:val="9"/>
        </w:numPr>
        <w:spacing w:after="120"/>
        <w:ind w:left="788" w:hanging="431"/>
        <w:rPr>
          <w:lang w:eastAsia="en-AU"/>
        </w:rPr>
      </w:pPr>
      <w:bookmarkStart w:id="24" w:name="_Toc76737573"/>
      <w:r>
        <w:rPr>
          <w:lang w:eastAsia="en-AU"/>
        </w:rPr>
        <w:br w:type="page"/>
      </w:r>
      <w:bookmarkStart w:id="25" w:name="_Toc118382374"/>
      <w:r w:rsidR="000E694E">
        <w:rPr>
          <w:lang w:eastAsia="en-AU"/>
        </w:rPr>
        <w:lastRenderedPageBreak/>
        <w:t>Characteristics of good key performance indicators</w:t>
      </w:r>
      <w:bookmarkEnd w:id="24"/>
      <w:bookmarkEnd w:id="25"/>
    </w:p>
    <w:p w:rsidR="00A95FDD" w:rsidRDefault="00672159" w:rsidP="000E694E">
      <w:pPr>
        <w:spacing w:before="120" w:after="120"/>
        <w:rPr>
          <w:lang w:eastAsia="en-AU"/>
        </w:rPr>
      </w:pPr>
      <w:r>
        <w:rPr>
          <w:lang w:eastAsia="en-AU"/>
        </w:rPr>
        <w:t xml:space="preserve">It is a requirement for </w:t>
      </w:r>
      <w:r w:rsidR="00092246">
        <w:rPr>
          <w:lang w:eastAsia="en-AU"/>
        </w:rPr>
        <w:t xml:space="preserve">Budget Paper No. 3 </w:t>
      </w:r>
      <w:r>
        <w:rPr>
          <w:lang w:eastAsia="en-AU"/>
        </w:rPr>
        <w:t>KPIs to adhere to the</w:t>
      </w:r>
      <w:r w:rsidR="00A95FDD">
        <w:rPr>
          <w:lang w:eastAsia="en-AU"/>
        </w:rPr>
        <w:t xml:space="preserve"> following SMART principles:</w:t>
      </w:r>
    </w:p>
    <w:p w:rsidR="00BE0708" w:rsidRDefault="00BE0708" w:rsidP="0000271F">
      <w:pPr>
        <w:pStyle w:val="ListParagraph"/>
        <w:numPr>
          <w:ilvl w:val="0"/>
          <w:numId w:val="16"/>
        </w:numPr>
      </w:pPr>
      <w:r w:rsidRPr="00BE0708">
        <w:rPr>
          <w:b/>
        </w:rPr>
        <w:t xml:space="preserve">Specific: </w:t>
      </w:r>
      <w:r>
        <w:t>measures are well-defined</w:t>
      </w:r>
    </w:p>
    <w:p w:rsidR="00BE0708" w:rsidRDefault="00BE0708" w:rsidP="0000271F">
      <w:pPr>
        <w:pStyle w:val="ListParagraph"/>
        <w:numPr>
          <w:ilvl w:val="0"/>
          <w:numId w:val="16"/>
        </w:numPr>
      </w:pPr>
      <w:r w:rsidRPr="00BE0708">
        <w:rPr>
          <w:b/>
        </w:rPr>
        <w:t>Measurable:</w:t>
      </w:r>
      <w:r w:rsidRPr="00BE0708">
        <w:t xml:space="preserve"> </w:t>
      </w:r>
      <w:r>
        <w:t>measures that can be quantified and measured</w:t>
      </w:r>
    </w:p>
    <w:p w:rsidR="00BE0708" w:rsidRDefault="00BE0708" w:rsidP="0000271F">
      <w:pPr>
        <w:pStyle w:val="ListParagraph"/>
        <w:numPr>
          <w:ilvl w:val="0"/>
          <w:numId w:val="16"/>
        </w:numPr>
        <w:ind w:left="709" w:hanging="349"/>
      </w:pPr>
      <w:r w:rsidRPr="00BE0708">
        <w:rPr>
          <w:b/>
        </w:rPr>
        <w:t xml:space="preserve">Achievable: </w:t>
      </w:r>
      <w:r>
        <w:t>measures should reflect the agency’s ambition for improvement but achievable within the available resources</w:t>
      </w:r>
    </w:p>
    <w:p w:rsidR="00BE0708" w:rsidRDefault="00BE0708" w:rsidP="0000271F">
      <w:pPr>
        <w:pStyle w:val="ListParagraph"/>
        <w:numPr>
          <w:ilvl w:val="0"/>
          <w:numId w:val="16"/>
        </w:numPr>
      </w:pPr>
      <w:r w:rsidRPr="00BE0708">
        <w:rPr>
          <w:b/>
        </w:rPr>
        <w:t>Relevant:</w:t>
      </w:r>
      <w:r w:rsidRPr="00BE0708">
        <w:t xml:space="preserve"> </w:t>
      </w:r>
      <w:r>
        <w:t>measures should reflect what the agency is trying to achieve and not simply what is easy to measure</w:t>
      </w:r>
    </w:p>
    <w:p w:rsidR="00BE0708" w:rsidRDefault="00BE0708" w:rsidP="0000271F">
      <w:pPr>
        <w:pStyle w:val="ListParagraph"/>
        <w:numPr>
          <w:ilvl w:val="0"/>
          <w:numId w:val="16"/>
        </w:numPr>
      </w:pPr>
      <w:r w:rsidRPr="00BE0708">
        <w:rPr>
          <w:b/>
        </w:rPr>
        <w:t>Time-bound:</w:t>
      </w:r>
      <w:r w:rsidRPr="00BE0708">
        <w:t xml:space="preserve"> </w:t>
      </w:r>
      <w:r>
        <w:t>it should be clear when the activity measure</w:t>
      </w:r>
      <w:r w:rsidR="00B25C91">
        <w:t>d</w:t>
      </w:r>
      <w:r>
        <w:t xml:space="preserve"> should be delivered by</w:t>
      </w:r>
    </w:p>
    <w:p w:rsidR="00144365" w:rsidRDefault="00092246" w:rsidP="00092246">
      <w:pPr>
        <w:spacing w:before="120" w:after="120"/>
        <w:rPr>
          <w:lang w:eastAsia="en-AU"/>
        </w:rPr>
      </w:pPr>
      <w:r>
        <w:rPr>
          <w:lang w:eastAsia="en-AU"/>
        </w:rPr>
        <w:t>T</w:t>
      </w:r>
      <w:r w:rsidR="00034A69">
        <w:rPr>
          <w:lang w:eastAsia="en-AU"/>
        </w:rPr>
        <w:t xml:space="preserve">able </w:t>
      </w:r>
      <w:r>
        <w:rPr>
          <w:lang w:eastAsia="en-AU"/>
        </w:rPr>
        <w:t>4</w:t>
      </w:r>
      <w:r w:rsidR="00034A69">
        <w:rPr>
          <w:lang w:eastAsia="en-AU"/>
        </w:rPr>
        <w:t xml:space="preserve"> </w:t>
      </w:r>
      <w:r>
        <w:rPr>
          <w:lang w:eastAsia="en-AU"/>
        </w:rPr>
        <w:t xml:space="preserve">outlines key </w:t>
      </w:r>
      <w:r w:rsidR="00034A69">
        <w:rPr>
          <w:lang w:eastAsia="en-AU"/>
        </w:rPr>
        <w:t xml:space="preserve">questions </w:t>
      </w:r>
      <w:r>
        <w:rPr>
          <w:lang w:eastAsia="en-AU"/>
        </w:rPr>
        <w:t xml:space="preserve">that indicate whether a KPI meets the SMART principles. </w:t>
      </w:r>
    </w:p>
    <w:p w:rsidR="00285CA1" w:rsidRDefault="00285CA1" w:rsidP="000E694E">
      <w:pPr>
        <w:spacing w:before="120" w:after="120"/>
        <w:rPr>
          <w:lang w:eastAsia="en-AU"/>
        </w:rPr>
      </w:pPr>
      <w:r w:rsidRPr="00C3740D">
        <w:rPr>
          <w:b/>
          <w:lang w:eastAsia="en-AU"/>
        </w:rPr>
        <w:t xml:space="preserve">Table </w:t>
      </w:r>
      <w:r w:rsidR="00092246">
        <w:rPr>
          <w:b/>
          <w:lang w:eastAsia="en-AU"/>
        </w:rPr>
        <w:t>4</w:t>
      </w:r>
      <w:r w:rsidRPr="00C3740D">
        <w:rPr>
          <w:b/>
          <w:lang w:eastAsia="en-AU"/>
        </w:rPr>
        <w:t xml:space="preserve">: </w:t>
      </w:r>
      <w:r w:rsidR="00B25C91">
        <w:rPr>
          <w:b/>
          <w:lang w:eastAsia="en-AU"/>
        </w:rPr>
        <w:t>C</w:t>
      </w:r>
      <w:r w:rsidRPr="00C3740D">
        <w:rPr>
          <w:b/>
          <w:lang w:eastAsia="en-AU"/>
        </w:rPr>
        <w:t>onsideration of the SMART criteria</w:t>
      </w:r>
      <w:r>
        <w:rPr>
          <w:rStyle w:val="FootnoteReference"/>
          <w:lang w:eastAsia="en-AU"/>
        </w:rPr>
        <w:footnoteReference w:id="17"/>
      </w:r>
    </w:p>
    <w:tbl>
      <w:tblPr>
        <w:tblStyle w:val="TableGrid"/>
        <w:tblW w:w="0" w:type="auto"/>
        <w:tblLook w:val="04A0" w:firstRow="1" w:lastRow="0" w:firstColumn="1" w:lastColumn="0" w:noHBand="0" w:noVBand="1"/>
      </w:tblPr>
      <w:tblGrid>
        <w:gridCol w:w="1696"/>
        <w:gridCol w:w="8612"/>
      </w:tblGrid>
      <w:tr w:rsidR="00285CA1" w:rsidTr="00AA6085">
        <w:trPr>
          <w:trHeight w:val="455"/>
        </w:trPr>
        <w:tc>
          <w:tcPr>
            <w:tcW w:w="1696" w:type="dxa"/>
            <w:shd w:val="clear" w:color="auto" w:fill="1F1F5F" w:themeFill="text1"/>
            <w:vAlign w:val="center"/>
          </w:tcPr>
          <w:p w:rsidR="00285CA1" w:rsidRPr="00285CA1" w:rsidRDefault="00285CA1" w:rsidP="00285CA1">
            <w:pPr>
              <w:spacing w:before="120" w:after="120"/>
            </w:pPr>
            <w:r w:rsidRPr="00285CA1">
              <w:rPr>
                <w:b/>
              </w:rPr>
              <w:t>Criteria</w:t>
            </w:r>
          </w:p>
        </w:tc>
        <w:tc>
          <w:tcPr>
            <w:tcW w:w="8612" w:type="dxa"/>
            <w:shd w:val="clear" w:color="auto" w:fill="1F1F5F" w:themeFill="text1"/>
            <w:vAlign w:val="center"/>
          </w:tcPr>
          <w:p w:rsidR="00285CA1" w:rsidRPr="00285CA1" w:rsidRDefault="00285CA1" w:rsidP="00285CA1">
            <w:pPr>
              <w:spacing w:before="120" w:after="120"/>
            </w:pPr>
            <w:r w:rsidRPr="00285CA1">
              <w:rPr>
                <w:b/>
              </w:rPr>
              <w:t>Consideration</w:t>
            </w:r>
          </w:p>
        </w:tc>
      </w:tr>
      <w:tr w:rsidR="00285CA1" w:rsidTr="00AA6085">
        <w:tc>
          <w:tcPr>
            <w:tcW w:w="1696" w:type="dxa"/>
            <w:vAlign w:val="center"/>
          </w:tcPr>
          <w:p w:rsidR="00285CA1" w:rsidRPr="00930D6B" w:rsidRDefault="00285CA1" w:rsidP="00C13501">
            <w:pPr>
              <w:rPr>
                <w:b/>
              </w:rPr>
            </w:pPr>
            <w:r w:rsidRPr="00930D6B">
              <w:rPr>
                <w:b/>
              </w:rPr>
              <w:t xml:space="preserve">Specific </w:t>
            </w:r>
          </w:p>
        </w:tc>
        <w:tc>
          <w:tcPr>
            <w:tcW w:w="8612" w:type="dxa"/>
            <w:vAlign w:val="center"/>
          </w:tcPr>
          <w:p w:rsidR="00285CA1" w:rsidRPr="00930D6B" w:rsidRDefault="00CC3899" w:rsidP="00AA6085">
            <w:pPr>
              <w:spacing w:before="120" w:after="0"/>
            </w:pPr>
            <w:r>
              <w:t>Key Question: Is the</w:t>
            </w:r>
            <w:r w:rsidR="00285CA1" w:rsidRPr="00930D6B">
              <w:t xml:space="preserve"> description linked to </w:t>
            </w:r>
            <w:r>
              <w:t xml:space="preserve">a </w:t>
            </w:r>
            <w:r w:rsidR="00285CA1" w:rsidRPr="00930D6B">
              <w:t>rate, number, percentage or frequency?</w:t>
            </w:r>
          </w:p>
          <w:p w:rsidR="00285CA1" w:rsidRPr="00930D6B" w:rsidRDefault="00285CA1" w:rsidP="000721BC">
            <w:pPr>
              <w:pStyle w:val="ListParagraph"/>
              <w:numPr>
                <w:ilvl w:val="0"/>
                <w:numId w:val="18"/>
              </w:numPr>
              <w:spacing w:before="120" w:after="0"/>
              <w:contextualSpacing/>
            </w:pPr>
            <w:r w:rsidRPr="00930D6B">
              <w:t>Are the KPIs in ‘plain English’?</w:t>
            </w:r>
          </w:p>
          <w:p w:rsidR="00285CA1" w:rsidRPr="00930D6B" w:rsidRDefault="00285CA1" w:rsidP="000721BC">
            <w:pPr>
              <w:pStyle w:val="ListParagraph"/>
              <w:numPr>
                <w:ilvl w:val="0"/>
                <w:numId w:val="18"/>
              </w:numPr>
              <w:spacing w:before="120" w:after="0"/>
              <w:contextualSpacing/>
            </w:pPr>
            <w:r w:rsidRPr="00930D6B">
              <w:t>Do they contain jargon or unexplained acronyms?</w:t>
            </w:r>
          </w:p>
        </w:tc>
      </w:tr>
      <w:tr w:rsidR="00285CA1" w:rsidTr="00AA6085">
        <w:tc>
          <w:tcPr>
            <w:tcW w:w="1696" w:type="dxa"/>
            <w:vAlign w:val="center"/>
          </w:tcPr>
          <w:p w:rsidR="00285CA1" w:rsidRPr="00930D6B" w:rsidRDefault="00285CA1" w:rsidP="00C13501">
            <w:pPr>
              <w:rPr>
                <w:b/>
              </w:rPr>
            </w:pPr>
            <w:r w:rsidRPr="00930D6B">
              <w:rPr>
                <w:b/>
              </w:rPr>
              <w:t>Measurable</w:t>
            </w:r>
          </w:p>
        </w:tc>
        <w:tc>
          <w:tcPr>
            <w:tcW w:w="8612" w:type="dxa"/>
            <w:vAlign w:val="center"/>
          </w:tcPr>
          <w:p w:rsidR="00285CA1" w:rsidRPr="00930D6B" w:rsidRDefault="00285CA1" w:rsidP="00AA6085">
            <w:pPr>
              <w:spacing w:before="120" w:after="0"/>
            </w:pPr>
            <w:r w:rsidRPr="00930D6B">
              <w:t>Key Question: Is there a reliable syst</w:t>
            </w:r>
            <w:r w:rsidR="00CC3899">
              <w:t>em in place to measure progress?</w:t>
            </w:r>
          </w:p>
          <w:p w:rsidR="00285CA1" w:rsidRPr="00930D6B" w:rsidRDefault="00285CA1" w:rsidP="000721BC">
            <w:pPr>
              <w:pStyle w:val="ListParagraph"/>
              <w:numPr>
                <w:ilvl w:val="0"/>
                <w:numId w:val="19"/>
              </w:numPr>
              <w:spacing w:before="120" w:after="0"/>
              <w:contextualSpacing/>
            </w:pPr>
            <w:r w:rsidRPr="00930D6B">
              <w:t>Does the KPI show a trend over years?</w:t>
            </w:r>
          </w:p>
          <w:p w:rsidR="00285CA1" w:rsidRPr="00930D6B" w:rsidRDefault="00285CA1" w:rsidP="000721BC">
            <w:pPr>
              <w:pStyle w:val="ListParagraph"/>
              <w:numPr>
                <w:ilvl w:val="0"/>
                <w:numId w:val="19"/>
              </w:numPr>
              <w:spacing w:before="120" w:after="0"/>
              <w:contextualSpacing/>
            </w:pPr>
            <w:r w:rsidRPr="00930D6B">
              <w:t>Is there a target or benchmark to measure achievement against?</w:t>
            </w:r>
            <w:r w:rsidR="00C9750E">
              <w:t xml:space="preserve"> (</w:t>
            </w:r>
            <w:hyperlink w:anchor="_Setting_targets_1" w:history="1">
              <w:r w:rsidR="007C47E3">
                <w:rPr>
                  <w:rStyle w:val="Hyperlink"/>
                </w:rPr>
                <w:t>see section 2.4</w:t>
              </w:r>
            </w:hyperlink>
            <w:r w:rsidR="00C9750E">
              <w:t>)</w:t>
            </w:r>
          </w:p>
          <w:p w:rsidR="00285CA1" w:rsidRPr="00930D6B" w:rsidRDefault="00285CA1" w:rsidP="000721BC">
            <w:pPr>
              <w:pStyle w:val="ListParagraph"/>
              <w:numPr>
                <w:ilvl w:val="0"/>
                <w:numId w:val="19"/>
              </w:numPr>
              <w:spacing w:before="120" w:after="0"/>
              <w:contextualSpacing/>
            </w:pPr>
            <w:r w:rsidRPr="00930D6B">
              <w:t>Is the form of measurement used clear and in a quantifiable amount (e.g. # or %)?</w:t>
            </w:r>
          </w:p>
          <w:p w:rsidR="00285CA1" w:rsidRPr="00930D6B" w:rsidRDefault="00285CA1" w:rsidP="000721BC">
            <w:pPr>
              <w:pStyle w:val="ListParagraph"/>
              <w:numPr>
                <w:ilvl w:val="0"/>
                <w:numId w:val="19"/>
              </w:numPr>
              <w:spacing w:before="120" w:after="0"/>
              <w:contextualSpacing/>
            </w:pPr>
            <w:r w:rsidRPr="00930D6B">
              <w:t>Is the form of measurement used appropriate to express success of the program</w:t>
            </w:r>
            <w:r w:rsidR="00DF2ACA">
              <w:t>/service</w:t>
            </w:r>
            <w:r w:rsidRPr="00930D6B">
              <w:t>?</w:t>
            </w:r>
          </w:p>
        </w:tc>
      </w:tr>
      <w:tr w:rsidR="00285CA1" w:rsidTr="00AA6085">
        <w:tc>
          <w:tcPr>
            <w:tcW w:w="1696" w:type="dxa"/>
            <w:vAlign w:val="center"/>
          </w:tcPr>
          <w:p w:rsidR="00285CA1" w:rsidRPr="00930D6B" w:rsidRDefault="00285CA1" w:rsidP="00C13501">
            <w:pPr>
              <w:rPr>
                <w:b/>
              </w:rPr>
            </w:pPr>
            <w:r w:rsidRPr="00930D6B">
              <w:rPr>
                <w:b/>
              </w:rPr>
              <w:t>Achievable</w:t>
            </w:r>
          </w:p>
        </w:tc>
        <w:tc>
          <w:tcPr>
            <w:tcW w:w="8612" w:type="dxa"/>
            <w:vAlign w:val="center"/>
          </w:tcPr>
          <w:p w:rsidR="00285CA1" w:rsidRPr="00930D6B" w:rsidRDefault="00285CA1" w:rsidP="00AA6085">
            <w:pPr>
              <w:spacing w:before="120" w:after="0"/>
            </w:pPr>
            <w:r w:rsidRPr="00930D6B">
              <w:t xml:space="preserve">Key Question: With a reasonable amount of effort and application, can the </w:t>
            </w:r>
            <w:r w:rsidR="00DF2ACA">
              <w:t xml:space="preserve">KPI </w:t>
            </w:r>
            <w:r w:rsidRPr="00930D6B">
              <w:t>be achieved?</w:t>
            </w:r>
          </w:p>
          <w:p w:rsidR="00285CA1" w:rsidRPr="00930D6B" w:rsidRDefault="00285CA1" w:rsidP="000721BC">
            <w:pPr>
              <w:pStyle w:val="ListParagraph"/>
              <w:numPr>
                <w:ilvl w:val="0"/>
                <w:numId w:val="20"/>
              </w:numPr>
              <w:spacing w:before="120" w:after="0"/>
              <w:contextualSpacing/>
            </w:pPr>
            <w:r w:rsidRPr="00930D6B">
              <w:t>Have the deliverables or KPIs changed significantly over years without a reasonable explanation?</w:t>
            </w:r>
          </w:p>
        </w:tc>
      </w:tr>
      <w:tr w:rsidR="00285CA1" w:rsidTr="00AA6085">
        <w:tc>
          <w:tcPr>
            <w:tcW w:w="1696" w:type="dxa"/>
            <w:vAlign w:val="center"/>
          </w:tcPr>
          <w:p w:rsidR="00285CA1" w:rsidRPr="00930D6B" w:rsidRDefault="00285CA1" w:rsidP="00C13501">
            <w:pPr>
              <w:rPr>
                <w:b/>
              </w:rPr>
            </w:pPr>
            <w:r w:rsidRPr="00930D6B">
              <w:rPr>
                <w:b/>
              </w:rPr>
              <w:t>Relevant</w:t>
            </w:r>
          </w:p>
        </w:tc>
        <w:tc>
          <w:tcPr>
            <w:tcW w:w="8612" w:type="dxa"/>
            <w:vAlign w:val="center"/>
          </w:tcPr>
          <w:p w:rsidR="00285CA1" w:rsidRPr="00930D6B" w:rsidRDefault="00285CA1" w:rsidP="00AA6085">
            <w:pPr>
              <w:spacing w:before="120" w:after="0"/>
            </w:pPr>
            <w:r w:rsidRPr="00930D6B">
              <w:t xml:space="preserve">Key Question: Does the KPI </w:t>
            </w:r>
            <w:r w:rsidR="008B3D93">
              <w:t>link government priorities</w:t>
            </w:r>
            <w:r w:rsidR="00B00163">
              <w:t xml:space="preserve"> and or statutory responsibilities</w:t>
            </w:r>
            <w:r w:rsidR="008B3D93">
              <w:t xml:space="preserve"> and related </w:t>
            </w:r>
            <w:r w:rsidR="002F1920">
              <w:t>objective</w:t>
            </w:r>
            <w:r w:rsidR="00092246">
              <w:t>s</w:t>
            </w:r>
            <w:r w:rsidRPr="00930D6B">
              <w:t>?</w:t>
            </w:r>
          </w:p>
          <w:p w:rsidR="00285CA1" w:rsidRDefault="00285CA1" w:rsidP="000721BC">
            <w:pPr>
              <w:pStyle w:val="ListParagraph"/>
              <w:numPr>
                <w:ilvl w:val="0"/>
                <w:numId w:val="20"/>
              </w:numPr>
              <w:spacing w:before="120" w:after="0"/>
              <w:contextualSpacing/>
            </w:pPr>
            <w:r w:rsidRPr="00930D6B">
              <w:t>Is there clear justification for why the KPI was selected?</w:t>
            </w:r>
          </w:p>
          <w:p w:rsidR="000C52D3" w:rsidRPr="00930D6B" w:rsidRDefault="000C52D3" w:rsidP="000721BC">
            <w:pPr>
              <w:pStyle w:val="ListParagraph"/>
              <w:numPr>
                <w:ilvl w:val="0"/>
                <w:numId w:val="20"/>
              </w:numPr>
              <w:spacing w:before="120" w:after="0"/>
              <w:contextualSpacing/>
            </w:pPr>
            <w:r>
              <w:t>Is it worth reporting? Is there a better indicator?</w:t>
            </w:r>
          </w:p>
          <w:p w:rsidR="00285CA1" w:rsidRPr="00930D6B" w:rsidRDefault="00285CA1" w:rsidP="000721BC">
            <w:pPr>
              <w:pStyle w:val="ListParagraph"/>
              <w:numPr>
                <w:ilvl w:val="0"/>
                <w:numId w:val="20"/>
              </w:numPr>
              <w:spacing w:before="120" w:after="0"/>
              <w:contextualSpacing/>
            </w:pPr>
            <w:r w:rsidRPr="00930D6B">
              <w:t>If a KPI has changed, is there a footnote explaining</w:t>
            </w:r>
            <w:r w:rsidR="007A7984">
              <w:t xml:space="preserve"> the change</w:t>
            </w:r>
            <w:r w:rsidRPr="00930D6B">
              <w:t>?</w:t>
            </w:r>
          </w:p>
        </w:tc>
      </w:tr>
      <w:tr w:rsidR="00285CA1" w:rsidTr="00AA6085">
        <w:tc>
          <w:tcPr>
            <w:tcW w:w="1696" w:type="dxa"/>
            <w:vAlign w:val="center"/>
          </w:tcPr>
          <w:p w:rsidR="00285CA1" w:rsidRPr="00930D6B" w:rsidRDefault="00285CA1" w:rsidP="00C13501">
            <w:pPr>
              <w:rPr>
                <w:b/>
              </w:rPr>
            </w:pPr>
            <w:r w:rsidRPr="00930D6B">
              <w:rPr>
                <w:b/>
              </w:rPr>
              <w:t>Timed</w:t>
            </w:r>
          </w:p>
        </w:tc>
        <w:tc>
          <w:tcPr>
            <w:tcW w:w="8612" w:type="dxa"/>
            <w:vAlign w:val="center"/>
          </w:tcPr>
          <w:p w:rsidR="00285CA1" w:rsidRPr="00930D6B" w:rsidRDefault="00285CA1" w:rsidP="00AA6085">
            <w:pPr>
              <w:spacing w:before="120" w:after="0"/>
            </w:pPr>
            <w:r w:rsidRPr="00930D6B">
              <w:t>Key Question: Does the KPI span the relevant forward years?</w:t>
            </w:r>
          </w:p>
          <w:p w:rsidR="00092246" w:rsidRDefault="00285CA1" w:rsidP="000721BC">
            <w:pPr>
              <w:pStyle w:val="ListParagraph"/>
              <w:numPr>
                <w:ilvl w:val="0"/>
                <w:numId w:val="21"/>
              </w:numPr>
              <w:spacing w:before="120" w:after="0"/>
              <w:contextualSpacing/>
            </w:pPr>
            <w:r w:rsidRPr="00930D6B">
              <w:t>Is a timeframe specified for achieving the KPI (over several years)</w:t>
            </w:r>
            <w:r w:rsidR="005717C5">
              <w:t xml:space="preserve">? </w:t>
            </w:r>
          </w:p>
          <w:p w:rsidR="00285CA1" w:rsidRPr="00930D6B" w:rsidRDefault="000C52D3" w:rsidP="000721BC">
            <w:pPr>
              <w:pStyle w:val="ListParagraph"/>
              <w:numPr>
                <w:ilvl w:val="0"/>
                <w:numId w:val="21"/>
              </w:numPr>
              <w:spacing w:before="120" w:after="0"/>
              <w:contextualSpacing/>
            </w:pPr>
            <w:r>
              <w:t xml:space="preserve">Does the KPI avoid </w:t>
            </w:r>
            <w:r w:rsidR="005717C5">
              <w:t>vague language like ‘timely’ or ‘ready to implement’</w:t>
            </w:r>
            <w:r>
              <w:t>?</w:t>
            </w:r>
          </w:p>
          <w:p w:rsidR="00285CA1" w:rsidRPr="00930D6B" w:rsidRDefault="00285CA1" w:rsidP="000721BC">
            <w:pPr>
              <w:pStyle w:val="ListParagraph"/>
              <w:numPr>
                <w:ilvl w:val="0"/>
                <w:numId w:val="21"/>
              </w:numPr>
              <w:spacing w:before="120" w:after="0"/>
              <w:contextualSpacing/>
            </w:pPr>
            <w:r w:rsidRPr="00930D6B">
              <w:t>Does the measure provide information in time for action to be taken?</w:t>
            </w:r>
          </w:p>
        </w:tc>
      </w:tr>
    </w:tbl>
    <w:p w:rsidR="00F63AD2" w:rsidRDefault="00F63AD2" w:rsidP="00ED3FBF">
      <w:pPr>
        <w:rPr>
          <w:lang w:eastAsia="en-AU"/>
        </w:rPr>
      </w:pPr>
      <w:bookmarkStart w:id="26" w:name="_Setting_targets"/>
      <w:bookmarkStart w:id="27" w:name="_Toc76737575"/>
      <w:bookmarkEnd w:id="26"/>
    </w:p>
    <w:p w:rsidR="00092246" w:rsidRDefault="00092246" w:rsidP="00ED3FBF">
      <w:pPr>
        <w:rPr>
          <w:lang w:eastAsia="en-AU"/>
        </w:rPr>
      </w:pPr>
      <w:r>
        <w:rPr>
          <w:lang w:eastAsia="en-AU"/>
        </w:rPr>
        <w:t>In addition, KPIs should be:</w:t>
      </w:r>
    </w:p>
    <w:p w:rsidR="00092246" w:rsidRDefault="00092246" w:rsidP="00092246">
      <w:pPr>
        <w:pStyle w:val="ListParagraph"/>
        <w:numPr>
          <w:ilvl w:val="0"/>
          <w:numId w:val="16"/>
        </w:numPr>
        <w:spacing w:before="120"/>
        <w:rPr>
          <w:lang w:eastAsia="en-AU"/>
        </w:rPr>
      </w:pPr>
      <w:r>
        <w:rPr>
          <w:lang w:eastAsia="en-AU"/>
        </w:rPr>
        <w:t>developed in consultation with relevant stakeholders – agency staff with technical ability and strategic management skills, other agencies that may have similar objectives, DTF and client groups, where deemed appropriate.</w:t>
      </w:r>
    </w:p>
    <w:p w:rsidR="00092246" w:rsidRDefault="00092246" w:rsidP="00092246">
      <w:pPr>
        <w:pStyle w:val="ListParagraph"/>
        <w:numPr>
          <w:ilvl w:val="0"/>
          <w:numId w:val="16"/>
        </w:numPr>
        <w:spacing w:before="120"/>
        <w:rPr>
          <w:lang w:eastAsia="en-AU"/>
        </w:rPr>
      </w:pPr>
      <w:r>
        <w:rPr>
          <w:lang w:eastAsia="en-AU"/>
        </w:rPr>
        <w:t>assessed against indicators currently used by other jurisdictions, national reporting or peak bodies</w:t>
      </w:r>
    </w:p>
    <w:p w:rsidR="00C779A9" w:rsidRDefault="000E694E" w:rsidP="00092246">
      <w:pPr>
        <w:pStyle w:val="Heading2"/>
        <w:keepNext/>
        <w:keepLines/>
        <w:numPr>
          <w:ilvl w:val="1"/>
          <w:numId w:val="9"/>
        </w:numPr>
        <w:spacing w:after="120"/>
        <w:ind w:left="788" w:hanging="431"/>
        <w:rPr>
          <w:lang w:eastAsia="en-AU"/>
        </w:rPr>
      </w:pPr>
      <w:bookmarkStart w:id="28" w:name="_Toc118382375"/>
      <w:r>
        <w:rPr>
          <w:lang w:eastAsia="en-AU"/>
        </w:rPr>
        <w:t>Collection of performance information</w:t>
      </w:r>
      <w:bookmarkEnd w:id="27"/>
      <w:bookmarkEnd w:id="28"/>
    </w:p>
    <w:p w:rsidR="002217C3" w:rsidRDefault="007B6A99" w:rsidP="00C779A9">
      <w:pPr>
        <w:rPr>
          <w:lang w:eastAsia="en-AU"/>
        </w:rPr>
      </w:pPr>
      <w:r>
        <w:rPr>
          <w:lang w:eastAsia="en-AU"/>
        </w:rPr>
        <w:t>Selected KPIs must use sources of informa</w:t>
      </w:r>
      <w:r w:rsidR="00C94DEA">
        <w:rPr>
          <w:lang w:eastAsia="en-AU"/>
        </w:rPr>
        <w:t xml:space="preserve">tion and methodologies that are </w:t>
      </w:r>
      <w:r>
        <w:rPr>
          <w:lang w:eastAsia="en-AU"/>
        </w:rPr>
        <w:t>reliable</w:t>
      </w:r>
      <w:r w:rsidR="00C94DEA">
        <w:rPr>
          <w:lang w:eastAsia="en-AU"/>
        </w:rPr>
        <w:t xml:space="preserve"> (accurate or trustworthy)</w:t>
      </w:r>
      <w:r w:rsidR="002217C3">
        <w:rPr>
          <w:lang w:eastAsia="en-AU"/>
        </w:rPr>
        <w:t xml:space="preserve"> </w:t>
      </w:r>
      <w:r>
        <w:rPr>
          <w:lang w:eastAsia="en-AU"/>
        </w:rPr>
        <w:t>and verifiable</w:t>
      </w:r>
      <w:r w:rsidR="00C94DEA">
        <w:rPr>
          <w:lang w:eastAsia="en-AU"/>
        </w:rPr>
        <w:t xml:space="preserve"> (able to be proven </w:t>
      </w:r>
      <w:r w:rsidR="0025613D">
        <w:rPr>
          <w:lang w:eastAsia="en-AU"/>
        </w:rPr>
        <w:t xml:space="preserve">or confirmed </w:t>
      </w:r>
      <w:r w:rsidR="00C94DEA">
        <w:rPr>
          <w:lang w:eastAsia="en-AU"/>
        </w:rPr>
        <w:t>as true)</w:t>
      </w:r>
      <w:r w:rsidR="00D22089">
        <w:rPr>
          <w:lang w:eastAsia="en-AU"/>
        </w:rPr>
        <w:t>.</w:t>
      </w:r>
      <w:r w:rsidR="0025613D">
        <w:rPr>
          <w:rStyle w:val="FootnoteReference"/>
          <w:lang w:eastAsia="en-AU"/>
        </w:rPr>
        <w:footnoteReference w:id="18"/>
      </w:r>
    </w:p>
    <w:p w:rsidR="00C91783" w:rsidRPr="00BB4ABC" w:rsidRDefault="007B6A99" w:rsidP="00C779A9">
      <w:pPr>
        <w:rPr>
          <w:lang w:eastAsia="en-AU"/>
        </w:rPr>
      </w:pPr>
      <w:r>
        <w:rPr>
          <w:lang w:eastAsia="en-AU"/>
        </w:rPr>
        <w:t xml:space="preserve">Agencies should consider existing data sets </w:t>
      </w:r>
      <w:r w:rsidR="00A60347">
        <w:rPr>
          <w:lang w:eastAsia="en-AU"/>
        </w:rPr>
        <w:t>used for other reporting frameworks</w:t>
      </w:r>
      <w:r>
        <w:rPr>
          <w:lang w:eastAsia="en-AU"/>
        </w:rPr>
        <w:t>, for example</w:t>
      </w:r>
      <w:r w:rsidR="00A60347">
        <w:rPr>
          <w:lang w:eastAsia="en-AU"/>
        </w:rPr>
        <w:t xml:space="preserve"> the</w:t>
      </w:r>
      <w:r>
        <w:rPr>
          <w:lang w:eastAsia="en-AU"/>
        </w:rPr>
        <w:t xml:space="preserve"> </w:t>
      </w:r>
      <w:r w:rsidR="00AF51FB">
        <w:rPr>
          <w:lang w:eastAsia="en-AU"/>
        </w:rPr>
        <w:t xml:space="preserve">Productivity Commission’s </w:t>
      </w:r>
      <w:r>
        <w:rPr>
          <w:lang w:eastAsia="en-AU"/>
        </w:rPr>
        <w:t>Re</w:t>
      </w:r>
      <w:r w:rsidR="00A60347">
        <w:rPr>
          <w:lang w:eastAsia="en-AU"/>
        </w:rPr>
        <w:t>port on Government Services</w:t>
      </w:r>
      <w:r w:rsidR="00AF51FB">
        <w:rPr>
          <w:lang w:eastAsia="en-AU"/>
        </w:rPr>
        <w:t>, to minimise unnecessary data capture</w:t>
      </w:r>
      <w:r w:rsidR="00A60347">
        <w:rPr>
          <w:lang w:eastAsia="en-AU"/>
        </w:rPr>
        <w:t xml:space="preserve">. </w:t>
      </w:r>
      <w:r w:rsidR="00A35736">
        <w:rPr>
          <w:lang w:eastAsia="en-AU"/>
        </w:rPr>
        <w:t>Data sources may include internal databases, research and evaluation centres, or external data sources for example the Australian Bureau of Statistics.</w:t>
      </w:r>
      <w:r w:rsidR="00730303">
        <w:rPr>
          <w:lang w:eastAsia="en-AU"/>
        </w:rPr>
        <w:t xml:space="preserve"> Data methodologies may include participant or stakeholder surveys, benchmarking, evaluation or data </w:t>
      </w:r>
      <w:r w:rsidR="00730303" w:rsidRPr="00BB4ABC">
        <w:rPr>
          <w:lang w:eastAsia="en-AU"/>
        </w:rPr>
        <w:t>mining.</w:t>
      </w:r>
      <w:r w:rsidR="00730303" w:rsidRPr="00BB4ABC">
        <w:rPr>
          <w:rStyle w:val="FootnoteReference"/>
          <w:lang w:eastAsia="en-AU"/>
        </w:rPr>
        <w:footnoteReference w:id="19"/>
      </w:r>
      <w:r w:rsidR="000C01C9">
        <w:rPr>
          <w:lang w:eastAsia="en-AU"/>
        </w:rPr>
        <w:t xml:space="preserve"> </w:t>
      </w:r>
      <w:r w:rsidR="00AF51FB">
        <w:rPr>
          <w:lang w:eastAsia="en-AU"/>
        </w:rPr>
        <w:t>T</w:t>
      </w:r>
      <w:r w:rsidR="00C91783" w:rsidRPr="00BB4ABC">
        <w:rPr>
          <w:lang w:eastAsia="en-AU"/>
        </w:rPr>
        <w:t xml:space="preserve">able </w:t>
      </w:r>
      <w:r w:rsidR="00AF51FB">
        <w:rPr>
          <w:lang w:eastAsia="en-AU"/>
        </w:rPr>
        <w:t xml:space="preserve">5 provides a list of useful criteria to assist in </w:t>
      </w:r>
      <w:r w:rsidR="00C91783" w:rsidRPr="00BB4ABC">
        <w:rPr>
          <w:lang w:eastAsia="en-AU"/>
        </w:rPr>
        <w:t>selecting the appropriate data source and collection methods.</w:t>
      </w:r>
    </w:p>
    <w:p w:rsidR="00311492" w:rsidRDefault="00C91783" w:rsidP="00C779A9">
      <w:pPr>
        <w:rPr>
          <w:lang w:eastAsia="en-AU"/>
        </w:rPr>
      </w:pPr>
      <w:r w:rsidRPr="00C3740D">
        <w:rPr>
          <w:b/>
          <w:lang w:eastAsia="en-AU"/>
        </w:rPr>
        <w:t xml:space="preserve">Table </w:t>
      </w:r>
      <w:r w:rsidR="00AF51FB">
        <w:rPr>
          <w:b/>
          <w:lang w:eastAsia="en-AU"/>
        </w:rPr>
        <w:t>5</w:t>
      </w:r>
      <w:r w:rsidRPr="00C3740D">
        <w:rPr>
          <w:b/>
          <w:lang w:eastAsia="en-AU"/>
        </w:rPr>
        <w:t xml:space="preserve">: </w:t>
      </w:r>
      <w:r w:rsidR="00AF51FB">
        <w:rPr>
          <w:b/>
          <w:lang w:eastAsia="en-AU"/>
        </w:rPr>
        <w:t>C</w:t>
      </w:r>
      <w:r w:rsidRPr="00C3740D">
        <w:rPr>
          <w:b/>
          <w:lang w:eastAsia="en-AU"/>
        </w:rPr>
        <w:t>onsideration of data sources and collection methods</w:t>
      </w:r>
      <w:r w:rsidR="00065441">
        <w:rPr>
          <w:rStyle w:val="FootnoteReference"/>
          <w:lang w:eastAsia="en-AU"/>
        </w:rPr>
        <w:footnoteReference w:id="20"/>
      </w:r>
    </w:p>
    <w:tbl>
      <w:tblPr>
        <w:tblStyle w:val="NTGtable1"/>
        <w:tblW w:w="0" w:type="auto"/>
        <w:tblLook w:val="04A0" w:firstRow="1" w:lastRow="0" w:firstColumn="1" w:lastColumn="0" w:noHBand="0" w:noVBand="1"/>
      </w:tblPr>
      <w:tblGrid>
        <w:gridCol w:w="1838"/>
        <w:gridCol w:w="8470"/>
      </w:tblGrid>
      <w:tr w:rsidR="0037538E" w:rsidTr="003753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rsidR="0037538E" w:rsidRDefault="0037538E" w:rsidP="0037538E">
            <w:pPr>
              <w:rPr>
                <w:lang w:eastAsia="en-AU"/>
              </w:rPr>
            </w:pPr>
            <w:r>
              <w:rPr>
                <w:lang w:eastAsia="en-AU"/>
              </w:rPr>
              <w:t>Criteria</w:t>
            </w:r>
          </w:p>
        </w:tc>
        <w:tc>
          <w:tcPr>
            <w:tcW w:w="8470" w:type="dxa"/>
          </w:tcPr>
          <w:p w:rsidR="0037538E" w:rsidRDefault="0037538E" w:rsidP="0037538E">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Consideration</w:t>
            </w:r>
          </w:p>
        </w:tc>
      </w:tr>
      <w:tr w:rsidR="0037538E" w:rsidTr="003753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7538E" w:rsidRDefault="00052BA0" w:rsidP="003614BA">
            <w:pPr>
              <w:rPr>
                <w:lang w:eastAsia="en-AU"/>
              </w:rPr>
            </w:pPr>
            <w:r>
              <w:rPr>
                <w:lang w:eastAsia="en-AU"/>
              </w:rPr>
              <w:t>Available</w:t>
            </w:r>
          </w:p>
        </w:tc>
        <w:tc>
          <w:tcPr>
            <w:tcW w:w="8470" w:type="dxa"/>
          </w:tcPr>
          <w:p w:rsidR="008F3772" w:rsidRDefault="008F3772" w:rsidP="000721BC">
            <w:pPr>
              <w:pStyle w:val="ListParagraph"/>
              <w:numPr>
                <w:ilvl w:val="0"/>
                <w:numId w:val="24"/>
              </w:numPr>
              <w:spacing w:after="40"/>
              <w:cnfStyle w:val="000000100000" w:firstRow="0" w:lastRow="0" w:firstColumn="0" w:lastColumn="0" w:oddVBand="0" w:evenVBand="0" w:oddHBand="1" w:evenHBand="0" w:firstRowFirstColumn="0" w:firstRowLastColumn="0" w:lastRowFirstColumn="0" w:lastRowLastColumn="0"/>
              <w:rPr>
                <w:lang w:eastAsia="en-AU"/>
              </w:rPr>
            </w:pPr>
            <w:r>
              <w:rPr>
                <w:lang w:eastAsia="en-AU"/>
              </w:rPr>
              <w:t>Does the data already exist?</w:t>
            </w:r>
            <w:r w:rsidR="00541C9F">
              <w:rPr>
                <w:lang w:eastAsia="en-AU"/>
              </w:rPr>
              <w:t xml:space="preserve"> If not, is it feasible</w:t>
            </w:r>
            <w:r w:rsidR="00AF51FB">
              <w:rPr>
                <w:lang w:eastAsia="en-AU"/>
              </w:rPr>
              <w:t xml:space="preserve"> to capture</w:t>
            </w:r>
            <w:r w:rsidR="00541C9F">
              <w:rPr>
                <w:lang w:eastAsia="en-AU"/>
              </w:rPr>
              <w:t xml:space="preserve">? </w:t>
            </w:r>
          </w:p>
          <w:p w:rsidR="00FD340B" w:rsidRDefault="00FD340B" w:rsidP="000721BC">
            <w:pPr>
              <w:pStyle w:val="ListParagraph"/>
              <w:numPr>
                <w:ilvl w:val="0"/>
                <w:numId w:val="24"/>
              </w:numPr>
              <w:spacing w:after="40"/>
              <w:cnfStyle w:val="000000100000" w:firstRow="0" w:lastRow="0" w:firstColumn="0" w:lastColumn="0" w:oddVBand="0" w:evenVBand="0" w:oddHBand="1" w:evenHBand="0" w:firstRowFirstColumn="0" w:firstRowLastColumn="0" w:lastRowFirstColumn="0" w:lastRowLastColumn="0"/>
              <w:rPr>
                <w:lang w:eastAsia="en-AU"/>
              </w:rPr>
            </w:pPr>
            <w:r>
              <w:rPr>
                <w:lang w:eastAsia="en-AU"/>
              </w:rPr>
              <w:t>Will data be available in a timely manner? E.g. at least annually and over the forward estimates period?</w:t>
            </w:r>
          </w:p>
        </w:tc>
      </w:tr>
      <w:tr w:rsidR="0037538E" w:rsidTr="003753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7538E" w:rsidRDefault="003614BA" w:rsidP="00052BA0">
            <w:pPr>
              <w:rPr>
                <w:lang w:eastAsia="en-AU"/>
              </w:rPr>
            </w:pPr>
            <w:r>
              <w:rPr>
                <w:lang w:eastAsia="en-AU"/>
              </w:rPr>
              <w:t>Comparab</w:t>
            </w:r>
            <w:r w:rsidR="00052BA0">
              <w:rPr>
                <w:lang w:eastAsia="en-AU"/>
              </w:rPr>
              <w:t>le</w:t>
            </w:r>
          </w:p>
        </w:tc>
        <w:tc>
          <w:tcPr>
            <w:tcW w:w="8470" w:type="dxa"/>
          </w:tcPr>
          <w:p w:rsidR="0037538E" w:rsidRDefault="003614BA" w:rsidP="000721BC">
            <w:pPr>
              <w:pStyle w:val="ListParagraph"/>
              <w:numPr>
                <w:ilvl w:val="0"/>
                <w:numId w:val="25"/>
              </w:numPr>
              <w:spacing w:after="40"/>
              <w:cnfStyle w:val="000000010000" w:firstRow="0" w:lastRow="0" w:firstColumn="0" w:lastColumn="0" w:oddVBand="0" w:evenVBand="0" w:oddHBand="0" w:evenHBand="1" w:firstRowFirstColumn="0" w:firstRowLastColumn="0" w:lastRowFirstColumn="0" w:lastRowLastColumn="0"/>
              <w:rPr>
                <w:lang w:eastAsia="en-AU"/>
              </w:rPr>
            </w:pPr>
            <w:r>
              <w:rPr>
                <w:lang w:eastAsia="en-AU"/>
              </w:rPr>
              <w:t>Does the data allow for comparisons over time and between identified target groups</w:t>
            </w:r>
          </w:p>
        </w:tc>
      </w:tr>
      <w:tr w:rsidR="003614BA" w:rsidTr="003753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614BA" w:rsidRDefault="00541C9F" w:rsidP="00541C9F">
            <w:pPr>
              <w:rPr>
                <w:lang w:eastAsia="en-AU"/>
              </w:rPr>
            </w:pPr>
            <w:r>
              <w:rPr>
                <w:lang w:eastAsia="en-AU"/>
              </w:rPr>
              <w:t>Cost</w:t>
            </w:r>
          </w:p>
        </w:tc>
        <w:tc>
          <w:tcPr>
            <w:tcW w:w="8470" w:type="dxa"/>
          </w:tcPr>
          <w:p w:rsidR="003614BA" w:rsidRDefault="00A203D0" w:rsidP="000721BC">
            <w:pPr>
              <w:pStyle w:val="ListParagraph"/>
              <w:numPr>
                <w:ilvl w:val="0"/>
                <w:numId w:val="25"/>
              </w:numPr>
              <w:spacing w:after="40"/>
              <w:cnfStyle w:val="000000100000" w:firstRow="0" w:lastRow="0" w:firstColumn="0" w:lastColumn="0" w:oddVBand="0" w:evenVBand="0" w:oddHBand="1" w:evenHBand="0" w:firstRowFirstColumn="0" w:firstRowLastColumn="0" w:lastRowFirstColumn="0" w:lastRowLastColumn="0"/>
              <w:rPr>
                <w:lang w:eastAsia="en-AU"/>
              </w:rPr>
            </w:pPr>
            <w:r>
              <w:rPr>
                <w:lang w:eastAsia="en-AU"/>
              </w:rPr>
              <w:t>Have the ongoing costs of data collection been considered?</w:t>
            </w:r>
            <w:r w:rsidR="00F31DFB">
              <w:rPr>
                <w:lang w:eastAsia="en-AU"/>
              </w:rPr>
              <w:t xml:space="preserve"> The cost of producing and analysing data should be balanced against </w:t>
            </w:r>
            <w:r w:rsidR="00AF51FB">
              <w:rPr>
                <w:lang w:eastAsia="en-AU"/>
              </w:rPr>
              <w:t xml:space="preserve">its </w:t>
            </w:r>
            <w:r w:rsidR="00F31DFB">
              <w:rPr>
                <w:lang w:eastAsia="en-AU"/>
              </w:rPr>
              <w:t xml:space="preserve">usefulness and should not </w:t>
            </w:r>
            <w:r w:rsidR="00AF51FB">
              <w:rPr>
                <w:lang w:eastAsia="en-AU"/>
              </w:rPr>
              <w:t xml:space="preserve">unnecessarily </w:t>
            </w:r>
            <w:r w:rsidR="00F31DFB">
              <w:rPr>
                <w:lang w:eastAsia="en-AU"/>
              </w:rPr>
              <w:t>detract from an agency’s ability to deliver services.</w:t>
            </w:r>
          </w:p>
          <w:p w:rsidR="00A203D0" w:rsidRDefault="00A203D0" w:rsidP="000721BC">
            <w:pPr>
              <w:pStyle w:val="ListParagraph"/>
              <w:numPr>
                <w:ilvl w:val="0"/>
                <w:numId w:val="25"/>
              </w:numPr>
              <w:spacing w:after="40"/>
              <w:cnfStyle w:val="000000100000" w:firstRow="0" w:lastRow="0" w:firstColumn="0" w:lastColumn="0" w:oddVBand="0" w:evenVBand="0" w:oddHBand="1" w:evenHBand="0" w:firstRowFirstColumn="0" w:firstRowLastColumn="0" w:lastRowFirstColumn="0" w:lastRowLastColumn="0"/>
              <w:rPr>
                <w:lang w:eastAsia="en-AU"/>
              </w:rPr>
            </w:pPr>
            <w:r>
              <w:rPr>
                <w:lang w:eastAsia="en-AU"/>
              </w:rPr>
              <w:t>Have other more cost-effective indicators been considered?</w:t>
            </w:r>
          </w:p>
        </w:tc>
      </w:tr>
      <w:tr w:rsidR="004C30E5" w:rsidTr="003753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C30E5" w:rsidRDefault="004C30E5" w:rsidP="0037538E">
            <w:pPr>
              <w:rPr>
                <w:lang w:eastAsia="en-AU"/>
              </w:rPr>
            </w:pPr>
            <w:r>
              <w:rPr>
                <w:lang w:eastAsia="en-AU"/>
              </w:rPr>
              <w:t>Reliable</w:t>
            </w:r>
          </w:p>
        </w:tc>
        <w:tc>
          <w:tcPr>
            <w:tcW w:w="8470" w:type="dxa"/>
          </w:tcPr>
          <w:p w:rsidR="004C30E5" w:rsidRDefault="004C30E5" w:rsidP="000721BC">
            <w:pPr>
              <w:pStyle w:val="ListParagraph"/>
              <w:numPr>
                <w:ilvl w:val="0"/>
                <w:numId w:val="26"/>
              </w:numPr>
              <w:spacing w:after="40"/>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Can accurate and complete information be collected? For example, data may not be reportable without making omissions to protect sensitivity or confidentiality. In such cases, the remaining data may not be sufficient to provide a measure against progress.  </w:t>
            </w:r>
          </w:p>
        </w:tc>
      </w:tr>
      <w:tr w:rsidR="0037538E" w:rsidTr="003753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7538E" w:rsidRDefault="00A203D0" w:rsidP="0037538E">
            <w:pPr>
              <w:rPr>
                <w:lang w:eastAsia="en-AU"/>
              </w:rPr>
            </w:pPr>
            <w:r>
              <w:rPr>
                <w:lang w:eastAsia="en-AU"/>
              </w:rPr>
              <w:t>Verifiable</w:t>
            </w:r>
          </w:p>
        </w:tc>
        <w:tc>
          <w:tcPr>
            <w:tcW w:w="8470" w:type="dxa"/>
          </w:tcPr>
          <w:p w:rsidR="00EC278E" w:rsidRDefault="00A203D0" w:rsidP="000721BC">
            <w:pPr>
              <w:pStyle w:val="ListParagraph"/>
              <w:numPr>
                <w:ilvl w:val="0"/>
                <w:numId w:val="26"/>
              </w:numPr>
              <w:spacing w:after="40"/>
              <w:cnfStyle w:val="000000100000" w:firstRow="0" w:lastRow="0" w:firstColumn="0" w:lastColumn="0" w:oddVBand="0" w:evenVBand="0" w:oddHBand="1" w:evenHBand="0" w:firstRowFirstColumn="0" w:firstRowLastColumn="0" w:lastRowFirstColumn="0" w:lastRowLastColumn="0"/>
              <w:rPr>
                <w:lang w:eastAsia="en-AU"/>
              </w:rPr>
            </w:pPr>
            <w:r>
              <w:rPr>
                <w:lang w:eastAsia="en-AU"/>
              </w:rPr>
              <w:t>Is the methodology and process for data collection clearly documented in the data dictionary (</w:t>
            </w:r>
            <w:hyperlink w:anchor="_Data_dictionaries" w:history="1">
              <w:r w:rsidRPr="00E11889">
                <w:rPr>
                  <w:rStyle w:val="Hyperlink"/>
                  <w:lang w:eastAsia="en-AU"/>
                </w:rPr>
                <w:t>see section 2.5</w:t>
              </w:r>
            </w:hyperlink>
            <w:r>
              <w:rPr>
                <w:lang w:eastAsia="en-AU"/>
              </w:rPr>
              <w:t>)?</w:t>
            </w:r>
            <w:r w:rsidR="00EC278E">
              <w:rPr>
                <w:lang w:eastAsia="en-AU"/>
              </w:rPr>
              <w:t xml:space="preserve"> </w:t>
            </w:r>
            <w:r w:rsidR="00AF51FB">
              <w:rPr>
                <w:lang w:eastAsia="en-AU"/>
              </w:rPr>
              <w:t>Is a</w:t>
            </w:r>
            <w:r w:rsidR="00EC278E">
              <w:rPr>
                <w:lang w:eastAsia="en-AU"/>
              </w:rPr>
              <w:t xml:space="preserve"> specific methodolog</w:t>
            </w:r>
            <w:r w:rsidR="00AF51FB">
              <w:rPr>
                <w:lang w:eastAsia="en-AU"/>
              </w:rPr>
              <w:t>y identified that avoids the use of vague language such as ‘qualitative assessment’</w:t>
            </w:r>
            <w:r w:rsidR="008E1398">
              <w:rPr>
                <w:lang w:eastAsia="en-AU"/>
              </w:rPr>
              <w:t xml:space="preserve">? </w:t>
            </w:r>
            <w:r w:rsidR="00AF51FB">
              <w:rPr>
                <w:lang w:eastAsia="en-AU"/>
              </w:rPr>
              <w:t>W</w:t>
            </w:r>
            <w:r w:rsidR="00EC278E">
              <w:rPr>
                <w:lang w:eastAsia="en-AU"/>
              </w:rPr>
              <w:t>here possible, include a copy of assessment tools such as stakeholder surveys.</w:t>
            </w:r>
          </w:p>
          <w:p w:rsidR="00A12442" w:rsidRDefault="00A12442" w:rsidP="000721BC">
            <w:pPr>
              <w:pStyle w:val="ListParagraph"/>
              <w:numPr>
                <w:ilvl w:val="0"/>
                <w:numId w:val="26"/>
              </w:numPr>
              <w:spacing w:after="40"/>
              <w:cnfStyle w:val="000000100000" w:firstRow="0" w:lastRow="0" w:firstColumn="0" w:lastColumn="0" w:oddVBand="0" w:evenVBand="0" w:oddHBand="1" w:evenHBand="0" w:firstRowFirstColumn="0" w:firstRowLastColumn="0" w:lastRowFirstColumn="0" w:lastRowLastColumn="0"/>
              <w:rPr>
                <w:lang w:eastAsia="en-AU"/>
              </w:rPr>
            </w:pPr>
            <w:r>
              <w:rPr>
                <w:lang w:eastAsia="en-AU"/>
              </w:rPr>
              <w:lastRenderedPageBreak/>
              <w:t>Are processes in place to maintain records to a standard that allows verification of the data?</w:t>
            </w:r>
          </w:p>
        </w:tc>
      </w:tr>
    </w:tbl>
    <w:p w:rsidR="007C47E3" w:rsidRDefault="007C47E3" w:rsidP="0028640C">
      <w:pPr>
        <w:pStyle w:val="Heading2"/>
        <w:keepNext/>
        <w:keepLines/>
        <w:numPr>
          <w:ilvl w:val="1"/>
          <w:numId w:val="9"/>
        </w:numPr>
        <w:spacing w:before="120" w:after="120"/>
        <w:rPr>
          <w:lang w:eastAsia="en-AU"/>
        </w:rPr>
      </w:pPr>
      <w:bookmarkStart w:id="29" w:name="_Setting_targets_1"/>
      <w:bookmarkStart w:id="30" w:name="_Toc76737574"/>
      <w:bookmarkStart w:id="31" w:name="_Toc118382376"/>
      <w:bookmarkEnd w:id="29"/>
      <w:r>
        <w:rPr>
          <w:lang w:eastAsia="en-AU"/>
        </w:rPr>
        <w:lastRenderedPageBreak/>
        <w:t>Setting targets</w:t>
      </w:r>
      <w:bookmarkEnd w:id="30"/>
      <w:bookmarkEnd w:id="31"/>
    </w:p>
    <w:p w:rsidR="003A2C7D" w:rsidRDefault="003A2C7D" w:rsidP="00C779A9">
      <w:pPr>
        <w:rPr>
          <w:lang w:eastAsia="en-AU"/>
        </w:rPr>
      </w:pPr>
      <w:r>
        <w:rPr>
          <w:lang w:eastAsia="en-AU"/>
        </w:rPr>
        <w:t>Targets help improve performance by establishing</w:t>
      </w:r>
      <w:r w:rsidR="00F12862">
        <w:rPr>
          <w:lang w:eastAsia="en-AU"/>
        </w:rPr>
        <w:t xml:space="preserve"> the expected standard or</w:t>
      </w:r>
      <w:r>
        <w:rPr>
          <w:lang w:eastAsia="en-AU"/>
        </w:rPr>
        <w:t xml:space="preserve"> the quantum </w:t>
      </w:r>
      <w:r w:rsidR="00F12862">
        <w:rPr>
          <w:lang w:eastAsia="en-AU"/>
        </w:rPr>
        <w:t>and</w:t>
      </w:r>
      <w:r>
        <w:rPr>
          <w:lang w:eastAsia="en-AU"/>
        </w:rPr>
        <w:t xml:space="preserve"> direction of desired change. Good targets should be</w:t>
      </w:r>
      <w:r w:rsidR="00012A45">
        <w:rPr>
          <w:rStyle w:val="FootnoteReference"/>
          <w:lang w:eastAsia="en-AU"/>
        </w:rPr>
        <w:footnoteReference w:id="21"/>
      </w:r>
      <w:r>
        <w:rPr>
          <w:lang w:eastAsia="en-AU"/>
        </w:rPr>
        <w:t>:</w:t>
      </w:r>
    </w:p>
    <w:p w:rsidR="003A2C7D" w:rsidRDefault="003A2C7D" w:rsidP="00AF51FB">
      <w:pPr>
        <w:pStyle w:val="ListParagraph"/>
        <w:numPr>
          <w:ilvl w:val="0"/>
          <w:numId w:val="37"/>
        </w:numPr>
        <w:rPr>
          <w:lang w:eastAsia="en-AU"/>
        </w:rPr>
      </w:pPr>
      <w:r>
        <w:rPr>
          <w:lang w:eastAsia="en-AU"/>
        </w:rPr>
        <w:t xml:space="preserve">closely aligned with the </w:t>
      </w:r>
      <w:r w:rsidR="002F1920">
        <w:rPr>
          <w:lang w:eastAsia="en-AU"/>
        </w:rPr>
        <w:t>objective</w:t>
      </w:r>
    </w:p>
    <w:p w:rsidR="003A2C7D" w:rsidRDefault="003A2C7D" w:rsidP="00AF51FB">
      <w:pPr>
        <w:pStyle w:val="ListParagraph"/>
        <w:numPr>
          <w:ilvl w:val="0"/>
          <w:numId w:val="37"/>
        </w:numPr>
        <w:rPr>
          <w:lang w:eastAsia="en-AU"/>
        </w:rPr>
      </w:pPr>
      <w:r>
        <w:rPr>
          <w:lang w:eastAsia="en-AU"/>
        </w:rPr>
        <w:t>in the public interest</w:t>
      </w:r>
    </w:p>
    <w:p w:rsidR="003A2C7D" w:rsidRDefault="003A2C7D" w:rsidP="00AF51FB">
      <w:pPr>
        <w:pStyle w:val="ListParagraph"/>
        <w:numPr>
          <w:ilvl w:val="0"/>
          <w:numId w:val="37"/>
        </w:numPr>
        <w:rPr>
          <w:lang w:eastAsia="en-AU"/>
        </w:rPr>
      </w:pPr>
      <w:r>
        <w:rPr>
          <w:lang w:eastAsia="en-AU"/>
        </w:rPr>
        <w:t>within the influence of the agency</w:t>
      </w:r>
    </w:p>
    <w:p w:rsidR="003A2C7D" w:rsidRDefault="003A2C7D" w:rsidP="00AF51FB">
      <w:pPr>
        <w:pStyle w:val="ListParagraph"/>
        <w:numPr>
          <w:ilvl w:val="0"/>
          <w:numId w:val="37"/>
        </w:numPr>
        <w:rPr>
          <w:lang w:eastAsia="en-AU"/>
        </w:rPr>
      </w:pPr>
      <w:r>
        <w:rPr>
          <w:lang w:eastAsia="en-AU"/>
        </w:rPr>
        <w:t xml:space="preserve">strike a balance between being realistic and challenging. </w:t>
      </w:r>
    </w:p>
    <w:p w:rsidR="007C47E3" w:rsidRDefault="00440B4A" w:rsidP="00C779A9">
      <w:pPr>
        <w:rPr>
          <w:lang w:eastAsia="en-AU"/>
        </w:rPr>
      </w:pPr>
      <w:r>
        <w:rPr>
          <w:lang w:eastAsia="en-AU"/>
        </w:rPr>
        <w:t xml:space="preserve">Targets for KPIs are proposed by agencies during the Budget development process. </w:t>
      </w:r>
      <w:r w:rsidR="00B60EB8">
        <w:rPr>
          <w:lang w:eastAsia="en-AU"/>
        </w:rPr>
        <w:t>Targets</w:t>
      </w:r>
      <w:r>
        <w:rPr>
          <w:lang w:eastAsia="en-AU"/>
        </w:rPr>
        <w:t xml:space="preserve"> are developed based on historical performance and trends, current government policy and priorities</w:t>
      </w:r>
      <w:r w:rsidR="007E4487">
        <w:rPr>
          <w:lang w:eastAsia="en-AU"/>
        </w:rPr>
        <w:t xml:space="preserve"> and or statutory responsibilities</w:t>
      </w:r>
      <w:r>
        <w:rPr>
          <w:lang w:eastAsia="en-AU"/>
        </w:rPr>
        <w:t>, agency capacity and customer demand</w:t>
      </w:r>
      <w:r>
        <w:rPr>
          <w:rStyle w:val="FootnoteReference"/>
          <w:lang w:eastAsia="en-AU"/>
        </w:rPr>
        <w:footnoteReference w:id="22"/>
      </w:r>
      <w:r w:rsidR="00012A45">
        <w:rPr>
          <w:lang w:eastAsia="en-AU"/>
        </w:rPr>
        <w:t>.</w:t>
      </w:r>
      <w:r w:rsidR="00933D1C">
        <w:rPr>
          <w:lang w:eastAsia="en-AU"/>
        </w:rPr>
        <w:t xml:space="preserve"> </w:t>
      </w:r>
    </w:p>
    <w:p w:rsidR="00D629AB" w:rsidRDefault="00D629AB" w:rsidP="00C779A9">
      <w:pPr>
        <w:rPr>
          <w:lang w:eastAsia="en-AU"/>
        </w:rPr>
      </w:pPr>
      <w:r>
        <w:rPr>
          <w:lang w:eastAsia="en-AU"/>
        </w:rPr>
        <w:t>All targets require a clear rationale, including any jurisdictional</w:t>
      </w:r>
      <w:r w:rsidR="00012A45">
        <w:rPr>
          <w:lang w:eastAsia="en-AU"/>
        </w:rPr>
        <w:t>/national</w:t>
      </w:r>
      <w:r>
        <w:rPr>
          <w:lang w:eastAsia="en-AU"/>
        </w:rPr>
        <w:t xml:space="preserve"> standards or benchmarks that have contributed to the establishment of the target</w:t>
      </w:r>
      <w:r>
        <w:rPr>
          <w:rStyle w:val="FootnoteReference"/>
          <w:lang w:eastAsia="en-AU"/>
        </w:rPr>
        <w:footnoteReference w:id="23"/>
      </w:r>
      <w:r w:rsidR="00012A45">
        <w:rPr>
          <w:lang w:eastAsia="en-AU"/>
        </w:rPr>
        <w:t>.</w:t>
      </w:r>
      <w:r w:rsidR="001F70EA">
        <w:rPr>
          <w:lang w:eastAsia="en-AU"/>
        </w:rPr>
        <w:t xml:space="preserve"> The</w:t>
      </w:r>
      <w:r w:rsidR="00081571">
        <w:rPr>
          <w:lang w:eastAsia="en-AU"/>
        </w:rPr>
        <w:t xml:space="preserve"> rationale</w:t>
      </w:r>
      <w:r w:rsidR="0074163B">
        <w:rPr>
          <w:lang w:eastAsia="en-AU"/>
        </w:rPr>
        <w:t>,</w:t>
      </w:r>
      <w:r w:rsidR="00081571">
        <w:rPr>
          <w:lang w:eastAsia="en-AU"/>
        </w:rPr>
        <w:t xml:space="preserve"> </w:t>
      </w:r>
      <w:r w:rsidR="0074163B">
        <w:rPr>
          <w:lang w:eastAsia="en-AU"/>
        </w:rPr>
        <w:t xml:space="preserve">including the year by which the target is </w:t>
      </w:r>
      <w:r w:rsidR="00012A45">
        <w:rPr>
          <w:lang w:eastAsia="en-AU"/>
        </w:rPr>
        <w:t>expected</w:t>
      </w:r>
      <w:r w:rsidR="0074163B">
        <w:rPr>
          <w:lang w:eastAsia="en-AU"/>
        </w:rPr>
        <w:t xml:space="preserve"> to be reached, </w:t>
      </w:r>
      <w:r w:rsidR="00081571">
        <w:rPr>
          <w:lang w:eastAsia="en-AU"/>
        </w:rPr>
        <w:t>is to be included in the data dic</w:t>
      </w:r>
      <w:r w:rsidR="00015149">
        <w:rPr>
          <w:lang w:eastAsia="en-AU"/>
        </w:rPr>
        <w:t xml:space="preserve">tionary (Appendix </w:t>
      </w:r>
      <w:r w:rsidR="00682B19">
        <w:rPr>
          <w:lang w:eastAsia="en-AU"/>
        </w:rPr>
        <w:t>E</w:t>
      </w:r>
      <w:r w:rsidR="00015149">
        <w:rPr>
          <w:lang w:eastAsia="en-AU"/>
        </w:rPr>
        <w:t>)</w:t>
      </w:r>
      <w:r w:rsidR="00C851A8">
        <w:rPr>
          <w:lang w:eastAsia="en-AU"/>
        </w:rPr>
        <w:t>. T</w:t>
      </w:r>
      <w:r w:rsidR="0074163B">
        <w:rPr>
          <w:lang w:eastAsia="en-AU"/>
        </w:rPr>
        <w:t xml:space="preserve">he timeframe for the target may be several years </w:t>
      </w:r>
      <w:r w:rsidR="00A94E02">
        <w:rPr>
          <w:lang w:eastAsia="en-AU"/>
        </w:rPr>
        <w:t xml:space="preserve">or more </w:t>
      </w:r>
      <w:r w:rsidR="00C851A8">
        <w:rPr>
          <w:lang w:eastAsia="en-AU"/>
        </w:rPr>
        <w:t>beyond what is published in BP3. In these cases,</w:t>
      </w:r>
      <w:r w:rsidR="0074163B">
        <w:rPr>
          <w:lang w:eastAsia="en-AU"/>
        </w:rPr>
        <w:t xml:space="preserve"> interim targets </w:t>
      </w:r>
      <w:r w:rsidR="00012A45">
        <w:rPr>
          <w:lang w:eastAsia="en-AU"/>
        </w:rPr>
        <w:t>should</w:t>
      </w:r>
      <w:r w:rsidR="0074163B">
        <w:rPr>
          <w:lang w:eastAsia="en-AU"/>
        </w:rPr>
        <w:t xml:space="preserve"> be set </w:t>
      </w:r>
      <w:r w:rsidR="00F05E24">
        <w:rPr>
          <w:lang w:eastAsia="en-AU"/>
        </w:rPr>
        <w:t>with an explanation</w:t>
      </w:r>
      <w:r w:rsidR="0074163B">
        <w:rPr>
          <w:lang w:eastAsia="en-AU"/>
        </w:rPr>
        <w:t xml:space="preserve"> in the data dictionary. </w:t>
      </w:r>
    </w:p>
    <w:p w:rsidR="001A7E4B" w:rsidRDefault="00B60EB8" w:rsidP="00DD264D">
      <w:pPr>
        <w:spacing w:before="120"/>
        <w:rPr>
          <w:lang w:eastAsia="en-AU"/>
        </w:rPr>
      </w:pPr>
      <w:r>
        <w:rPr>
          <w:lang w:eastAsia="en-AU"/>
        </w:rPr>
        <w:t>If achieving a</w:t>
      </w:r>
      <w:r w:rsidR="00515D2C">
        <w:rPr>
          <w:lang w:eastAsia="en-AU"/>
        </w:rPr>
        <w:t>n existing</w:t>
      </w:r>
      <w:r>
        <w:rPr>
          <w:lang w:eastAsia="en-AU"/>
        </w:rPr>
        <w:t xml:space="preserve"> target is</w:t>
      </w:r>
      <w:r w:rsidR="00C608E5">
        <w:rPr>
          <w:lang w:eastAsia="en-AU"/>
        </w:rPr>
        <w:t xml:space="preserve"> not feasible</w:t>
      </w:r>
      <w:r>
        <w:rPr>
          <w:lang w:eastAsia="en-AU"/>
        </w:rPr>
        <w:t>, the agency must explain why the target needs to be adjusted</w:t>
      </w:r>
      <w:r w:rsidR="001416E1">
        <w:rPr>
          <w:lang w:eastAsia="en-AU"/>
        </w:rPr>
        <w:t xml:space="preserve"> in the explanatory notes of the Performance Information Template (Appendix </w:t>
      </w:r>
      <w:r w:rsidR="00682B19">
        <w:rPr>
          <w:lang w:eastAsia="en-AU"/>
        </w:rPr>
        <w:t>D</w:t>
      </w:r>
      <w:r w:rsidR="001416E1">
        <w:rPr>
          <w:lang w:eastAsia="en-AU"/>
        </w:rPr>
        <w:t>).</w:t>
      </w:r>
      <w:r w:rsidR="001A7E4B" w:rsidRPr="001A7E4B">
        <w:rPr>
          <w:lang w:eastAsia="en-AU"/>
        </w:rPr>
        <w:t xml:space="preserve"> </w:t>
      </w:r>
      <w:r w:rsidR="001A7E4B">
        <w:rPr>
          <w:lang w:eastAsia="en-AU"/>
        </w:rPr>
        <w:t>To enhance transparency,</w:t>
      </w:r>
      <w:r w:rsidR="001A7E4B" w:rsidRPr="008F611E">
        <w:rPr>
          <w:lang w:eastAsia="en-AU"/>
        </w:rPr>
        <w:t xml:space="preserve"> </w:t>
      </w:r>
      <w:r w:rsidR="001A7E4B">
        <w:rPr>
          <w:lang w:eastAsia="en-AU"/>
        </w:rPr>
        <w:t>annual reports must clearly set out the target the agency was aiming to achieve as well as</w:t>
      </w:r>
      <w:r w:rsidR="001A7E4B" w:rsidRPr="008F611E">
        <w:rPr>
          <w:lang w:eastAsia="en-AU"/>
        </w:rPr>
        <w:t xml:space="preserve"> actual performance.</w:t>
      </w:r>
    </w:p>
    <w:p w:rsidR="00C779A9" w:rsidRDefault="00C779A9" w:rsidP="0028640C">
      <w:pPr>
        <w:pStyle w:val="Heading2"/>
        <w:keepNext/>
        <w:keepLines/>
        <w:numPr>
          <w:ilvl w:val="1"/>
          <w:numId w:val="9"/>
        </w:numPr>
        <w:spacing w:before="120" w:after="120"/>
        <w:rPr>
          <w:lang w:eastAsia="en-AU"/>
        </w:rPr>
      </w:pPr>
      <w:bookmarkStart w:id="32" w:name="_Toc118123068"/>
      <w:bookmarkStart w:id="33" w:name="_Data_dictionaries"/>
      <w:bookmarkStart w:id="34" w:name="_Toc76737577"/>
      <w:bookmarkStart w:id="35" w:name="_Toc118382377"/>
      <w:bookmarkEnd w:id="32"/>
      <w:bookmarkEnd w:id="33"/>
      <w:r>
        <w:rPr>
          <w:lang w:eastAsia="en-AU"/>
        </w:rPr>
        <w:t>Data dictionaries</w:t>
      </w:r>
      <w:bookmarkEnd w:id="34"/>
      <w:bookmarkEnd w:id="35"/>
    </w:p>
    <w:p w:rsidR="00B92591" w:rsidRDefault="00351E00" w:rsidP="00012A45">
      <w:pPr>
        <w:spacing w:after="120"/>
        <w:rPr>
          <w:lang w:eastAsia="en-AU"/>
        </w:rPr>
      </w:pPr>
      <w:r>
        <w:rPr>
          <w:lang w:eastAsia="en-AU"/>
        </w:rPr>
        <w:t>A data dictionary</w:t>
      </w:r>
      <w:r w:rsidR="000401AB">
        <w:rPr>
          <w:lang w:eastAsia="en-AU"/>
        </w:rPr>
        <w:t xml:space="preserve"> is a tool used to document KPI definitions, alignment to </w:t>
      </w:r>
      <w:r w:rsidR="002F1920">
        <w:rPr>
          <w:lang w:eastAsia="en-AU"/>
        </w:rPr>
        <w:t>objective</w:t>
      </w:r>
      <w:r w:rsidR="000401AB">
        <w:rPr>
          <w:lang w:eastAsia="en-AU"/>
        </w:rPr>
        <w:t>s, data collection and calculation methodology and reporting requirements.</w:t>
      </w:r>
      <w:r w:rsidR="004F7077">
        <w:rPr>
          <w:lang w:eastAsia="en-AU"/>
        </w:rPr>
        <w:t xml:space="preserve"> It allows external readers to better understand the data and en</w:t>
      </w:r>
      <w:r w:rsidR="00012A45">
        <w:rPr>
          <w:lang w:eastAsia="en-AU"/>
        </w:rPr>
        <w:t>hances</w:t>
      </w:r>
      <w:r w:rsidR="004F7077">
        <w:rPr>
          <w:lang w:eastAsia="en-AU"/>
        </w:rPr>
        <w:t xml:space="preserve"> data consistency and accuracy</w:t>
      </w:r>
      <w:r w:rsidR="004F7077">
        <w:rPr>
          <w:rStyle w:val="FootnoteReference"/>
          <w:lang w:eastAsia="en-AU"/>
        </w:rPr>
        <w:footnoteReference w:id="24"/>
      </w:r>
      <w:r w:rsidR="00012A45">
        <w:rPr>
          <w:lang w:eastAsia="en-AU"/>
        </w:rPr>
        <w:t>.</w:t>
      </w:r>
    </w:p>
    <w:p w:rsidR="007B6A99" w:rsidRDefault="005359D1" w:rsidP="00AB52D2">
      <w:pPr>
        <w:rPr>
          <w:lang w:eastAsia="en-AU"/>
        </w:rPr>
      </w:pPr>
      <w:r>
        <w:rPr>
          <w:lang w:eastAsia="en-AU"/>
        </w:rPr>
        <w:t xml:space="preserve">Agencies must </w:t>
      </w:r>
      <w:r w:rsidR="00152A80">
        <w:rPr>
          <w:lang w:eastAsia="en-AU"/>
        </w:rPr>
        <w:t xml:space="preserve">complete the data dictionary template (Appendix </w:t>
      </w:r>
      <w:r w:rsidR="00682B19">
        <w:rPr>
          <w:lang w:eastAsia="en-AU"/>
        </w:rPr>
        <w:t>E</w:t>
      </w:r>
      <w:r w:rsidR="00152A80">
        <w:rPr>
          <w:lang w:eastAsia="en-AU"/>
        </w:rPr>
        <w:t xml:space="preserve">) for each </w:t>
      </w:r>
      <w:r w:rsidR="0048021E">
        <w:rPr>
          <w:lang w:eastAsia="en-AU"/>
        </w:rPr>
        <w:t xml:space="preserve">output and </w:t>
      </w:r>
      <w:r w:rsidR="002F1920">
        <w:rPr>
          <w:lang w:eastAsia="en-AU"/>
        </w:rPr>
        <w:t>objective</w:t>
      </w:r>
      <w:r w:rsidR="0048021E">
        <w:rPr>
          <w:lang w:eastAsia="en-AU"/>
        </w:rPr>
        <w:t xml:space="preserve"> </w:t>
      </w:r>
      <w:r w:rsidR="00152A80">
        <w:rPr>
          <w:lang w:eastAsia="en-AU"/>
        </w:rPr>
        <w:t>KPI in BP3.</w:t>
      </w:r>
      <w:r w:rsidR="007E04D2">
        <w:rPr>
          <w:lang w:eastAsia="en-AU"/>
        </w:rPr>
        <w:t xml:space="preserve"> </w:t>
      </w:r>
      <w:r w:rsidR="00152A80">
        <w:rPr>
          <w:lang w:eastAsia="en-AU"/>
        </w:rPr>
        <w:t xml:space="preserve"> </w:t>
      </w:r>
      <w:r w:rsidR="0048021E">
        <w:rPr>
          <w:lang w:eastAsia="en-AU"/>
        </w:rPr>
        <w:t xml:space="preserve">DTF will review completed data dictionaries </w:t>
      </w:r>
      <w:r w:rsidR="00614108">
        <w:rPr>
          <w:lang w:eastAsia="en-AU"/>
        </w:rPr>
        <w:t>and provide feedback to agencies</w:t>
      </w:r>
      <w:r w:rsidR="0048021E">
        <w:rPr>
          <w:lang w:eastAsia="en-AU"/>
        </w:rPr>
        <w:t>.</w:t>
      </w:r>
    </w:p>
    <w:p w:rsidR="000E694E" w:rsidRDefault="000E694E" w:rsidP="0028640C">
      <w:pPr>
        <w:pStyle w:val="Heading2"/>
        <w:keepNext/>
        <w:keepLines/>
        <w:numPr>
          <w:ilvl w:val="1"/>
          <w:numId w:val="9"/>
        </w:numPr>
        <w:spacing w:before="120" w:after="120"/>
        <w:rPr>
          <w:lang w:eastAsia="en-AU"/>
        </w:rPr>
      </w:pPr>
      <w:bookmarkStart w:id="36" w:name="_Toc76737576"/>
      <w:bookmarkStart w:id="37" w:name="_Toc118382378"/>
      <w:r>
        <w:rPr>
          <w:lang w:eastAsia="en-AU"/>
        </w:rPr>
        <w:t>Amending performance information</w:t>
      </w:r>
      <w:bookmarkEnd w:id="36"/>
      <w:bookmarkEnd w:id="37"/>
    </w:p>
    <w:p w:rsidR="00C91696" w:rsidRDefault="00DA090A" w:rsidP="000E694E">
      <w:pPr>
        <w:spacing w:before="120" w:after="120"/>
        <w:rPr>
          <w:lang w:eastAsia="en-AU"/>
        </w:rPr>
      </w:pPr>
      <w:r>
        <w:rPr>
          <w:lang w:eastAsia="en-AU"/>
        </w:rPr>
        <w:t>I</w:t>
      </w:r>
      <w:r w:rsidR="00C77A03">
        <w:rPr>
          <w:lang w:eastAsia="en-AU"/>
        </w:rPr>
        <w:t xml:space="preserve">t may be appropriate to change, replace or discontinue </w:t>
      </w:r>
      <w:r w:rsidR="005737AD">
        <w:rPr>
          <w:lang w:eastAsia="en-AU"/>
        </w:rPr>
        <w:t xml:space="preserve">KPIs </w:t>
      </w:r>
      <w:r w:rsidR="00C77A03">
        <w:rPr>
          <w:lang w:eastAsia="en-AU"/>
        </w:rPr>
        <w:t>with a</w:t>
      </w:r>
      <w:r w:rsidR="00012A45">
        <w:rPr>
          <w:lang w:eastAsia="en-AU"/>
        </w:rPr>
        <w:t>n alternative/</w:t>
      </w:r>
      <w:r w:rsidR="00C77A03">
        <w:rPr>
          <w:lang w:eastAsia="en-AU"/>
        </w:rPr>
        <w:t xml:space="preserve">better measure. </w:t>
      </w:r>
      <w:r w:rsidR="00C91696">
        <w:rPr>
          <w:lang w:eastAsia="en-AU"/>
        </w:rPr>
        <w:t xml:space="preserve">KPIs may change substantially due to </w:t>
      </w:r>
      <w:r w:rsidR="00012A45">
        <w:rPr>
          <w:lang w:eastAsia="en-AU"/>
        </w:rPr>
        <w:t xml:space="preserve">government policy changes, </w:t>
      </w:r>
      <w:r w:rsidR="00C91696">
        <w:rPr>
          <w:lang w:eastAsia="en-AU"/>
        </w:rPr>
        <w:t xml:space="preserve">machinery of government changes, a shift in focus of the service or the establishment of new data sets and collection methods. </w:t>
      </w:r>
    </w:p>
    <w:p w:rsidR="00CE7DE8" w:rsidRDefault="00A127E5" w:rsidP="000E694E">
      <w:pPr>
        <w:spacing w:before="120" w:after="120"/>
        <w:rPr>
          <w:lang w:eastAsia="en-AU"/>
        </w:rPr>
      </w:pPr>
      <w:r>
        <w:rPr>
          <w:lang w:eastAsia="en-AU"/>
        </w:rPr>
        <w:t xml:space="preserve">A KPI should not be discontinued </w:t>
      </w:r>
      <w:r w:rsidR="00F33C1E">
        <w:rPr>
          <w:lang w:eastAsia="en-AU"/>
        </w:rPr>
        <w:t xml:space="preserve">without replacement </w:t>
      </w:r>
      <w:r>
        <w:rPr>
          <w:lang w:eastAsia="en-AU"/>
        </w:rPr>
        <w:t xml:space="preserve">when it is the sole indicator of the </w:t>
      </w:r>
      <w:r w:rsidR="002F1920">
        <w:rPr>
          <w:lang w:eastAsia="en-AU"/>
        </w:rPr>
        <w:t>objective</w:t>
      </w:r>
      <w:r>
        <w:rPr>
          <w:lang w:eastAsia="en-AU"/>
        </w:rPr>
        <w:t xml:space="preserve"> or </w:t>
      </w:r>
      <w:r w:rsidR="00012A45">
        <w:rPr>
          <w:lang w:eastAsia="en-AU"/>
        </w:rPr>
        <w:t xml:space="preserve">simply due to </w:t>
      </w:r>
      <w:r>
        <w:rPr>
          <w:lang w:eastAsia="en-AU"/>
        </w:rPr>
        <w:t>underperformance</w:t>
      </w:r>
      <w:r w:rsidR="00E00B86">
        <w:rPr>
          <w:rStyle w:val="FootnoteReference"/>
          <w:lang w:eastAsia="en-AU"/>
        </w:rPr>
        <w:footnoteReference w:id="25"/>
      </w:r>
      <w:r w:rsidR="00012A45">
        <w:rPr>
          <w:lang w:eastAsia="en-AU"/>
        </w:rPr>
        <w:t>.</w:t>
      </w:r>
    </w:p>
    <w:p w:rsidR="007E04D2" w:rsidRDefault="007E04D2" w:rsidP="000E694E">
      <w:pPr>
        <w:spacing w:before="120" w:after="120"/>
        <w:rPr>
          <w:lang w:eastAsia="en-AU"/>
        </w:rPr>
      </w:pPr>
      <w:r>
        <w:rPr>
          <w:lang w:eastAsia="en-AU"/>
        </w:rPr>
        <w:lastRenderedPageBreak/>
        <w:t>Agencies must seek ministerial endorsement to change, replace or discontinue KPIs published in Budget Paper No.3.</w:t>
      </w:r>
    </w:p>
    <w:p w:rsidR="000E694E" w:rsidRDefault="005E778B" w:rsidP="000E694E">
      <w:pPr>
        <w:spacing w:before="120" w:after="120"/>
        <w:rPr>
          <w:lang w:eastAsia="en-AU"/>
        </w:rPr>
      </w:pPr>
      <w:r>
        <w:rPr>
          <w:lang w:eastAsia="en-AU"/>
        </w:rPr>
        <w:t>Agencies</w:t>
      </w:r>
      <w:r w:rsidR="008356EC">
        <w:rPr>
          <w:lang w:eastAsia="en-AU"/>
        </w:rPr>
        <w:t xml:space="preserve"> should </w:t>
      </w:r>
      <w:r w:rsidR="00051134">
        <w:rPr>
          <w:lang w:eastAsia="en-AU"/>
        </w:rPr>
        <w:t>includ</w:t>
      </w:r>
      <w:r w:rsidR="008356EC">
        <w:rPr>
          <w:lang w:eastAsia="en-AU"/>
        </w:rPr>
        <w:t>e</w:t>
      </w:r>
      <w:r w:rsidR="00051134">
        <w:rPr>
          <w:lang w:eastAsia="en-AU"/>
        </w:rPr>
        <w:t xml:space="preserve"> </w:t>
      </w:r>
      <w:r w:rsidR="007A14EA">
        <w:rPr>
          <w:lang w:eastAsia="en-AU"/>
        </w:rPr>
        <w:t>explanatory notes</w:t>
      </w:r>
      <w:r w:rsidR="00051134">
        <w:rPr>
          <w:lang w:eastAsia="en-AU"/>
        </w:rPr>
        <w:t xml:space="preserve"> </w:t>
      </w:r>
      <w:r w:rsidR="00452897">
        <w:rPr>
          <w:lang w:eastAsia="en-AU"/>
        </w:rPr>
        <w:t xml:space="preserve">in BP3 </w:t>
      </w:r>
      <w:r w:rsidR="00051134">
        <w:rPr>
          <w:lang w:eastAsia="en-AU"/>
        </w:rPr>
        <w:t>for;</w:t>
      </w:r>
    </w:p>
    <w:p w:rsidR="00051134" w:rsidRDefault="00012A45" w:rsidP="000721BC">
      <w:pPr>
        <w:pStyle w:val="ListParagraph"/>
        <w:numPr>
          <w:ilvl w:val="0"/>
          <w:numId w:val="22"/>
        </w:numPr>
        <w:spacing w:before="120"/>
        <w:rPr>
          <w:lang w:eastAsia="en-AU"/>
        </w:rPr>
      </w:pPr>
      <w:r>
        <w:rPr>
          <w:lang w:eastAsia="en-AU"/>
        </w:rPr>
        <w:t>a</w:t>
      </w:r>
      <w:r w:rsidR="005F2B9E">
        <w:rPr>
          <w:lang w:eastAsia="en-AU"/>
        </w:rPr>
        <w:t xml:space="preserve">ll new </w:t>
      </w:r>
      <w:r w:rsidR="00DC49D0">
        <w:rPr>
          <w:lang w:eastAsia="en-AU"/>
        </w:rPr>
        <w:t>KPI</w:t>
      </w:r>
      <w:r w:rsidR="005F2B9E">
        <w:rPr>
          <w:lang w:eastAsia="en-AU"/>
        </w:rPr>
        <w:t xml:space="preserve">s </w:t>
      </w:r>
    </w:p>
    <w:p w:rsidR="005F2B9E" w:rsidRDefault="00012A45" w:rsidP="000721BC">
      <w:pPr>
        <w:pStyle w:val="ListParagraph"/>
        <w:numPr>
          <w:ilvl w:val="0"/>
          <w:numId w:val="22"/>
        </w:numPr>
        <w:spacing w:before="120"/>
        <w:rPr>
          <w:lang w:eastAsia="en-AU"/>
        </w:rPr>
      </w:pPr>
      <w:r>
        <w:rPr>
          <w:lang w:eastAsia="en-AU"/>
        </w:rPr>
        <w:t>a</w:t>
      </w:r>
      <w:r w:rsidR="005F2B9E">
        <w:rPr>
          <w:lang w:eastAsia="en-AU"/>
        </w:rPr>
        <w:t xml:space="preserve">ll edited </w:t>
      </w:r>
      <w:r w:rsidR="00DC49D0">
        <w:rPr>
          <w:lang w:eastAsia="en-AU"/>
        </w:rPr>
        <w:t>KPI</w:t>
      </w:r>
      <w:r w:rsidR="005F2B9E">
        <w:rPr>
          <w:lang w:eastAsia="en-AU"/>
        </w:rPr>
        <w:t>s</w:t>
      </w:r>
      <w:r w:rsidR="00430370">
        <w:rPr>
          <w:lang w:eastAsia="en-AU"/>
        </w:rPr>
        <w:t>, including where there has been a change in source data/methodology used</w:t>
      </w:r>
    </w:p>
    <w:p w:rsidR="005F2B9E" w:rsidRDefault="00012A45" w:rsidP="000721BC">
      <w:pPr>
        <w:pStyle w:val="ListParagraph"/>
        <w:numPr>
          <w:ilvl w:val="0"/>
          <w:numId w:val="22"/>
        </w:numPr>
        <w:spacing w:before="120"/>
        <w:rPr>
          <w:lang w:eastAsia="en-AU"/>
        </w:rPr>
      </w:pPr>
      <w:r>
        <w:rPr>
          <w:lang w:eastAsia="en-AU"/>
        </w:rPr>
        <w:t>d</w:t>
      </w:r>
      <w:r w:rsidR="007E6D0C">
        <w:rPr>
          <w:lang w:eastAsia="en-AU"/>
        </w:rPr>
        <w:t>isconti</w:t>
      </w:r>
      <w:r>
        <w:rPr>
          <w:lang w:eastAsia="en-AU"/>
        </w:rPr>
        <w:t>nued key performance indicators</w:t>
      </w:r>
    </w:p>
    <w:p w:rsidR="0052573B" w:rsidRDefault="00012A45" w:rsidP="000721BC">
      <w:pPr>
        <w:pStyle w:val="ListParagraph"/>
        <w:numPr>
          <w:ilvl w:val="0"/>
          <w:numId w:val="22"/>
        </w:numPr>
        <w:spacing w:before="120"/>
        <w:rPr>
          <w:lang w:eastAsia="en-AU"/>
        </w:rPr>
      </w:pPr>
      <w:r>
        <w:rPr>
          <w:lang w:eastAsia="en-AU"/>
        </w:rPr>
        <w:t>a</w:t>
      </w:r>
      <w:r w:rsidR="0052573B">
        <w:rPr>
          <w:lang w:eastAsia="en-AU"/>
        </w:rPr>
        <w:t>ny complex key performance indicators where having an explanatory footnote would assist readers to understand the measure and its purpose</w:t>
      </w:r>
    </w:p>
    <w:p w:rsidR="00661535" w:rsidRDefault="00012A45" w:rsidP="000721BC">
      <w:pPr>
        <w:pStyle w:val="ListParagraph"/>
        <w:numPr>
          <w:ilvl w:val="0"/>
          <w:numId w:val="22"/>
        </w:numPr>
        <w:spacing w:before="120"/>
        <w:rPr>
          <w:lang w:eastAsia="en-AU"/>
        </w:rPr>
      </w:pPr>
      <w:r>
        <w:rPr>
          <w:lang w:eastAsia="en-AU"/>
        </w:rPr>
        <w:t>v</w:t>
      </w:r>
      <w:r w:rsidR="00661535">
        <w:rPr>
          <w:lang w:eastAsia="en-AU"/>
        </w:rPr>
        <w:t>ariation in targets between years</w:t>
      </w:r>
    </w:p>
    <w:p w:rsidR="008F611E" w:rsidRDefault="00012A45" w:rsidP="008F611E">
      <w:pPr>
        <w:pStyle w:val="ListParagraph"/>
        <w:numPr>
          <w:ilvl w:val="0"/>
          <w:numId w:val="22"/>
        </w:numPr>
        <w:spacing w:before="120"/>
        <w:rPr>
          <w:lang w:eastAsia="en-AU"/>
        </w:rPr>
      </w:pPr>
      <w:r>
        <w:rPr>
          <w:lang w:eastAsia="en-AU"/>
        </w:rPr>
        <w:t>s</w:t>
      </w:r>
      <w:r w:rsidR="00661535">
        <w:rPr>
          <w:lang w:eastAsia="en-AU"/>
        </w:rPr>
        <w:t>ignificant changes in results between targets and</w:t>
      </w:r>
      <w:r w:rsidR="00484785">
        <w:rPr>
          <w:lang w:eastAsia="en-AU"/>
        </w:rPr>
        <w:t xml:space="preserve"> estimated</w:t>
      </w:r>
      <w:r w:rsidR="00661535">
        <w:rPr>
          <w:lang w:eastAsia="en-AU"/>
        </w:rPr>
        <w:t xml:space="preserve"> </w:t>
      </w:r>
      <w:r>
        <w:rPr>
          <w:lang w:eastAsia="en-AU"/>
        </w:rPr>
        <w:t>performance</w:t>
      </w:r>
      <w:r w:rsidR="00484785">
        <w:rPr>
          <w:lang w:eastAsia="en-AU"/>
        </w:rPr>
        <w:t>.</w:t>
      </w:r>
      <w:r w:rsidR="00661535">
        <w:rPr>
          <w:lang w:eastAsia="en-AU"/>
        </w:rPr>
        <w:t xml:space="preserve"> </w:t>
      </w:r>
    </w:p>
    <w:p w:rsidR="00DA090A" w:rsidRDefault="00DA090A" w:rsidP="00012A45">
      <w:pPr>
        <w:pStyle w:val="Heading2"/>
        <w:keepNext/>
        <w:keepLines/>
        <w:numPr>
          <w:ilvl w:val="1"/>
          <w:numId w:val="9"/>
        </w:numPr>
        <w:spacing w:after="120"/>
        <w:ind w:left="788" w:hanging="431"/>
        <w:rPr>
          <w:lang w:eastAsia="en-AU"/>
        </w:rPr>
      </w:pPr>
      <w:bookmarkStart w:id="38" w:name="_Toc118382379"/>
      <w:r>
        <w:rPr>
          <w:lang w:eastAsia="en-AU"/>
        </w:rPr>
        <w:t>Annual review</w:t>
      </w:r>
      <w:bookmarkEnd w:id="38"/>
      <w:r>
        <w:rPr>
          <w:lang w:eastAsia="en-AU"/>
        </w:rPr>
        <w:t xml:space="preserve"> </w:t>
      </w:r>
    </w:p>
    <w:p w:rsidR="00C9245D" w:rsidRDefault="00DA090A" w:rsidP="00C9245D">
      <w:pPr>
        <w:rPr>
          <w:lang w:eastAsia="en-AU"/>
        </w:rPr>
      </w:pPr>
      <w:r>
        <w:rPr>
          <w:lang w:eastAsia="en-AU"/>
        </w:rPr>
        <w:t>Performance informat</w:t>
      </w:r>
      <w:r w:rsidR="00264FA9">
        <w:rPr>
          <w:lang w:eastAsia="en-AU"/>
        </w:rPr>
        <w:t xml:space="preserve">ion should be reviewed annually. </w:t>
      </w:r>
      <w:r w:rsidR="00C9245D">
        <w:rPr>
          <w:lang w:eastAsia="en-AU"/>
        </w:rPr>
        <w:t>Agencies are required to</w:t>
      </w:r>
      <w:r>
        <w:rPr>
          <w:lang w:eastAsia="en-AU"/>
        </w:rPr>
        <w:t xml:space="preserve"> submit the </w:t>
      </w:r>
      <w:r w:rsidR="007D6E31">
        <w:rPr>
          <w:lang w:eastAsia="en-AU"/>
        </w:rPr>
        <w:t>performance i</w:t>
      </w:r>
      <w:r>
        <w:rPr>
          <w:lang w:eastAsia="en-AU"/>
        </w:rPr>
        <w:t xml:space="preserve">nformation template (Appendix </w:t>
      </w:r>
      <w:r w:rsidR="00682B19">
        <w:rPr>
          <w:lang w:eastAsia="en-AU"/>
        </w:rPr>
        <w:t>D</w:t>
      </w:r>
      <w:r>
        <w:rPr>
          <w:lang w:eastAsia="en-AU"/>
        </w:rPr>
        <w:t>) and data dictionaries</w:t>
      </w:r>
      <w:r w:rsidR="00980A2C">
        <w:rPr>
          <w:lang w:eastAsia="en-AU"/>
        </w:rPr>
        <w:t xml:space="preserve"> (Appendix </w:t>
      </w:r>
      <w:r w:rsidR="00682B19">
        <w:rPr>
          <w:lang w:eastAsia="en-AU"/>
        </w:rPr>
        <w:t>E</w:t>
      </w:r>
      <w:r w:rsidR="00980A2C">
        <w:rPr>
          <w:lang w:eastAsia="en-AU"/>
        </w:rPr>
        <w:t>)</w:t>
      </w:r>
      <w:r>
        <w:rPr>
          <w:lang w:eastAsia="en-AU"/>
        </w:rPr>
        <w:t xml:space="preserve"> to DTF by the due date specifi</w:t>
      </w:r>
      <w:r w:rsidR="00C9245D">
        <w:rPr>
          <w:lang w:eastAsia="en-AU"/>
        </w:rPr>
        <w:t>ed in the</w:t>
      </w:r>
      <w:r w:rsidR="00CC25E7">
        <w:rPr>
          <w:lang w:eastAsia="en-AU"/>
        </w:rPr>
        <w:t xml:space="preserve"> relevant </w:t>
      </w:r>
      <w:r w:rsidR="00012A45">
        <w:rPr>
          <w:lang w:eastAsia="en-AU"/>
        </w:rPr>
        <w:t>C</w:t>
      </w:r>
      <w:r w:rsidR="00C9245D">
        <w:rPr>
          <w:lang w:eastAsia="en-AU"/>
        </w:rPr>
        <w:t>ircular.</w:t>
      </w:r>
    </w:p>
    <w:p w:rsidR="00B62D1E" w:rsidRDefault="00B62D1E">
      <w:pPr>
        <w:rPr>
          <w:rFonts w:asciiTheme="majorHAnsi" w:eastAsiaTheme="majorEastAsia" w:hAnsiTheme="majorHAnsi" w:cstheme="majorBidi"/>
          <w:bCs/>
          <w:color w:val="1F1F5F" w:themeColor="text1"/>
          <w:kern w:val="32"/>
          <w:sz w:val="36"/>
          <w:szCs w:val="32"/>
          <w:lang w:eastAsia="en-AU"/>
        </w:rPr>
      </w:pPr>
      <w:r>
        <w:rPr>
          <w:lang w:eastAsia="en-AU"/>
        </w:rPr>
        <w:br w:type="page"/>
      </w:r>
    </w:p>
    <w:p w:rsidR="00671BFA" w:rsidRDefault="00671BFA" w:rsidP="00012A45">
      <w:pPr>
        <w:pStyle w:val="Heading1"/>
        <w:tabs>
          <w:tab w:val="left" w:pos="2410"/>
        </w:tabs>
        <w:spacing w:before="120" w:after="120"/>
        <w:ind w:left="2272" w:hanging="2136"/>
        <w:rPr>
          <w:lang w:eastAsia="en-AU"/>
        </w:rPr>
      </w:pPr>
      <w:bookmarkStart w:id="39" w:name="_Toc118382380"/>
      <w:r>
        <w:rPr>
          <w:lang w:eastAsia="en-AU"/>
        </w:rPr>
        <w:lastRenderedPageBreak/>
        <w:t>Appendix A</w:t>
      </w:r>
      <w:r w:rsidR="00012A45">
        <w:rPr>
          <w:lang w:eastAsia="en-AU"/>
        </w:rPr>
        <w:t>:</w:t>
      </w:r>
      <w:r w:rsidR="00887487">
        <w:rPr>
          <w:lang w:eastAsia="en-AU"/>
        </w:rPr>
        <w:t xml:space="preserve"> </w:t>
      </w:r>
      <w:r w:rsidRPr="00671BFA">
        <w:rPr>
          <w:lang w:eastAsia="en-AU"/>
        </w:rPr>
        <w:t>Overview of the performance information development process</w:t>
      </w:r>
      <w:bookmarkEnd w:id="39"/>
    </w:p>
    <w:tbl>
      <w:tblPr>
        <w:tblStyle w:val="TableGridLigh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67"/>
        <w:gridCol w:w="6095"/>
        <w:gridCol w:w="2835"/>
      </w:tblGrid>
      <w:tr w:rsidR="008831BB" w:rsidTr="005F473A">
        <w:trPr>
          <w:trHeight w:val="551"/>
        </w:trPr>
        <w:tc>
          <w:tcPr>
            <w:tcW w:w="709" w:type="dxa"/>
            <w:tcBorders>
              <w:bottom w:val="single" w:sz="24" w:space="0" w:color="auto"/>
            </w:tcBorders>
          </w:tcPr>
          <w:p w:rsidR="008831BB" w:rsidRDefault="008831BB" w:rsidP="00B00AEB">
            <w:pPr>
              <w:spacing w:before="120" w:after="120"/>
              <w:jc w:val="center"/>
              <w:rPr>
                <w:lang w:eastAsia="en-AU"/>
              </w:rPr>
            </w:pPr>
          </w:p>
        </w:tc>
        <w:tc>
          <w:tcPr>
            <w:tcW w:w="567" w:type="dxa"/>
            <w:tcBorders>
              <w:bottom w:val="single" w:sz="24" w:space="0" w:color="auto"/>
            </w:tcBorders>
          </w:tcPr>
          <w:p w:rsidR="008831BB" w:rsidRDefault="008831BB" w:rsidP="00B00AEB">
            <w:pPr>
              <w:spacing w:before="120" w:after="120"/>
              <w:jc w:val="center"/>
              <w:rPr>
                <w:lang w:eastAsia="en-AU"/>
              </w:rPr>
            </w:pPr>
          </w:p>
        </w:tc>
        <w:tc>
          <w:tcPr>
            <w:tcW w:w="6095" w:type="dxa"/>
            <w:tcBorders>
              <w:bottom w:val="single" w:sz="24" w:space="0" w:color="auto"/>
            </w:tcBorders>
          </w:tcPr>
          <w:p w:rsidR="008831BB" w:rsidRPr="00475264" w:rsidRDefault="008831BB" w:rsidP="00B00AEB">
            <w:pPr>
              <w:spacing w:before="120" w:after="120"/>
              <w:jc w:val="center"/>
              <w:rPr>
                <w:b/>
                <w:sz w:val="24"/>
                <w:lang w:val="en-US" w:eastAsia="en-AU"/>
              </w:rPr>
            </w:pPr>
            <w:r w:rsidRPr="00475264">
              <w:rPr>
                <w:b/>
                <w:sz w:val="24"/>
                <w:lang w:val="en-US" w:eastAsia="en-AU"/>
              </w:rPr>
              <w:t>Annual performance information development process</w:t>
            </w:r>
          </w:p>
        </w:tc>
        <w:tc>
          <w:tcPr>
            <w:tcW w:w="2835" w:type="dxa"/>
            <w:tcBorders>
              <w:bottom w:val="single" w:sz="24" w:space="0" w:color="auto"/>
            </w:tcBorders>
          </w:tcPr>
          <w:p w:rsidR="008831BB" w:rsidRPr="00475264" w:rsidRDefault="008831BB" w:rsidP="00B00AEB">
            <w:pPr>
              <w:spacing w:before="120" w:after="120"/>
              <w:ind w:left="746" w:hanging="746"/>
              <w:jc w:val="center"/>
              <w:rPr>
                <w:b/>
                <w:sz w:val="24"/>
                <w:lang w:val="en-US" w:eastAsia="en-AU"/>
              </w:rPr>
            </w:pPr>
            <w:r w:rsidRPr="00475264">
              <w:rPr>
                <w:b/>
                <w:sz w:val="24"/>
                <w:lang w:val="en-US" w:eastAsia="en-AU"/>
              </w:rPr>
              <w:t>Reporting</w:t>
            </w:r>
          </w:p>
        </w:tc>
      </w:tr>
      <w:tr w:rsidR="008831BB" w:rsidTr="005F473A">
        <w:trPr>
          <w:trHeight w:val="215"/>
        </w:trPr>
        <w:tc>
          <w:tcPr>
            <w:tcW w:w="709" w:type="dxa"/>
            <w:tcBorders>
              <w:top w:val="single" w:sz="24" w:space="0" w:color="auto"/>
            </w:tcBorders>
            <w:vAlign w:val="center"/>
          </w:tcPr>
          <w:p w:rsidR="008831BB" w:rsidRDefault="005F473A" w:rsidP="00B00AEB">
            <w:pPr>
              <w:spacing w:before="120" w:after="120"/>
              <w:rPr>
                <w:b/>
                <w:lang w:eastAsia="en-AU"/>
              </w:rPr>
            </w:pPr>
            <w:r>
              <w:rPr>
                <w:b/>
                <w:lang w:eastAsia="en-AU"/>
              </w:rPr>
              <w:t>Jun/</w:t>
            </w:r>
            <w:r w:rsidR="008831BB">
              <w:rPr>
                <w:b/>
                <w:lang w:eastAsia="en-AU"/>
              </w:rPr>
              <w:t>Jul</w:t>
            </w:r>
          </w:p>
        </w:tc>
        <w:tc>
          <w:tcPr>
            <w:tcW w:w="567" w:type="dxa"/>
            <w:tcBorders>
              <w:top w:val="single" w:sz="24" w:space="0" w:color="auto"/>
            </w:tcBorders>
            <w:vAlign w:val="center"/>
          </w:tcPr>
          <w:p w:rsidR="008831BB" w:rsidRPr="00BC343C" w:rsidRDefault="008831BB" w:rsidP="00B00AEB">
            <w:pPr>
              <w:spacing w:before="120" w:after="120"/>
              <w:rPr>
                <w:b/>
                <w:lang w:eastAsia="en-AU"/>
              </w:rPr>
            </w:pPr>
          </w:p>
        </w:tc>
        <w:tc>
          <w:tcPr>
            <w:tcW w:w="6095" w:type="dxa"/>
            <w:tcBorders>
              <w:top w:val="single" w:sz="24" w:space="0" w:color="auto"/>
            </w:tcBorders>
            <w:shd w:val="clear" w:color="auto" w:fill="FFFFFF" w:themeFill="background1"/>
            <w:vAlign w:val="center"/>
          </w:tcPr>
          <w:p w:rsidR="008831BB" w:rsidRPr="00EB5A1E" w:rsidRDefault="008831BB" w:rsidP="00B00AEB">
            <w:pPr>
              <w:spacing w:before="120" w:after="120"/>
              <w:ind w:left="746" w:hanging="746"/>
              <w:rPr>
                <w:lang w:val="en-US" w:eastAsia="en-AU"/>
              </w:rPr>
            </w:pPr>
          </w:p>
        </w:tc>
        <w:tc>
          <w:tcPr>
            <w:tcW w:w="2835" w:type="dxa"/>
            <w:tcBorders>
              <w:top w:val="single" w:sz="24" w:space="0" w:color="auto"/>
            </w:tcBorders>
          </w:tcPr>
          <w:p w:rsidR="008831BB" w:rsidRDefault="008831BB" w:rsidP="00B00AEB">
            <w:pPr>
              <w:spacing w:before="120" w:after="120"/>
              <w:ind w:left="746" w:hanging="746"/>
              <w:rPr>
                <w:lang w:val="en-US" w:eastAsia="en-AU"/>
              </w:rPr>
            </w:pPr>
          </w:p>
        </w:tc>
      </w:tr>
      <w:tr w:rsidR="00CC25E7" w:rsidTr="005F473A">
        <w:trPr>
          <w:trHeight w:val="428"/>
        </w:trPr>
        <w:tc>
          <w:tcPr>
            <w:tcW w:w="709" w:type="dxa"/>
            <w:vAlign w:val="center"/>
          </w:tcPr>
          <w:p w:rsidR="00CC25E7" w:rsidRDefault="00CC25E7" w:rsidP="00B00AEB">
            <w:pPr>
              <w:spacing w:before="120" w:after="120"/>
              <w:rPr>
                <w:b/>
                <w:lang w:eastAsia="en-AU"/>
              </w:rPr>
            </w:pPr>
            <w:r>
              <w:rPr>
                <w:b/>
                <w:lang w:eastAsia="en-AU"/>
              </w:rPr>
              <w:t>Aug</w:t>
            </w:r>
          </w:p>
        </w:tc>
        <w:tc>
          <w:tcPr>
            <w:tcW w:w="567" w:type="dxa"/>
            <w:vAlign w:val="center"/>
          </w:tcPr>
          <w:p w:rsidR="00CC25E7" w:rsidRPr="00BC343C" w:rsidRDefault="00CC25E7" w:rsidP="00B00AEB">
            <w:pPr>
              <w:spacing w:before="120" w:after="120"/>
              <w:rPr>
                <w:b/>
                <w:lang w:eastAsia="en-AU"/>
              </w:rPr>
            </w:pPr>
          </w:p>
        </w:tc>
        <w:tc>
          <w:tcPr>
            <w:tcW w:w="6095" w:type="dxa"/>
            <w:shd w:val="clear" w:color="auto" w:fill="FFFFFF" w:themeFill="background1"/>
            <w:vAlign w:val="center"/>
          </w:tcPr>
          <w:p w:rsidR="00CC25E7" w:rsidRPr="00EB5A1E" w:rsidRDefault="00CC25E7" w:rsidP="00B00AEB">
            <w:pPr>
              <w:spacing w:before="120" w:after="120"/>
              <w:ind w:left="746" w:hanging="746"/>
              <w:rPr>
                <w:lang w:eastAsia="en-AU"/>
              </w:rPr>
            </w:pPr>
          </w:p>
        </w:tc>
        <w:tc>
          <w:tcPr>
            <w:tcW w:w="2835" w:type="dxa"/>
            <w:vMerge w:val="restart"/>
            <w:shd w:val="clear" w:color="auto" w:fill="002060"/>
            <w:vAlign w:val="center"/>
          </w:tcPr>
          <w:p w:rsidR="00CC25E7" w:rsidRDefault="00CC25E7" w:rsidP="00CC25E7">
            <w:pPr>
              <w:spacing w:before="120" w:after="120"/>
              <w:ind w:left="21" w:hanging="21"/>
              <w:rPr>
                <w:lang w:val="en-US" w:eastAsia="en-AU"/>
              </w:rPr>
            </w:pPr>
            <w:r>
              <w:rPr>
                <w:lang w:eastAsia="en-AU"/>
              </w:rPr>
              <w:t>Performance information (Actuals for prior financial year) published in agency annual reports</w:t>
            </w:r>
          </w:p>
        </w:tc>
      </w:tr>
      <w:tr w:rsidR="00CC25E7" w:rsidTr="005F473A">
        <w:trPr>
          <w:trHeight w:val="914"/>
        </w:trPr>
        <w:tc>
          <w:tcPr>
            <w:tcW w:w="709" w:type="dxa"/>
            <w:vAlign w:val="center"/>
          </w:tcPr>
          <w:p w:rsidR="00CC25E7" w:rsidRDefault="00CC25E7" w:rsidP="00B00AEB">
            <w:pPr>
              <w:spacing w:before="120" w:after="120"/>
              <w:rPr>
                <w:b/>
                <w:lang w:eastAsia="en-AU"/>
              </w:rPr>
            </w:pPr>
            <w:r>
              <w:rPr>
                <w:b/>
                <w:lang w:eastAsia="en-AU"/>
              </w:rPr>
              <w:t>Sep</w:t>
            </w:r>
          </w:p>
        </w:tc>
        <w:tc>
          <w:tcPr>
            <w:tcW w:w="567" w:type="dxa"/>
            <w:vAlign w:val="center"/>
          </w:tcPr>
          <w:p w:rsidR="00CC25E7" w:rsidRPr="00BC343C" w:rsidRDefault="00CC25E7" w:rsidP="00B00AEB">
            <w:pPr>
              <w:spacing w:before="120" w:after="120"/>
              <w:rPr>
                <w:b/>
                <w:lang w:eastAsia="en-AU"/>
              </w:rPr>
            </w:pPr>
          </w:p>
        </w:tc>
        <w:tc>
          <w:tcPr>
            <w:tcW w:w="6095" w:type="dxa"/>
            <w:shd w:val="clear" w:color="auto" w:fill="FFFFFF" w:themeFill="background1"/>
            <w:vAlign w:val="center"/>
          </w:tcPr>
          <w:p w:rsidR="00CC25E7" w:rsidRDefault="00CC25E7" w:rsidP="00B00AEB">
            <w:pPr>
              <w:spacing w:before="120" w:after="120"/>
              <w:ind w:left="746" w:hanging="746"/>
              <w:rPr>
                <w:lang w:val="en-US" w:eastAsia="en-AU"/>
              </w:rPr>
            </w:pPr>
          </w:p>
        </w:tc>
        <w:tc>
          <w:tcPr>
            <w:tcW w:w="2835" w:type="dxa"/>
            <w:vMerge/>
            <w:shd w:val="clear" w:color="auto" w:fill="002060"/>
            <w:vAlign w:val="center"/>
          </w:tcPr>
          <w:p w:rsidR="00CC25E7" w:rsidRDefault="00CC25E7" w:rsidP="00CC25E7">
            <w:pPr>
              <w:spacing w:before="120" w:after="120"/>
              <w:ind w:left="21" w:hanging="21"/>
              <w:rPr>
                <w:lang w:val="en-US" w:eastAsia="en-AU"/>
              </w:rPr>
            </w:pPr>
          </w:p>
        </w:tc>
      </w:tr>
      <w:tr w:rsidR="00DB2F96" w:rsidTr="005F473A">
        <w:trPr>
          <w:trHeight w:val="930"/>
        </w:trPr>
        <w:tc>
          <w:tcPr>
            <w:tcW w:w="709" w:type="dxa"/>
            <w:vMerge w:val="restart"/>
            <w:vAlign w:val="center"/>
          </w:tcPr>
          <w:p w:rsidR="00DB2F96" w:rsidRDefault="00DB2F96" w:rsidP="009E0C37">
            <w:pPr>
              <w:spacing w:before="120" w:after="120"/>
              <w:rPr>
                <w:b/>
                <w:lang w:eastAsia="en-AU"/>
              </w:rPr>
            </w:pPr>
            <w:r>
              <w:rPr>
                <w:b/>
                <w:lang w:eastAsia="en-AU"/>
              </w:rPr>
              <w:t>Oct/Nov</w:t>
            </w:r>
          </w:p>
        </w:tc>
        <w:tc>
          <w:tcPr>
            <w:tcW w:w="567" w:type="dxa"/>
            <w:vAlign w:val="center"/>
          </w:tcPr>
          <w:p w:rsidR="00DB2F96" w:rsidRPr="00BC343C" w:rsidRDefault="005F473A" w:rsidP="009E0C37">
            <w:pPr>
              <w:spacing w:before="120" w:after="120"/>
              <w:rPr>
                <w:b/>
                <w:lang w:eastAsia="en-AU"/>
              </w:rPr>
            </w:pPr>
            <w:r>
              <w:rPr>
                <w:noProof/>
                <w:lang w:eastAsia="en-AU"/>
              </w:rPr>
              <mc:AlternateContent>
                <mc:Choice Requires="wps">
                  <w:drawing>
                    <wp:anchor distT="0" distB="0" distL="114300" distR="114300" simplePos="0" relativeHeight="251696128" behindDoc="0" locked="0" layoutInCell="1" allowOverlap="1" wp14:anchorId="10A7734D" wp14:editId="2EAE32DF">
                      <wp:simplePos x="0" y="0"/>
                      <wp:positionH relativeFrom="column">
                        <wp:posOffset>-2513330</wp:posOffset>
                      </wp:positionH>
                      <wp:positionV relativeFrom="paragraph">
                        <wp:posOffset>2454275</wp:posOffset>
                      </wp:positionV>
                      <wp:extent cx="5264150" cy="342900"/>
                      <wp:effectExtent l="0" t="0" r="0" b="0"/>
                      <wp:wrapNone/>
                      <wp:docPr id="7" name="Striped Right Arrow 7"/>
                      <wp:cNvGraphicFramePr/>
                      <a:graphic xmlns:a="http://schemas.openxmlformats.org/drawingml/2006/main">
                        <a:graphicData uri="http://schemas.microsoft.com/office/word/2010/wordprocessingShape">
                          <wps:wsp>
                            <wps:cNvSpPr/>
                            <wps:spPr>
                              <a:xfrm rot="5400000">
                                <a:off x="0" y="0"/>
                                <a:ext cx="5264150" cy="342900"/>
                              </a:xfrm>
                              <a:prstGeom prst="stripedRightArrow">
                                <a:avLst/>
                              </a:prstGeom>
                              <a:solidFill>
                                <a:srgbClr val="1F1F5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9B03D"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7" o:spid="_x0000_s1026" type="#_x0000_t93" style="position:absolute;margin-left:-197.9pt;margin-top:193.25pt;width:414.5pt;height:27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" adj="20897" fillcolor="#1f1f5f" stroked="f" strokeweight="1pt"/>
                  </w:pict>
                </mc:Fallback>
              </mc:AlternateContent>
            </w:r>
          </w:p>
        </w:tc>
        <w:tc>
          <w:tcPr>
            <w:tcW w:w="6095" w:type="dxa"/>
            <w:vMerge w:val="restart"/>
            <w:shd w:val="clear" w:color="auto" w:fill="C8E6FA" w:themeFill="accent2" w:themeFillTint="33"/>
            <w:vAlign w:val="center"/>
          </w:tcPr>
          <w:p w:rsidR="00DB2F96" w:rsidRPr="001C2D68" w:rsidRDefault="00DB2F96" w:rsidP="009E0C37">
            <w:pPr>
              <w:spacing w:before="120" w:after="120"/>
              <w:ind w:left="746" w:hanging="746"/>
              <w:rPr>
                <w:lang w:eastAsia="en-AU"/>
              </w:rPr>
            </w:pPr>
            <w:r w:rsidRPr="00921636">
              <w:rPr>
                <w:b/>
                <w:lang w:val="en-US" w:eastAsia="en-AU"/>
              </w:rPr>
              <w:t>Step 1.</w:t>
            </w:r>
            <w:r>
              <w:rPr>
                <w:lang w:val="en-US" w:eastAsia="en-AU"/>
              </w:rPr>
              <w:t xml:space="preserve"> DTF sends out </w:t>
            </w:r>
            <w:r w:rsidR="00F41800">
              <w:rPr>
                <w:lang w:val="en-US" w:eastAsia="en-AU"/>
              </w:rPr>
              <w:t>c</w:t>
            </w:r>
            <w:r>
              <w:rPr>
                <w:lang w:val="en-US" w:eastAsia="en-AU"/>
              </w:rPr>
              <w:t>ircular requesting agencies to review their KPIs for the following year’s Budget. Agencies i</w:t>
            </w:r>
            <w:r w:rsidRPr="001C2D68">
              <w:rPr>
                <w:lang w:val="en-US" w:eastAsia="en-AU"/>
              </w:rPr>
              <w:t>dentify relevant stakeholders</w:t>
            </w:r>
            <w:r>
              <w:rPr>
                <w:lang w:val="en-US" w:eastAsia="en-AU"/>
              </w:rPr>
              <w:t xml:space="preserve"> with</w:t>
            </w:r>
            <w:r w:rsidRPr="001C2D68">
              <w:rPr>
                <w:lang w:val="en-US" w:eastAsia="en-AU"/>
              </w:rPr>
              <w:t xml:space="preserve"> a mix of both technical ability and strategic management.</w:t>
            </w:r>
          </w:p>
          <w:p w:rsidR="00DB2F96" w:rsidRPr="000D26AF" w:rsidRDefault="00DB2F96" w:rsidP="009E0C37">
            <w:pPr>
              <w:spacing w:before="120" w:after="120"/>
              <w:ind w:left="751" w:hanging="751"/>
              <w:rPr>
                <w:iCs/>
                <w:lang w:eastAsia="en-AU"/>
              </w:rPr>
            </w:pPr>
            <w:r w:rsidRPr="00921636">
              <w:rPr>
                <w:b/>
                <w:lang w:val="en-US" w:eastAsia="en-AU"/>
              </w:rPr>
              <w:t>Step 2</w:t>
            </w:r>
            <w:r>
              <w:rPr>
                <w:lang w:val="en-US" w:eastAsia="en-AU"/>
              </w:rPr>
              <w:t xml:space="preserve">.  </w:t>
            </w:r>
            <w:r w:rsidRPr="001C2D68">
              <w:rPr>
                <w:lang w:val="en-US" w:eastAsia="en-AU"/>
              </w:rPr>
              <w:t>Review guidance material</w:t>
            </w:r>
            <w:r>
              <w:rPr>
                <w:lang w:val="en-US" w:eastAsia="en-AU"/>
              </w:rPr>
              <w:t xml:space="preserve"> (this document).</w:t>
            </w:r>
          </w:p>
          <w:p w:rsidR="00DB2F96" w:rsidRPr="000D26AF" w:rsidRDefault="00DB2F96" w:rsidP="009E0C37">
            <w:pPr>
              <w:spacing w:before="120" w:after="120"/>
              <w:ind w:left="751" w:hanging="751"/>
              <w:rPr>
                <w:iCs/>
                <w:lang w:eastAsia="en-AU"/>
              </w:rPr>
            </w:pPr>
            <w:r w:rsidRPr="00921636">
              <w:rPr>
                <w:b/>
                <w:lang w:val="en-US" w:eastAsia="en-AU"/>
              </w:rPr>
              <w:t>Step 3.</w:t>
            </w:r>
            <w:r>
              <w:rPr>
                <w:lang w:val="en-US" w:eastAsia="en-AU"/>
              </w:rPr>
              <w:t xml:space="preserve"> </w:t>
            </w:r>
            <w:r w:rsidRPr="000721BC">
              <w:rPr>
                <w:lang w:val="en-US" w:eastAsia="en-AU"/>
              </w:rPr>
              <w:t xml:space="preserve">Review existing </w:t>
            </w:r>
            <w:r>
              <w:rPr>
                <w:lang w:val="en-US" w:eastAsia="en-AU"/>
              </w:rPr>
              <w:t>objective</w:t>
            </w:r>
            <w:r w:rsidRPr="000721BC">
              <w:rPr>
                <w:lang w:val="en-US" w:eastAsia="en-AU"/>
              </w:rPr>
              <w:t>s and KPIs to determine if they are aligned to government priorities</w:t>
            </w:r>
            <w:r>
              <w:rPr>
                <w:lang w:val="en-US" w:eastAsia="en-AU"/>
              </w:rPr>
              <w:t xml:space="preserve"> and or statutory responsibilities</w:t>
            </w:r>
            <w:r w:rsidRPr="000721BC">
              <w:rPr>
                <w:lang w:val="en-US" w:eastAsia="en-AU"/>
              </w:rPr>
              <w:t xml:space="preserve"> and adhere to SMART principles.</w:t>
            </w:r>
          </w:p>
        </w:tc>
        <w:tc>
          <w:tcPr>
            <w:tcW w:w="2835" w:type="dxa"/>
            <w:shd w:val="clear" w:color="auto" w:fill="auto"/>
          </w:tcPr>
          <w:p w:rsidR="00DB2F96" w:rsidRDefault="00DB2F96" w:rsidP="009E0C37">
            <w:pPr>
              <w:spacing w:before="120" w:after="120"/>
              <w:rPr>
                <w:lang w:val="en-US" w:eastAsia="en-AU"/>
              </w:rPr>
            </w:pPr>
          </w:p>
        </w:tc>
      </w:tr>
      <w:tr w:rsidR="00DB2F96" w:rsidTr="005F473A">
        <w:trPr>
          <w:trHeight w:val="1016"/>
        </w:trPr>
        <w:tc>
          <w:tcPr>
            <w:tcW w:w="709" w:type="dxa"/>
            <w:vMerge/>
            <w:vAlign w:val="center"/>
          </w:tcPr>
          <w:p w:rsidR="00DB2F96" w:rsidRDefault="00DB2F96" w:rsidP="009E0C37">
            <w:pPr>
              <w:spacing w:before="120" w:after="120"/>
              <w:rPr>
                <w:b/>
                <w:lang w:eastAsia="en-AU"/>
              </w:rPr>
            </w:pPr>
          </w:p>
        </w:tc>
        <w:tc>
          <w:tcPr>
            <w:tcW w:w="567" w:type="dxa"/>
            <w:vAlign w:val="center"/>
          </w:tcPr>
          <w:p w:rsidR="00DB2F96" w:rsidRPr="00BC343C" w:rsidRDefault="00DB2F96" w:rsidP="009E0C37">
            <w:pPr>
              <w:spacing w:before="120" w:after="120"/>
              <w:rPr>
                <w:b/>
                <w:lang w:eastAsia="en-AU"/>
              </w:rPr>
            </w:pPr>
          </w:p>
        </w:tc>
        <w:tc>
          <w:tcPr>
            <w:tcW w:w="6095" w:type="dxa"/>
            <w:vMerge/>
            <w:shd w:val="clear" w:color="auto" w:fill="C8E6FA" w:themeFill="accent2" w:themeFillTint="33"/>
            <w:vAlign w:val="center"/>
          </w:tcPr>
          <w:p w:rsidR="00DB2F96" w:rsidRDefault="00DB2F96" w:rsidP="009E0C37">
            <w:pPr>
              <w:spacing w:before="120" w:after="120"/>
              <w:rPr>
                <w:lang w:val="en-US" w:eastAsia="en-AU"/>
              </w:rPr>
            </w:pPr>
          </w:p>
        </w:tc>
        <w:tc>
          <w:tcPr>
            <w:tcW w:w="2835" w:type="dxa"/>
          </w:tcPr>
          <w:p w:rsidR="00DB2F96" w:rsidRDefault="00DB2F96" w:rsidP="009E0C37">
            <w:pPr>
              <w:spacing w:before="120" w:after="120"/>
              <w:rPr>
                <w:lang w:eastAsia="en-AU"/>
              </w:rPr>
            </w:pPr>
          </w:p>
        </w:tc>
      </w:tr>
      <w:tr w:rsidR="009E0C37" w:rsidTr="005F473A">
        <w:trPr>
          <w:trHeight w:val="704"/>
        </w:trPr>
        <w:tc>
          <w:tcPr>
            <w:tcW w:w="709" w:type="dxa"/>
            <w:vAlign w:val="center"/>
          </w:tcPr>
          <w:p w:rsidR="009E0C37" w:rsidRDefault="009E0C37" w:rsidP="009E0C37">
            <w:pPr>
              <w:spacing w:before="120" w:after="120"/>
              <w:rPr>
                <w:b/>
                <w:lang w:eastAsia="en-AU"/>
              </w:rPr>
            </w:pPr>
            <w:r>
              <w:rPr>
                <w:b/>
                <w:lang w:eastAsia="en-AU"/>
              </w:rPr>
              <w:t>Dec</w:t>
            </w:r>
          </w:p>
        </w:tc>
        <w:tc>
          <w:tcPr>
            <w:tcW w:w="567" w:type="dxa"/>
            <w:vAlign w:val="center"/>
          </w:tcPr>
          <w:p w:rsidR="009E0C37" w:rsidRPr="00BC343C" w:rsidRDefault="009E0C37" w:rsidP="009E0C37">
            <w:pPr>
              <w:spacing w:before="120" w:after="120"/>
              <w:rPr>
                <w:b/>
                <w:lang w:eastAsia="en-AU"/>
              </w:rPr>
            </w:pPr>
          </w:p>
        </w:tc>
        <w:tc>
          <w:tcPr>
            <w:tcW w:w="6095" w:type="dxa"/>
            <w:shd w:val="clear" w:color="auto" w:fill="C8E6FA" w:themeFill="accent2" w:themeFillTint="33"/>
            <w:vAlign w:val="center"/>
          </w:tcPr>
          <w:p w:rsidR="009E0C37" w:rsidRPr="000047D1" w:rsidRDefault="009E0C37" w:rsidP="00F41800">
            <w:pPr>
              <w:spacing w:before="120" w:after="120"/>
              <w:ind w:left="748" w:hanging="748"/>
              <w:rPr>
                <w:lang w:val="en-US" w:eastAsia="en-AU"/>
              </w:rPr>
            </w:pPr>
            <w:r w:rsidRPr="00921636">
              <w:rPr>
                <w:b/>
                <w:lang w:val="en-US" w:eastAsia="en-AU"/>
              </w:rPr>
              <w:t>Step 4.</w:t>
            </w:r>
            <w:r>
              <w:rPr>
                <w:lang w:val="en-US" w:eastAsia="en-AU"/>
              </w:rPr>
              <w:t xml:space="preserve"> </w:t>
            </w:r>
            <w:r w:rsidRPr="000721BC">
              <w:rPr>
                <w:lang w:val="en-US" w:eastAsia="en-AU"/>
              </w:rPr>
              <w:t>Undertake a jurisdictional comparison and identify best practice examples</w:t>
            </w:r>
            <w:r>
              <w:rPr>
                <w:lang w:val="en-US" w:eastAsia="en-AU"/>
              </w:rPr>
              <w:t>.</w:t>
            </w:r>
          </w:p>
        </w:tc>
        <w:tc>
          <w:tcPr>
            <w:tcW w:w="2835" w:type="dxa"/>
          </w:tcPr>
          <w:p w:rsidR="009E0C37" w:rsidRDefault="009E0C37" w:rsidP="009E0C37">
            <w:pPr>
              <w:spacing w:before="120" w:after="120"/>
              <w:rPr>
                <w:lang w:val="en-US" w:eastAsia="en-AU"/>
              </w:rPr>
            </w:pPr>
          </w:p>
        </w:tc>
      </w:tr>
      <w:tr w:rsidR="009E0C37" w:rsidTr="005F473A">
        <w:trPr>
          <w:trHeight w:val="827"/>
        </w:trPr>
        <w:tc>
          <w:tcPr>
            <w:tcW w:w="709" w:type="dxa"/>
            <w:vAlign w:val="center"/>
          </w:tcPr>
          <w:p w:rsidR="009E0C37" w:rsidRDefault="009E0C37" w:rsidP="009E0C37">
            <w:pPr>
              <w:spacing w:before="120" w:after="120"/>
              <w:rPr>
                <w:b/>
                <w:lang w:eastAsia="en-AU"/>
              </w:rPr>
            </w:pPr>
            <w:r>
              <w:rPr>
                <w:b/>
                <w:lang w:eastAsia="en-AU"/>
              </w:rPr>
              <w:t>Jan</w:t>
            </w:r>
          </w:p>
        </w:tc>
        <w:tc>
          <w:tcPr>
            <w:tcW w:w="567" w:type="dxa"/>
            <w:vAlign w:val="center"/>
          </w:tcPr>
          <w:p w:rsidR="009E0C37" w:rsidRPr="00BC343C" w:rsidRDefault="009E0C37" w:rsidP="009E0C37">
            <w:pPr>
              <w:spacing w:before="120" w:after="120"/>
              <w:rPr>
                <w:b/>
                <w:lang w:eastAsia="en-AU"/>
              </w:rPr>
            </w:pPr>
          </w:p>
        </w:tc>
        <w:tc>
          <w:tcPr>
            <w:tcW w:w="6095" w:type="dxa"/>
            <w:shd w:val="clear" w:color="auto" w:fill="C8E6FA" w:themeFill="accent2" w:themeFillTint="33"/>
            <w:vAlign w:val="center"/>
          </w:tcPr>
          <w:p w:rsidR="009E0C37" w:rsidRDefault="009E0C37" w:rsidP="00F41800">
            <w:pPr>
              <w:spacing w:before="120" w:after="120"/>
              <w:ind w:left="748" w:hanging="748"/>
              <w:rPr>
                <w:lang w:val="en-US" w:eastAsia="en-AU"/>
              </w:rPr>
            </w:pPr>
            <w:r w:rsidRPr="00921636">
              <w:rPr>
                <w:b/>
                <w:lang w:val="en-US" w:eastAsia="en-AU"/>
              </w:rPr>
              <w:t>Step 5.</w:t>
            </w:r>
            <w:r>
              <w:rPr>
                <w:lang w:val="en-US" w:eastAsia="en-AU"/>
              </w:rPr>
              <w:t xml:space="preserve"> </w:t>
            </w:r>
            <w:r w:rsidRPr="000721BC">
              <w:rPr>
                <w:lang w:val="en-US" w:eastAsia="en-AU"/>
              </w:rPr>
              <w:t xml:space="preserve">Confirm, adjust or develop agency </w:t>
            </w:r>
            <w:r>
              <w:rPr>
                <w:lang w:val="en-US" w:eastAsia="en-AU"/>
              </w:rPr>
              <w:t>objective</w:t>
            </w:r>
            <w:r w:rsidRPr="000721BC">
              <w:rPr>
                <w:lang w:val="en-US" w:eastAsia="en-AU"/>
              </w:rPr>
              <w:t>s with relevant stakeholders</w:t>
            </w:r>
            <w:r>
              <w:rPr>
                <w:lang w:val="en-US" w:eastAsia="en-AU"/>
              </w:rPr>
              <w:t>.</w:t>
            </w:r>
          </w:p>
          <w:p w:rsidR="009E0C37" w:rsidRDefault="009E0C37" w:rsidP="009E0C37">
            <w:pPr>
              <w:spacing w:before="120" w:after="120"/>
              <w:ind w:left="746" w:hanging="746"/>
              <w:rPr>
                <w:iCs/>
                <w:lang w:val="en-US" w:eastAsia="en-AU"/>
              </w:rPr>
            </w:pPr>
            <w:r w:rsidRPr="00921636">
              <w:rPr>
                <w:b/>
                <w:lang w:val="en-US" w:eastAsia="en-AU"/>
              </w:rPr>
              <w:t>Step 6.</w:t>
            </w:r>
            <w:r>
              <w:rPr>
                <w:lang w:val="en-US" w:eastAsia="en-AU"/>
              </w:rPr>
              <w:t xml:space="preserve"> </w:t>
            </w:r>
            <w:r w:rsidRPr="000721BC">
              <w:rPr>
                <w:iCs/>
                <w:lang w:val="en-US" w:eastAsia="en-AU"/>
              </w:rPr>
              <w:t xml:space="preserve">Develop KPIs in consultation with stakeholders. Ensure KPIs meet the SMART principles. </w:t>
            </w:r>
          </w:p>
          <w:p w:rsidR="009E0C37" w:rsidRPr="000047D1" w:rsidRDefault="009E0C37" w:rsidP="009E0C37">
            <w:pPr>
              <w:spacing w:before="120" w:after="120"/>
              <w:ind w:left="751" w:hanging="751"/>
              <w:rPr>
                <w:iCs/>
                <w:lang w:val="en-US" w:eastAsia="en-AU"/>
              </w:rPr>
            </w:pPr>
            <w:r w:rsidRPr="00921636">
              <w:rPr>
                <w:b/>
                <w:iCs/>
                <w:lang w:val="en-US" w:eastAsia="en-AU"/>
              </w:rPr>
              <w:t>Step 7.</w:t>
            </w:r>
            <w:r>
              <w:rPr>
                <w:iCs/>
                <w:lang w:val="en-US" w:eastAsia="en-AU"/>
              </w:rPr>
              <w:t xml:space="preserve"> </w:t>
            </w:r>
            <w:r w:rsidRPr="00963E85">
              <w:rPr>
                <w:iCs/>
                <w:lang w:val="en-US" w:eastAsia="en-AU"/>
              </w:rPr>
              <w:t>Determine appropriate data collection methods and sources</w:t>
            </w:r>
            <w:r>
              <w:rPr>
                <w:iCs/>
                <w:lang w:val="en-US" w:eastAsia="en-AU"/>
              </w:rPr>
              <w:t>.</w:t>
            </w:r>
          </w:p>
        </w:tc>
        <w:tc>
          <w:tcPr>
            <w:tcW w:w="2835" w:type="dxa"/>
            <w:vMerge w:val="restart"/>
          </w:tcPr>
          <w:p w:rsidR="009E0C37" w:rsidRDefault="009E0C37" w:rsidP="009E0C37">
            <w:pPr>
              <w:spacing w:before="120" w:after="120"/>
              <w:rPr>
                <w:lang w:val="en-US" w:eastAsia="en-AU"/>
              </w:rPr>
            </w:pPr>
          </w:p>
        </w:tc>
      </w:tr>
      <w:tr w:rsidR="009E0C37" w:rsidTr="005F473A">
        <w:trPr>
          <w:trHeight w:val="1822"/>
        </w:trPr>
        <w:tc>
          <w:tcPr>
            <w:tcW w:w="709" w:type="dxa"/>
            <w:vAlign w:val="center"/>
          </w:tcPr>
          <w:p w:rsidR="009E0C37" w:rsidRDefault="009E0C37" w:rsidP="009E0C37">
            <w:pPr>
              <w:spacing w:before="120" w:after="120"/>
              <w:rPr>
                <w:b/>
                <w:lang w:eastAsia="en-AU"/>
              </w:rPr>
            </w:pPr>
            <w:r>
              <w:rPr>
                <w:b/>
                <w:lang w:eastAsia="en-AU"/>
              </w:rPr>
              <w:t>Feb</w:t>
            </w:r>
          </w:p>
        </w:tc>
        <w:tc>
          <w:tcPr>
            <w:tcW w:w="567" w:type="dxa"/>
            <w:vAlign w:val="center"/>
          </w:tcPr>
          <w:p w:rsidR="009E0C37" w:rsidRPr="00BC343C" w:rsidRDefault="009E0C37" w:rsidP="009E0C37">
            <w:pPr>
              <w:spacing w:before="120" w:after="120"/>
              <w:rPr>
                <w:b/>
                <w:lang w:eastAsia="en-AU"/>
              </w:rPr>
            </w:pPr>
          </w:p>
        </w:tc>
        <w:tc>
          <w:tcPr>
            <w:tcW w:w="6095" w:type="dxa"/>
            <w:shd w:val="clear" w:color="auto" w:fill="C8E6FA" w:themeFill="accent2" w:themeFillTint="33"/>
            <w:vAlign w:val="center"/>
          </w:tcPr>
          <w:p w:rsidR="009E0C37" w:rsidRDefault="00DB2F96" w:rsidP="00DB2F96">
            <w:pPr>
              <w:spacing w:before="120" w:after="120"/>
              <w:ind w:left="887" w:hanging="887"/>
              <w:rPr>
                <w:b/>
                <w:lang w:val="en-US" w:eastAsia="en-AU"/>
              </w:rPr>
            </w:pPr>
            <w:r>
              <w:rPr>
                <w:b/>
                <w:lang w:val="en-US" w:eastAsia="en-AU"/>
              </w:rPr>
              <w:t xml:space="preserve">Step 8. </w:t>
            </w:r>
            <w:r w:rsidRPr="00DB2F96">
              <w:rPr>
                <w:lang w:val="en-US" w:eastAsia="en-AU"/>
              </w:rPr>
              <w:t xml:space="preserve">DTF sends out </w:t>
            </w:r>
            <w:r w:rsidR="00F41800">
              <w:rPr>
                <w:lang w:val="en-US" w:eastAsia="en-AU"/>
              </w:rPr>
              <w:t>c</w:t>
            </w:r>
            <w:r w:rsidRPr="00DB2F96">
              <w:rPr>
                <w:lang w:val="en-US" w:eastAsia="en-AU"/>
              </w:rPr>
              <w:t xml:space="preserve">ircular with </w:t>
            </w:r>
            <w:r w:rsidR="00F41800">
              <w:rPr>
                <w:lang w:val="en-US" w:eastAsia="en-AU"/>
              </w:rPr>
              <w:t xml:space="preserve">budget paper </w:t>
            </w:r>
            <w:r w:rsidRPr="00DB2F96">
              <w:rPr>
                <w:lang w:val="en-US" w:eastAsia="en-AU"/>
              </w:rPr>
              <w:t>templates.</w:t>
            </w:r>
            <w:r>
              <w:rPr>
                <w:b/>
                <w:lang w:val="en-US" w:eastAsia="en-AU"/>
              </w:rPr>
              <w:t xml:space="preserve"> </w:t>
            </w:r>
          </w:p>
          <w:p w:rsidR="00DB2F96" w:rsidRDefault="00DB2F96" w:rsidP="00DB2F96">
            <w:pPr>
              <w:spacing w:before="120" w:after="120"/>
              <w:ind w:left="887" w:hanging="887"/>
              <w:rPr>
                <w:b/>
                <w:lang w:val="en-US" w:eastAsia="en-AU"/>
              </w:rPr>
            </w:pPr>
            <w:r w:rsidRPr="00DB2F96">
              <w:rPr>
                <w:b/>
                <w:lang w:val="en-US" w:eastAsia="en-AU"/>
              </w:rPr>
              <w:t xml:space="preserve">Step </w:t>
            </w:r>
            <w:r w:rsidR="002367D4">
              <w:rPr>
                <w:b/>
                <w:lang w:val="en-US" w:eastAsia="en-AU"/>
              </w:rPr>
              <w:t>9</w:t>
            </w:r>
            <w:r w:rsidRPr="00DB2F96">
              <w:rPr>
                <w:b/>
                <w:lang w:val="en-US" w:eastAsia="en-AU"/>
              </w:rPr>
              <w:t xml:space="preserve">. </w:t>
            </w:r>
            <w:r w:rsidRPr="00DB2F96">
              <w:rPr>
                <w:lang w:val="en-US" w:eastAsia="en-AU"/>
              </w:rPr>
              <w:t>Complete/review the data dictionary (appendix E).</w:t>
            </w:r>
          </w:p>
          <w:p w:rsidR="00DB2F96" w:rsidRPr="00D75C3F" w:rsidRDefault="00DB2F96" w:rsidP="002367D4">
            <w:pPr>
              <w:spacing w:before="120" w:after="120"/>
              <w:ind w:left="805" w:hanging="805"/>
              <w:rPr>
                <w:b/>
                <w:lang w:val="en-US" w:eastAsia="en-AU"/>
              </w:rPr>
            </w:pPr>
            <w:r w:rsidRPr="00DB2F96">
              <w:rPr>
                <w:b/>
                <w:lang w:val="en-US" w:eastAsia="en-AU"/>
              </w:rPr>
              <w:t xml:space="preserve">Step </w:t>
            </w:r>
            <w:r w:rsidR="002367D4">
              <w:rPr>
                <w:b/>
                <w:lang w:val="en-US" w:eastAsia="en-AU"/>
              </w:rPr>
              <w:t>10</w:t>
            </w:r>
            <w:r w:rsidRPr="00DB2F96">
              <w:rPr>
                <w:b/>
                <w:lang w:val="en-US" w:eastAsia="en-AU"/>
              </w:rPr>
              <w:t xml:space="preserve">. </w:t>
            </w:r>
            <w:r w:rsidRPr="00DB2F96">
              <w:rPr>
                <w:lang w:val="en-US" w:eastAsia="en-AU"/>
              </w:rPr>
              <w:t>Complete/review BP3 performance information template (appendix D). Ensure to note explanation for new, edited or discontinued KPIs.</w:t>
            </w:r>
          </w:p>
        </w:tc>
        <w:tc>
          <w:tcPr>
            <w:tcW w:w="2835" w:type="dxa"/>
            <w:vMerge/>
          </w:tcPr>
          <w:p w:rsidR="009E0C37" w:rsidRDefault="009E0C37" w:rsidP="009E0C37">
            <w:pPr>
              <w:spacing w:before="120" w:after="120"/>
              <w:rPr>
                <w:lang w:val="en-US" w:eastAsia="en-AU"/>
              </w:rPr>
            </w:pPr>
          </w:p>
        </w:tc>
      </w:tr>
      <w:tr w:rsidR="009E0C37" w:rsidTr="005F473A">
        <w:trPr>
          <w:trHeight w:val="645"/>
        </w:trPr>
        <w:tc>
          <w:tcPr>
            <w:tcW w:w="709" w:type="dxa"/>
            <w:vAlign w:val="center"/>
          </w:tcPr>
          <w:p w:rsidR="009E0C37" w:rsidRDefault="009E0C37" w:rsidP="009E0C37">
            <w:pPr>
              <w:spacing w:before="120" w:after="120"/>
              <w:rPr>
                <w:b/>
                <w:lang w:eastAsia="en-AU"/>
              </w:rPr>
            </w:pPr>
            <w:r>
              <w:rPr>
                <w:b/>
                <w:lang w:eastAsia="en-AU"/>
              </w:rPr>
              <w:t>Mar</w:t>
            </w:r>
          </w:p>
        </w:tc>
        <w:tc>
          <w:tcPr>
            <w:tcW w:w="567" w:type="dxa"/>
            <w:vAlign w:val="center"/>
          </w:tcPr>
          <w:p w:rsidR="009E0C37" w:rsidRPr="00BC343C" w:rsidRDefault="009E0C37" w:rsidP="009E0C37">
            <w:pPr>
              <w:spacing w:before="120" w:after="120"/>
              <w:rPr>
                <w:b/>
                <w:lang w:eastAsia="en-AU"/>
              </w:rPr>
            </w:pPr>
          </w:p>
        </w:tc>
        <w:tc>
          <w:tcPr>
            <w:tcW w:w="6095" w:type="dxa"/>
            <w:shd w:val="clear" w:color="auto" w:fill="C8E6FA" w:themeFill="accent2" w:themeFillTint="33"/>
            <w:vAlign w:val="center"/>
          </w:tcPr>
          <w:p w:rsidR="009E0C37" w:rsidRDefault="00DB2F96" w:rsidP="002367D4">
            <w:pPr>
              <w:spacing w:before="120" w:after="120"/>
              <w:ind w:left="805" w:hanging="805"/>
              <w:rPr>
                <w:lang w:val="en-US" w:eastAsia="en-AU"/>
              </w:rPr>
            </w:pPr>
            <w:r w:rsidRPr="00DB2F96">
              <w:rPr>
                <w:b/>
                <w:lang w:val="en-US" w:eastAsia="en-AU"/>
              </w:rPr>
              <w:t>Step 1</w:t>
            </w:r>
            <w:r w:rsidR="002367D4">
              <w:rPr>
                <w:b/>
                <w:lang w:val="en-US" w:eastAsia="en-AU"/>
              </w:rPr>
              <w:t>1</w:t>
            </w:r>
            <w:r w:rsidRPr="00DB2F96">
              <w:rPr>
                <w:b/>
                <w:lang w:val="en-US" w:eastAsia="en-AU"/>
              </w:rPr>
              <w:t>.</w:t>
            </w:r>
            <w:r w:rsidRPr="00DB2F96">
              <w:rPr>
                <w:lang w:val="en-US" w:eastAsia="en-AU"/>
              </w:rPr>
              <w:t xml:space="preserve"> Gain endorsement of revised performance information, from the agency's minister.</w:t>
            </w:r>
          </w:p>
        </w:tc>
        <w:tc>
          <w:tcPr>
            <w:tcW w:w="2835" w:type="dxa"/>
          </w:tcPr>
          <w:p w:rsidR="009E0C37" w:rsidRDefault="009E0C37" w:rsidP="009E0C37">
            <w:pPr>
              <w:spacing w:before="120" w:after="120"/>
              <w:rPr>
                <w:lang w:val="en-US" w:eastAsia="en-AU"/>
              </w:rPr>
            </w:pPr>
          </w:p>
        </w:tc>
      </w:tr>
      <w:tr w:rsidR="009E0C37" w:rsidTr="005F473A">
        <w:trPr>
          <w:trHeight w:val="240"/>
        </w:trPr>
        <w:tc>
          <w:tcPr>
            <w:tcW w:w="709" w:type="dxa"/>
            <w:vAlign w:val="center"/>
          </w:tcPr>
          <w:p w:rsidR="009E0C37" w:rsidRDefault="009E0C37" w:rsidP="005F473A">
            <w:pPr>
              <w:spacing w:before="120" w:after="120"/>
              <w:rPr>
                <w:b/>
                <w:lang w:eastAsia="en-AU"/>
              </w:rPr>
            </w:pPr>
            <w:r>
              <w:rPr>
                <w:b/>
                <w:lang w:eastAsia="en-AU"/>
              </w:rPr>
              <w:t>Apr</w:t>
            </w:r>
            <w:r w:rsidR="005F473A">
              <w:rPr>
                <w:b/>
                <w:lang w:eastAsia="en-AU"/>
              </w:rPr>
              <w:t>/May</w:t>
            </w:r>
          </w:p>
        </w:tc>
        <w:tc>
          <w:tcPr>
            <w:tcW w:w="567" w:type="dxa"/>
            <w:vAlign w:val="center"/>
          </w:tcPr>
          <w:p w:rsidR="009E0C37" w:rsidRPr="00BC343C" w:rsidRDefault="009E0C37" w:rsidP="009E0C37">
            <w:pPr>
              <w:spacing w:before="120" w:after="120"/>
              <w:rPr>
                <w:b/>
                <w:lang w:eastAsia="en-AU"/>
              </w:rPr>
            </w:pPr>
          </w:p>
        </w:tc>
        <w:tc>
          <w:tcPr>
            <w:tcW w:w="6095" w:type="dxa"/>
            <w:shd w:val="clear" w:color="auto" w:fill="FFFFFF" w:themeFill="background1"/>
            <w:vAlign w:val="center"/>
          </w:tcPr>
          <w:p w:rsidR="009E0C37" w:rsidRDefault="009E0C37" w:rsidP="009E0C37">
            <w:pPr>
              <w:spacing w:before="120" w:after="120"/>
              <w:rPr>
                <w:lang w:val="en-US" w:eastAsia="en-AU"/>
              </w:rPr>
            </w:pPr>
          </w:p>
        </w:tc>
        <w:tc>
          <w:tcPr>
            <w:tcW w:w="2835" w:type="dxa"/>
            <w:shd w:val="clear" w:color="auto" w:fill="1F1F5F" w:themeFill="text1"/>
            <w:vAlign w:val="center"/>
          </w:tcPr>
          <w:p w:rsidR="009E0C37" w:rsidRDefault="005F473A" w:rsidP="009E0C37">
            <w:pPr>
              <w:spacing w:before="120" w:after="120"/>
              <w:rPr>
                <w:lang w:val="en-US" w:eastAsia="en-AU"/>
              </w:rPr>
            </w:pPr>
            <w:r>
              <w:rPr>
                <w:lang w:eastAsia="en-AU"/>
              </w:rPr>
              <w:t>Performance information (Targets and Estimates) published in Budget papers</w:t>
            </w:r>
          </w:p>
        </w:tc>
      </w:tr>
    </w:tbl>
    <w:p w:rsidR="008831BB" w:rsidRDefault="008831BB" w:rsidP="008831BB">
      <w:pPr>
        <w:rPr>
          <w:lang w:eastAsia="en-AU"/>
        </w:rPr>
      </w:pPr>
    </w:p>
    <w:p w:rsidR="000F153A" w:rsidRDefault="000E694E" w:rsidP="00C3740D">
      <w:pPr>
        <w:pStyle w:val="Heading1"/>
        <w:rPr>
          <w:lang w:eastAsia="en-AU"/>
        </w:rPr>
      </w:pPr>
      <w:bookmarkStart w:id="40" w:name="_Toc76737578"/>
      <w:bookmarkStart w:id="41" w:name="_Toc118382381"/>
      <w:r w:rsidRPr="00671BFA">
        <w:rPr>
          <w:lang w:eastAsia="en-AU"/>
        </w:rPr>
        <w:t>Appendix</w:t>
      </w:r>
      <w:bookmarkEnd w:id="40"/>
      <w:r w:rsidRPr="00671BFA">
        <w:rPr>
          <w:lang w:eastAsia="en-AU"/>
        </w:rPr>
        <w:t xml:space="preserve"> </w:t>
      </w:r>
      <w:bookmarkStart w:id="42" w:name="_Toc76737579"/>
      <w:r w:rsidR="00671BFA">
        <w:rPr>
          <w:lang w:eastAsia="en-AU"/>
        </w:rPr>
        <w:t>B</w:t>
      </w:r>
      <w:r w:rsidR="00887487">
        <w:rPr>
          <w:lang w:eastAsia="en-AU"/>
        </w:rPr>
        <w:t xml:space="preserve">: </w:t>
      </w:r>
      <w:r w:rsidR="000F153A">
        <w:rPr>
          <w:lang w:eastAsia="en-AU"/>
        </w:rPr>
        <w:t>Logic Models</w:t>
      </w:r>
      <w:bookmarkEnd w:id="41"/>
    </w:p>
    <w:p w:rsidR="00407216" w:rsidRDefault="00407216" w:rsidP="00ED6D90">
      <w:pPr>
        <w:spacing w:before="120" w:after="120"/>
        <w:rPr>
          <w:lang w:eastAsia="en-AU"/>
        </w:rPr>
      </w:pPr>
      <w:r>
        <w:rPr>
          <w:lang w:eastAsia="en-AU"/>
        </w:rPr>
        <w:t xml:space="preserve">A logic model is a visual representation of the theory of change underpinning a program or service and describes the chain of results flowing from inputs to outputs to </w:t>
      </w:r>
      <w:r w:rsidR="008141E4">
        <w:rPr>
          <w:lang w:eastAsia="en-AU"/>
        </w:rPr>
        <w:t xml:space="preserve">desired </w:t>
      </w:r>
      <w:r>
        <w:rPr>
          <w:lang w:eastAsia="en-AU"/>
        </w:rPr>
        <w:t xml:space="preserve">outcomes. For more information on logic models, see </w:t>
      </w:r>
      <w:hyperlink r:id="rId17" w:history="1">
        <w:r w:rsidR="00791A71">
          <w:rPr>
            <w:rStyle w:val="Hyperlink"/>
            <w:lang w:eastAsia="en-AU"/>
          </w:rPr>
          <w:t>t</w:t>
        </w:r>
        <w:r w:rsidRPr="00181C65">
          <w:rPr>
            <w:rStyle w:val="Hyperlink"/>
            <w:lang w:eastAsia="en-AU"/>
          </w:rPr>
          <w:t>he Program Evaluation Toolkit</w:t>
        </w:r>
      </w:hyperlink>
      <w:r>
        <w:rPr>
          <w:lang w:eastAsia="en-AU"/>
        </w:rPr>
        <w:t>.</w:t>
      </w:r>
    </w:p>
    <w:p w:rsidR="00407216" w:rsidRPr="00F0499F" w:rsidRDefault="00407216" w:rsidP="00ED6D90">
      <w:pPr>
        <w:spacing w:after="240"/>
        <w:rPr>
          <w:b/>
          <w:lang w:eastAsia="en-AU"/>
        </w:rPr>
      </w:pPr>
      <w:r w:rsidRPr="00F0499F">
        <w:rPr>
          <w:b/>
          <w:lang w:eastAsia="en-AU"/>
        </w:rPr>
        <w:t>Figure 1: basic structure of a logic model</w:t>
      </w:r>
    </w:p>
    <w:p w:rsidR="00407216" w:rsidRDefault="00407216" w:rsidP="00407216">
      <w:pPr>
        <w:spacing w:before="120" w:after="120"/>
        <w:jc w:val="center"/>
        <w:rPr>
          <w:lang w:eastAsia="en-AU"/>
        </w:rPr>
      </w:pPr>
      <w:r>
        <w:rPr>
          <w:noProof/>
          <w:lang w:eastAsia="en-AU"/>
        </w:rPr>
        <w:drawing>
          <wp:inline distT="0" distB="0" distL="0" distR="0" wp14:anchorId="0C23E3E9" wp14:editId="57EB163F">
            <wp:extent cx="5830956" cy="702365"/>
            <wp:effectExtent l="19050" t="0" r="17780" b="21590"/>
            <wp:docPr id="194" name="Diagram 1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407216" w:rsidRDefault="00407216" w:rsidP="00407216">
      <w:pPr>
        <w:spacing w:before="240" w:after="120"/>
        <w:rPr>
          <w:lang w:eastAsia="en-AU"/>
        </w:rPr>
      </w:pPr>
      <w:r>
        <w:rPr>
          <w:lang w:eastAsia="en-AU"/>
        </w:rPr>
        <w:t xml:space="preserve">If performance information is not structured in a logical way, it can be difficult for readers to understand how well an agency is delivering its outputs and or whether the outputs are making a meaningful contribution towards achieving the identified </w:t>
      </w:r>
      <w:r w:rsidR="002F1920">
        <w:rPr>
          <w:lang w:eastAsia="en-AU"/>
        </w:rPr>
        <w:t>objective</w:t>
      </w:r>
      <w:r>
        <w:rPr>
          <w:lang w:eastAsia="en-AU"/>
        </w:rPr>
        <w:t xml:space="preserve">. </w:t>
      </w:r>
    </w:p>
    <w:p w:rsidR="00407216" w:rsidRDefault="00407216" w:rsidP="00407216">
      <w:pPr>
        <w:spacing w:before="120" w:after="120"/>
        <w:rPr>
          <w:lang w:eastAsia="en-AU"/>
        </w:rPr>
      </w:pPr>
      <w:r>
        <w:rPr>
          <w:lang w:eastAsia="en-AU"/>
        </w:rPr>
        <w:t>Figure 2 provides a</w:t>
      </w:r>
      <w:r w:rsidR="00ED6D90">
        <w:rPr>
          <w:lang w:eastAsia="en-AU"/>
        </w:rPr>
        <w:t>n</w:t>
      </w:r>
      <w:r>
        <w:rPr>
          <w:lang w:eastAsia="en-AU"/>
        </w:rPr>
        <w:t xml:space="preserve"> example where the link between </w:t>
      </w:r>
      <w:r w:rsidR="002F1920">
        <w:rPr>
          <w:lang w:eastAsia="en-AU"/>
        </w:rPr>
        <w:t>objective</w:t>
      </w:r>
      <w:r>
        <w:rPr>
          <w:lang w:eastAsia="en-AU"/>
        </w:rPr>
        <w:t xml:space="preserve">s and outputs is relatively weak. In this example, a reader is likely to be given the impression that all outputs and KPIs contribute to all </w:t>
      </w:r>
      <w:r w:rsidR="002F1920">
        <w:rPr>
          <w:lang w:eastAsia="en-AU"/>
        </w:rPr>
        <w:t>objective</w:t>
      </w:r>
      <w:r>
        <w:rPr>
          <w:lang w:eastAsia="en-AU"/>
        </w:rPr>
        <w:t>s when this is unlikely to be case. For example, it is unlikely that the ‘Ageing, Aged Care and Home Care’ output would contribute to the ‘increase in proportion of children with healthy birth weight</w:t>
      </w:r>
      <w:r w:rsidR="003F24E4">
        <w:rPr>
          <w:lang w:eastAsia="en-AU"/>
        </w:rPr>
        <w:t>’</w:t>
      </w:r>
      <w:r>
        <w:rPr>
          <w:lang w:eastAsia="en-AU"/>
        </w:rPr>
        <w:t xml:space="preserve"> indicator</w:t>
      </w:r>
      <w:r w:rsidR="00460964">
        <w:rPr>
          <w:rStyle w:val="FootnoteReference"/>
          <w:lang w:eastAsia="en-AU"/>
        </w:rPr>
        <w:footnoteReference w:id="26"/>
      </w:r>
      <w:r>
        <w:rPr>
          <w:lang w:eastAsia="en-AU"/>
        </w:rPr>
        <w:t xml:space="preserve">. </w:t>
      </w:r>
    </w:p>
    <w:p w:rsidR="00407216" w:rsidRDefault="00FC43C8" w:rsidP="00407216">
      <w:pPr>
        <w:keepNext/>
        <w:spacing w:before="120" w:after="120"/>
        <w:rPr>
          <w:b/>
          <w:lang w:eastAsia="en-AU"/>
        </w:rPr>
      </w:pPr>
      <w:r>
        <w:rPr>
          <w:noProof/>
          <w:lang w:eastAsia="en-AU"/>
        </w:rPr>
        <mc:AlternateContent>
          <mc:Choice Requires="wpg">
            <w:drawing>
              <wp:anchor distT="0" distB="0" distL="114300" distR="114300" simplePos="0" relativeHeight="251677696" behindDoc="0" locked="0" layoutInCell="1" allowOverlap="1" wp14:anchorId="70C14CFC" wp14:editId="42B355DC">
                <wp:simplePos x="0" y="0"/>
                <wp:positionH relativeFrom="column">
                  <wp:posOffset>-75565</wp:posOffset>
                </wp:positionH>
                <wp:positionV relativeFrom="paragraph">
                  <wp:posOffset>178435</wp:posOffset>
                </wp:positionV>
                <wp:extent cx="6652895" cy="4227212"/>
                <wp:effectExtent l="19050" t="0" r="14605" b="20955"/>
                <wp:wrapNone/>
                <wp:docPr id="4" name="Group 4"/>
                <wp:cNvGraphicFramePr/>
                <a:graphic xmlns:a="http://schemas.openxmlformats.org/drawingml/2006/main">
                  <a:graphicData uri="http://schemas.microsoft.com/office/word/2010/wordprocessingGroup">
                    <wpg:wgp>
                      <wpg:cNvGrpSpPr/>
                      <wpg:grpSpPr>
                        <a:xfrm>
                          <a:off x="0" y="0"/>
                          <a:ext cx="6652895" cy="4227212"/>
                          <a:chOff x="-57150" y="0"/>
                          <a:chExt cx="6652919" cy="4228313"/>
                        </a:xfrm>
                      </wpg:grpSpPr>
                      <wps:wsp>
                        <wps:cNvPr id="305" name="Text Box 2"/>
                        <wps:cNvSpPr txBox="1">
                          <a:spLocks noChangeArrowheads="1"/>
                        </wps:cNvSpPr>
                        <wps:spPr bwMode="auto">
                          <a:xfrm>
                            <a:off x="1933575" y="28575"/>
                            <a:ext cx="2416620" cy="400783"/>
                          </a:xfrm>
                          <a:prstGeom prst="rect">
                            <a:avLst/>
                          </a:prstGeom>
                          <a:noFill/>
                          <a:ln w="9525">
                            <a:noFill/>
                            <a:miter lim="800000"/>
                            <a:headEnd/>
                            <a:tailEnd/>
                          </a:ln>
                        </wps:spPr>
                        <wps:txbx>
                          <w:txbxContent>
                            <w:p w:rsidR="009E0C37" w:rsidRPr="002153F0" w:rsidRDefault="009E0C37" w:rsidP="00407216">
                              <w:pPr>
                                <w:rPr>
                                  <w:b/>
                                  <w:color w:val="983544" w:themeColor="accent1" w:themeShade="BF"/>
                                  <w:sz w:val="24"/>
                                  <w:szCs w:val="24"/>
                                </w:rPr>
                              </w:pPr>
                              <w:r w:rsidRPr="002153F0">
                                <w:rPr>
                                  <w:b/>
                                  <w:color w:val="983544" w:themeColor="accent1" w:themeShade="BF"/>
                                  <w:sz w:val="24"/>
                                  <w:szCs w:val="24"/>
                                </w:rPr>
                                <w:t>K</w:t>
                              </w:r>
                              <w:r>
                                <w:rPr>
                                  <w:b/>
                                  <w:color w:val="983544" w:themeColor="accent1" w:themeShade="BF"/>
                                  <w:sz w:val="24"/>
                                  <w:szCs w:val="24"/>
                                </w:rPr>
                                <w:t>ey Performance Indicator</w:t>
                              </w:r>
                            </w:p>
                          </w:txbxContent>
                        </wps:txbx>
                        <wps:bodyPr rot="0" vert="horz" wrap="square" lIns="91440" tIns="45720" rIns="91440" bIns="45720" anchor="t" anchorCtr="0">
                          <a:noAutofit/>
                        </wps:bodyPr>
                      </wps:wsp>
                      <wps:wsp>
                        <wps:cNvPr id="306" name="Text Box 306"/>
                        <wps:cNvSpPr txBox="1">
                          <a:spLocks noChangeArrowheads="1"/>
                        </wps:cNvSpPr>
                        <wps:spPr bwMode="auto">
                          <a:xfrm>
                            <a:off x="4943475" y="0"/>
                            <a:ext cx="1652294" cy="448396"/>
                          </a:xfrm>
                          <a:prstGeom prst="rect">
                            <a:avLst/>
                          </a:prstGeom>
                          <a:noFill/>
                          <a:ln w="9525">
                            <a:noFill/>
                            <a:miter lim="800000"/>
                            <a:headEnd/>
                            <a:tailEnd/>
                          </a:ln>
                        </wps:spPr>
                        <wps:txbx>
                          <w:txbxContent>
                            <w:p w:rsidR="009E0C37" w:rsidRPr="002153F0" w:rsidRDefault="009E0C37" w:rsidP="00407216">
                              <w:pPr>
                                <w:jc w:val="center"/>
                                <w:rPr>
                                  <w:b/>
                                  <w:color w:val="009999"/>
                                  <w:sz w:val="24"/>
                                  <w:szCs w:val="28"/>
                                </w:rPr>
                              </w:pPr>
                              <w:r w:rsidRPr="002153F0">
                                <w:rPr>
                                  <w:b/>
                                  <w:color w:val="009999"/>
                                  <w:sz w:val="24"/>
                                  <w:szCs w:val="28"/>
                                </w:rPr>
                                <w:t>Output groups</w:t>
                              </w:r>
                            </w:p>
                          </w:txbxContent>
                        </wps:txbx>
                        <wps:bodyPr rot="0" vert="horz" wrap="square" lIns="91440" tIns="45720" rIns="91440" bIns="45720" anchor="t" anchorCtr="0">
                          <a:noAutofit/>
                        </wps:bodyPr>
                      </wps:wsp>
                      <wpg:grpSp>
                        <wpg:cNvPr id="254" name="Group 254"/>
                        <wpg:cNvGrpSpPr/>
                        <wpg:grpSpPr>
                          <a:xfrm>
                            <a:off x="-57150" y="314358"/>
                            <a:ext cx="6644125" cy="3913955"/>
                            <a:chOff x="-55897" y="-119514"/>
                            <a:chExt cx="6498492" cy="4457047"/>
                          </a:xfrm>
                        </wpg:grpSpPr>
                        <wpg:grpSp>
                          <wpg:cNvPr id="255" name="Group 255"/>
                          <wpg:cNvGrpSpPr/>
                          <wpg:grpSpPr>
                            <a:xfrm>
                              <a:off x="-55897" y="-119514"/>
                              <a:ext cx="6498492" cy="4457047"/>
                              <a:chOff x="-55897" y="-119514"/>
                              <a:chExt cx="6498492" cy="4457047"/>
                            </a:xfrm>
                          </wpg:grpSpPr>
                          <wpg:grpSp>
                            <wpg:cNvPr id="256" name="Group 256"/>
                            <wpg:cNvGrpSpPr/>
                            <wpg:grpSpPr>
                              <a:xfrm>
                                <a:off x="-55897" y="-119514"/>
                                <a:ext cx="6498492" cy="4457047"/>
                                <a:chOff x="2226" y="-195715"/>
                                <a:chExt cx="6512971" cy="4457060"/>
                              </a:xfrm>
                            </wpg:grpSpPr>
                            <wps:wsp>
                              <wps:cNvPr id="257" name="Rounded Rectangle 257"/>
                              <wps:cNvSpPr/>
                              <wps:spPr>
                                <a:xfrm>
                                  <a:off x="2226" y="-43610"/>
                                  <a:ext cx="746958" cy="875236"/>
                                </a:xfrm>
                                <a:prstGeom prst="round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32000C" w:rsidRDefault="009E0C37" w:rsidP="00407216">
                                    <w:pPr>
                                      <w:jc w:val="center"/>
                                      <w:rPr>
                                        <w:color w:val="1F1F5F" w:themeColor="text1"/>
                                        <w:sz w:val="18"/>
                                      </w:rPr>
                                    </w:pPr>
                                    <w:r w:rsidRPr="0032000C">
                                      <w:rPr>
                                        <w:color w:val="1F1F5F" w:themeColor="text1"/>
                                        <w:sz w:val="18"/>
                                      </w:rPr>
                                      <w:t>Citizens are healthy and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ounded Rectangle 266"/>
                              <wps:cNvSpPr/>
                              <wps:spPr>
                                <a:xfrm>
                                  <a:off x="5072611" y="-13547"/>
                                  <a:ext cx="1442586" cy="361307"/>
                                </a:xfrm>
                                <a:prstGeom prst="roundRect">
                                  <a:avLst/>
                                </a:prstGeom>
                                <a:noFill/>
                                <a:ln w="28575">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DD6F8C" w:rsidRDefault="009E0C37" w:rsidP="00407216">
                                    <w:pPr>
                                      <w:jc w:val="center"/>
                                      <w:rPr>
                                        <w:color w:val="1F1F5F" w:themeColor="text1"/>
                                        <w:sz w:val="18"/>
                                        <w:szCs w:val="18"/>
                                      </w:rPr>
                                    </w:pPr>
                                    <w:r w:rsidRPr="00DD6F8C">
                                      <w:rPr>
                                        <w:color w:val="1F1F5F" w:themeColor="text1"/>
                                        <w:sz w:val="18"/>
                                        <w:szCs w:val="18"/>
                                      </w:rPr>
                                      <w:t xml:space="preserve">Acute Health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Rounded Rectangle 267"/>
                              <wps:cNvSpPr/>
                              <wps:spPr>
                                <a:xfrm>
                                  <a:off x="5072611" y="456145"/>
                                  <a:ext cx="1429581" cy="479307"/>
                                </a:xfrm>
                                <a:prstGeom prst="roundRect">
                                  <a:avLst/>
                                </a:prstGeom>
                                <a:noFill/>
                                <a:ln w="28575">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DD6F8C" w:rsidRDefault="009E0C37" w:rsidP="00407216">
                                    <w:pPr>
                                      <w:jc w:val="center"/>
                                      <w:rPr>
                                        <w:color w:val="1F1F5F" w:themeColor="text1"/>
                                        <w:sz w:val="18"/>
                                        <w:szCs w:val="18"/>
                                      </w:rPr>
                                    </w:pPr>
                                    <w:r w:rsidRPr="00DD6F8C">
                                      <w:rPr>
                                        <w:color w:val="1F1F5F" w:themeColor="text1"/>
                                        <w:sz w:val="18"/>
                                        <w:szCs w:val="18"/>
                                      </w:rPr>
                                      <w:t xml:space="preserve">Ageing, Aged and Home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Rounded Rectangle 268"/>
                              <wps:cNvSpPr/>
                              <wps:spPr>
                                <a:xfrm>
                                  <a:off x="5072611" y="1020235"/>
                                  <a:ext cx="1429336" cy="479307"/>
                                </a:xfrm>
                                <a:prstGeom prst="roundRect">
                                  <a:avLst/>
                                </a:prstGeom>
                                <a:noFill/>
                                <a:ln w="28575">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DD6F8C" w:rsidRDefault="009E0C37" w:rsidP="00407216">
                                    <w:pPr>
                                      <w:spacing w:after="0"/>
                                      <w:jc w:val="center"/>
                                      <w:rPr>
                                        <w:color w:val="1F1F5F" w:themeColor="text1"/>
                                        <w:sz w:val="18"/>
                                        <w:szCs w:val="18"/>
                                      </w:rPr>
                                    </w:pPr>
                                    <w:r w:rsidRPr="00DD6F8C">
                                      <w:rPr>
                                        <w:color w:val="1F1F5F" w:themeColor="text1"/>
                                        <w:sz w:val="18"/>
                                        <w:szCs w:val="18"/>
                                      </w:rPr>
                                      <w:t xml:space="preserve">Ambulance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ounded Rectangle 269"/>
                              <wps:cNvSpPr/>
                              <wps:spPr>
                                <a:xfrm>
                                  <a:off x="5072611" y="1671786"/>
                                  <a:ext cx="1429336" cy="344119"/>
                                </a:xfrm>
                                <a:prstGeom prst="roundRect">
                                  <a:avLst/>
                                </a:prstGeom>
                                <a:noFill/>
                                <a:ln w="28575">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DD6F8C" w:rsidRDefault="009E0C37" w:rsidP="00407216">
                                    <w:pPr>
                                      <w:jc w:val="center"/>
                                      <w:rPr>
                                        <w:color w:val="1F1F5F" w:themeColor="text1"/>
                                        <w:sz w:val="18"/>
                                        <w:szCs w:val="18"/>
                                      </w:rPr>
                                    </w:pPr>
                                    <w:r w:rsidRPr="00DD6F8C">
                                      <w:rPr>
                                        <w:color w:val="1F1F5F" w:themeColor="text1"/>
                                        <w:sz w:val="18"/>
                                        <w:szCs w:val="18"/>
                                      </w:rPr>
                                      <w:t xml:space="preserve">Drug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ounded Rectangle 270"/>
                              <wps:cNvSpPr/>
                              <wps:spPr>
                                <a:xfrm>
                                  <a:off x="5059607" y="2192662"/>
                                  <a:ext cx="1442584" cy="368739"/>
                                </a:xfrm>
                                <a:prstGeom prst="roundRect">
                                  <a:avLst/>
                                </a:prstGeom>
                                <a:noFill/>
                                <a:ln w="28575">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DD6F8C" w:rsidRDefault="009E0C37" w:rsidP="00407216">
                                    <w:pPr>
                                      <w:spacing w:after="0"/>
                                      <w:jc w:val="center"/>
                                      <w:rPr>
                                        <w:color w:val="1F1F5F" w:themeColor="text1"/>
                                        <w:sz w:val="18"/>
                                        <w:szCs w:val="18"/>
                                      </w:rPr>
                                    </w:pPr>
                                    <w:r w:rsidRPr="00DD6F8C">
                                      <w:rPr>
                                        <w:color w:val="1F1F5F" w:themeColor="text1"/>
                                        <w:sz w:val="18"/>
                                        <w:szCs w:val="18"/>
                                      </w:rPr>
                                      <w:t xml:space="preserve">Mental Health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ounded Rectangle 271"/>
                              <wps:cNvSpPr/>
                              <wps:spPr>
                                <a:xfrm>
                                  <a:off x="5072611" y="2685757"/>
                                  <a:ext cx="1429336" cy="473347"/>
                                </a:xfrm>
                                <a:prstGeom prst="roundRect">
                                  <a:avLst/>
                                </a:prstGeom>
                                <a:noFill/>
                                <a:ln w="28575">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DD6F8C" w:rsidRDefault="009E0C37" w:rsidP="00407216">
                                    <w:pPr>
                                      <w:jc w:val="center"/>
                                      <w:rPr>
                                        <w:color w:val="1F1F5F" w:themeColor="text1"/>
                                        <w:sz w:val="18"/>
                                        <w:szCs w:val="18"/>
                                      </w:rPr>
                                    </w:pPr>
                                    <w:r w:rsidRPr="00DD6F8C">
                                      <w:rPr>
                                        <w:color w:val="1F1F5F" w:themeColor="text1"/>
                                        <w:sz w:val="18"/>
                                        <w:szCs w:val="18"/>
                                      </w:rPr>
                                      <w:t xml:space="preserve">Primary, Community and Dental Health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ounded Rectangle 272"/>
                              <wps:cNvSpPr/>
                              <wps:spPr>
                                <a:xfrm>
                                  <a:off x="5050393" y="3296804"/>
                                  <a:ext cx="1429581" cy="346134"/>
                                </a:xfrm>
                                <a:prstGeom prst="roundRect">
                                  <a:avLst/>
                                </a:prstGeom>
                                <a:noFill/>
                                <a:ln w="28575">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DD6F8C" w:rsidRDefault="009E0C37" w:rsidP="00407216">
                                    <w:pPr>
                                      <w:spacing w:after="0"/>
                                      <w:jc w:val="center"/>
                                      <w:rPr>
                                        <w:color w:val="1F1F5F" w:themeColor="text1"/>
                                        <w:sz w:val="18"/>
                                        <w:szCs w:val="18"/>
                                      </w:rPr>
                                    </w:pPr>
                                    <w:r w:rsidRPr="00DD6F8C">
                                      <w:rPr>
                                        <w:color w:val="1F1F5F" w:themeColor="text1"/>
                                        <w:sz w:val="18"/>
                                        <w:szCs w:val="18"/>
                                      </w:rPr>
                                      <w:t xml:space="preserve">Public Health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ounded Rectangle 273"/>
                              <wps:cNvSpPr/>
                              <wps:spPr>
                                <a:xfrm>
                                  <a:off x="5072613" y="3773345"/>
                                  <a:ext cx="1429579" cy="358510"/>
                                </a:xfrm>
                                <a:prstGeom prst="roundRect">
                                  <a:avLst/>
                                </a:prstGeom>
                                <a:noFill/>
                                <a:ln w="28575">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DD6F8C" w:rsidRDefault="009E0C37" w:rsidP="00407216">
                                    <w:pPr>
                                      <w:spacing w:after="0"/>
                                      <w:jc w:val="center"/>
                                      <w:rPr>
                                        <w:color w:val="1F1F5F" w:themeColor="text1"/>
                                        <w:sz w:val="18"/>
                                        <w:szCs w:val="18"/>
                                      </w:rPr>
                                    </w:pPr>
                                    <w:r w:rsidRPr="00DD6F8C">
                                      <w:rPr>
                                        <w:color w:val="1F1F5F" w:themeColor="text1"/>
                                        <w:sz w:val="18"/>
                                        <w:szCs w:val="18"/>
                                      </w:rPr>
                                      <w:t xml:space="preserve">Small Rural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ounded Rectangle 258"/>
                              <wps:cNvSpPr/>
                              <wps:spPr>
                                <a:xfrm>
                                  <a:off x="1207478" y="-195715"/>
                                  <a:ext cx="3362784" cy="543337"/>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4A067D" w:rsidRDefault="009E0C37" w:rsidP="00407216">
                                    <w:pPr>
                                      <w:spacing w:after="0"/>
                                      <w:jc w:val="center"/>
                                      <w:rPr>
                                        <w:color w:val="1F1F5F" w:themeColor="text1"/>
                                        <w:sz w:val="18"/>
                                        <w:szCs w:val="18"/>
                                      </w:rPr>
                                    </w:pPr>
                                    <w:r w:rsidRPr="004A067D">
                                      <w:rPr>
                                        <w:color w:val="1F1F5F" w:themeColor="text1"/>
                                        <w:sz w:val="18"/>
                                        <w:szCs w:val="18"/>
                                      </w:rPr>
                                      <w:t>Reduce</w:t>
                                    </w:r>
                                    <w:r>
                                      <w:rPr>
                                        <w:color w:val="1F1F5F" w:themeColor="text1"/>
                                        <w:sz w:val="18"/>
                                        <w:szCs w:val="18"/>
                                      </w:rPr>
                                      <w:t xml:space="preserve"> the proportion of adults who are obese by 10%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ounded Rectangle 260"/>
                              <wps:cNvSpPr/>
                              <wps:spPr>
                                <a:xfrm>
                                  <a:off x="1215693" y="1002076"/>
                                  <a:ext cx="3362805" cy="384313"/>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4A067D" w:rsidRDefault="009E0C37" w:rsidP="00407216">
                                    <w:pPr>
                                      <w:spacing w:after="0"/>
                                      <w:jc w:val="center"/>
                                      <w:rPr>
                                        <w:color w:val="1F1F5F" w:themeColor="text1"/>
                                        <w:sz w:val="18"/>
                                        <w:szCs w:val="18"/>
                                      </w:rPr>
                                    </w:pPr>
                                    <w:r w:rsidRPr="004A067D">
                                      <w:rPr>
                                        <w:color w:val="1F1F5F" w:themeColor="text1"/>
                                        <w:sz w:val="18"/>
                                        <w:szCs w:val="18"/>
                                      </w:rPr>
                                      <w:t xml:space="preserve">Reduce infant mortality </w:t>
                                    </w:r>
                                    <w:r>
                                      <w:rPr>
                                        <w:color w:val="1F1F5F" w:themeColor="text1"/>
                                        <w:sz w:val="18"/>
                                        <w:szCs w:val="18"/>
                                      </w:rPr>
                                      <w:t>by 15%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ounded Rectangle 261"/>
                              <wps:cNvSpPr/>
                              <wps:spPr>
                                <a:xfrm>
                                  <a:off x="1207452" y="1493460"/>
                                  <a:ext cx="3335052" cy="506214"/>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4A067D" w:rsidRDefault="009E0C37" w:rsidP="00407216">
                                    <w:pPr>
                                      <w:jc w:val="center"/>
                                      <w:rPr>
                                        <w:color w:val="1F1F5F" w:themeColor="text1"/>
                                        <w:sz w:val="18"/>
                                        <w:szCs w:val="18"/>
                                      </w:rPr>
                                    </w:pPr>
                                    <w:r w:rsidRPr="004A067D">
                                      <w:rPr>
                                        <w:color w:val="1F1F5F" w:themeColor="text1"/>
                                        <w:sz w:val="18"/>
                                        <w:szCs w:val="18"/>
                                      </w:rPr>
                                      <w:t xml:space="preserve">Reduce </w:t>
                                    </w:r>
                                    <w:r>
                                      <w:rPr>
                                        <w:color w:val="1F1F5F" w:themeColor="text1"/>
                                        <w:sz w:val="18"/>
                                        <w:szCs w:val="18"/>
                                      </w:rPr>
                                      <w:t xml:space="preserve">the premature mortality gap between Indigenous and non-Indigenous by 50% by 2030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ounded Rectangle 262"/>
                              <wps:cNvSpPr/>
                              <wps:spPr>
                                <a:xfrm>
                                  <a:off x="1207478" y="2100894"/>
                                  <a:ext cx="3336338" cy="307110"/>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4A067D" w:rsidRDefault="009E0C37" w:rsidP="00407216">
                                    <w:pPr>
                                      <w:jc w:val="center"/>
                                      <w:rPr>
                                        <w:color w:val="1F1F5F" w:themeColor="text1"/>
                                        <w:sz w:val="18"/>
                                        <w:szCs w:val="18"/>
                                      </w:rPr>
                                    </w:pPr>
                                    <w:r w:rsidRPr="004A067D">
                                      <w:rPr>
                                        <w:color w:val="1F1F5F" w:themeColor="text1"/>
                                        <w:sz w:val="18"/>
                                        <w:szCs w:val="18"/>
                                      </w:rPr>
                                      <w:t xml:space="preserve">Reduce the suicide rate </w:t>
                                    </w:r>
                                    <w:r>
                                      <w:rPr>
                                        <w:color w:val="1F1F5F" w:themeColor="text1"/>
                                        <w:sz w:val="18"/>
                                        <w:szCs w:val="18"/>
                                      </w:rPr>
                                      <w:t>by 25% by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ounded Rectangle 263"/>
                              <wps:cNvSpPr/>
                              <wps:spPr>
                                <a:xfrm>
                                  <a:off x="1215742" y="2523429"/>
                                  <a:ext cx="3336322" cy="501667"/>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4A067D" w:rsidRDefault="009E0C37" w:rsidP="00407216">
                                    <w:pPr>
                                      <w:spacing w:after="0"/>
                                      <w:jc w:val="center"/>
                                      <w:rPr>
                                        <w:color w:val="1F1F5F" w:themeColor="text1"/>
                                        <w:sz w:val="18"/>
                                        <w:szCs w:val="18"/>
                                      </w:rPr>
                                    </w:pPr>
                                    <w:r>
                                      <w:rPr>
                                        <w:color w:val="1F1F5F" w:themeColor="text1"/>
                                        <w:sz w:val="18"/>
                                        <w:szCs w:val="18"/>
                                      </w:rPr>
                                      <w:t>Increase</w:t>
                                    </w:r>
                                    <w:r w:rsidRPr="004A067D">
                                      <w:rPr>
                                        <w:color w:val="1F1F5F" w:themeColor="text1"/>
                                        <w:sz w:val="18"/>
                                        <w:szCs w:val="18"/>
                                      </w:rPr>
                                      <w:t xml:space="preserve"> rates of self-reported health and wellbeing</w:t>
                                    </w:r>
                                    <w:r>
                                      <w:rPr>
                                        <w:color w:val="1F1F5F" w:themeColor="text1"/>
                                        <w:sz w:val="18"/>
                                        <w:szCs w:val="18"/>
                                      </w:rPr>
                                      <w:t xml:space="preserve"> among the adult population by 20% by 2028</w:t>
                                    </w:r>
                                    <w:r w:rsidRPr="004A067D">
                                      <w:rPr>
                                        <w:color w:val="1F1F5F"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ounded Rectangle 264"/>
                              <wps:cNvSpPr/>
                              <wps:spPr>
                                <a:xfrm>
                                  <a:off x="1194425" y="3185998"/>
                                  <a:ext cx="3325471" cy="486219"/>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4A067D" w:rsidRDefault="009E0C37" w:rsidP="00407216">
                                    <w:pPr>
                                      <w:spacing w:after="0"/>
                                      <w:jc w:val="center"/>
                                      <w:rPr>
                                        <w:color w:val="1F1F5F" w:themeColor="text1"/>
                                        <w:sz w:val="18"/>
                                        <w:szCs w:val="18"/>
                                      </w:rPr>
                                    </w:pPr>
                                    <w:r w:rsidRPr="004A067D">
                                      <w:rPr>
                                        <w:color w:val="1F1F5F" w:themeColor="text1"/>
                                        <w:sz w:val="18"/>
                                        <w:szCs w:val="18"/>
                                      </w:rPr>
                                      <w:t>Reduce deaths resulting from misuse of prescriptions medicine</w:t>
                                    </w:r>
                                    <w:r>
                                      <w:rPr>
                                        <w:color w:val="1F1F5F" w:themeColor="text1"/>
                                        <w:sz w:val="18"/>
                                        <w:szCs w:val="18"/>
                                      </w:rPr>
                                      <w:t xml:space="preserve"> by 15% by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ounded Rectangle 265"/>
                              <wps:cNvSpPr/>
                              <wps:spPr>
                                <a:xfrm>
                                  <a:off x="1194425" y="3772709"/>
                                  <a:ext cx="3336370" cy="488636"/>
                                </a:xfrm>
                                <a:prstGeom prst="roundRect">
                                  <a:avLst/>
                                </a:prstGeom>
                                <a:solidFill>
                                  <a:schemeClr val="bg1"/>
                                </a:solid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4A067D" w:rsidRDefault="009E0C37" w:rsidP="00407216">
                                    <w:pPr>
                                      <w:spacing w:after="0"/>
                                      <w:jc w:val="center"/>
                                      <w:rPr>
                                        <w:color w:val="1F1F5F" w:themeColor="text1"/>
                                        <w:sz w:val="18"/>
                                        <w:szCs w:val="18"/>
                                      </w:rPr>
                                    </w:pPr>
                                    <w:r w:rsidRPr="004A067D">
                                      <w:rPr>
                                        <w:color w:val="1F1F5F" w:themeColor="text1"/>
                                        <w:sz w:val="18"/>
                                        <w:szCs w:val="18"/>
                                      </w:rPr>
                                      <w:t xml:space="preserve">Increase immunisation coverage rates at two years of age </w:t>
                                    </w:r>
                                    <w:r>
                                      <w:rPr>
                                        <w:color w:val="1F1F5F" w:themeColor="text1"/>
                                        <w:sz w:val="18"/>
                                        <w:szCs w:val="18"/>
                                      </w:rPr>
                                      <w:t xml:space="preserve">to 94% </w:t>
                                    </w:r>
                                    <w:r w:rsidRPr="004A067D">
                                      <w:rPr>
                                        <w:color w:val="1F1F5F" w:themeColor="text1"/>
                                        <w:sz w:val="18"/>
                                        <w:szCs w:val="18"/>
                                      </w:rPr>
                                      <w:t>and at school entry</w:t>
                                    </w:r>
                                    <w:r>
                                      <w:rPr>
                                        <w:color w:val="1F1F5F" w:themeColor="text1"/>
                                        <w:sz w:val="18"/>
                                        <w:szCs w:val="18"/>
                                      </w:rPr>
                                      <w:t xml:space="preserve"> to 96%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ounded Rectangle 259"/>
                              <wps:cNvSpPr/>
                              <wps:spPr>
                                <a:xfrm>
                                  <a:off x="1183572" y="423088"/>
                                  <a:ext cx="3390554" cy="498370"/>
                                </a:xfrm>
                                <a:prstGeom prst="roundRect">
                                  <a:avLst/>
                                </a:prstGeom>
                                <a:solidFill>
                                  <a:schemeClr val="bg2"/>
                                </a:solid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4A067D" w:rsidRDefault="009E0C37" w:rsidP="00407216">
                                    <w:pPr>
                                      <w:spacing w:after="0"/>
                                      <w:jc w:val="center"/>
                                      <w:rPr>
                                        <w:color w:val="1F1F5F" w:themeColor="text1"/>
                                        <w:sz w:val="18"/>
                                        <w:szCs w:val="18"/>
                                      </w:rPr>
                                    </w:pPr>
                                    <w:r w:rsidRPr="004A067D">
                                      <w:rPr>
                                        <w:color w:val="1F1F5F" w:themeColor="text1"/>
                                        <w:sz w:val="18"/>
                                        <w:szCs w:val="18"/>
                                      </w:rPr>
                                      <w:t>Increase the proportion of child</w:t>
                                    </w:r>
                                    <w:r>
                                      <w:rPr>
                                        <w:color w:val="1F1F5F" w:themeColor="text1"/>
                                        <w:sz w:val="18"/>
                                        <w:szCs w:val="18"/>
                                      </w:rPr>
                                      <w:t>ren with a healthy birthweight to 95% by 2028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4" name="Group 274"/>
                            <wpg:cNvGrpSpPr/>
                            <wpg:grpSpPr>
                              <a:xfrm>
                                <a:off x="689398" y="229857"/>
                                <a:ext cx="444253" cy="3882618"/>
                                <a:chOff x="-291263" y="-180961"/>
                                <a:chExt cx="444253" cy="3882618"/>
                              </a:xfrm>
                            </wpg:grpSpPr>
                            <wps:wsp>
                              <wps:cNvPr id="275" name="Straight Connector 275"/>
                              <wps:cNvCnPr/>
                              <wps:spPr>
                                <a:xfrm>
                                  <a:off x="-197732" y="-180961"/>
                                  <a:ext cx="6192" cy="38826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76" name="Straight Arrow Connector 276"/>
                              <wps:cNvCnPr/>
                              <wps:spPr>
                                <a:xfrm>
                                  <a:off x="-291263" y="-180846"/>
                                  <a:ext cx="444248"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77" name="Straight Arrow Connector 277"/>
                              <wps:cNvCnPr/>
                              <wps:spPr>
                                <a:xfrm>
                                  <a:off x="-198091" y="354093"/>
                                  <a:ext cx="34452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78" name="Straight Arrow Connector 278"/>
                              <wps:cNvCnPr/>
                              <wps:spPr>
                                <a:xfrm>
                                  <a:off x="-197732" y="813387"/>
                                  <a:ext cx="34417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79" name="Straight Arrow Connector 279"/>
                              <wps:cNvCnPr/>
                              <wps:spPr>
                                <a:xfrm>
                                  <a:off x="-198091" y="1340831"/>
                                  <a:ext cx="34452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80" name="Straight Arrow Connector 280"/>
                              <wps:cNvCnPr/>
                              <wps:spPr>
                                <a:xfrm>
                                  <a:off x="-198091" y="1924368"/>
                                  <a:ext cx="34452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81" name="Straight Arrow Connector 281"/>
                              <wps:cNvCnPr/>
                              <wps:spPr>
                                <a:xfrm>
                                  <a:off x="-191539" y="2437063"/>
                                  <a:ext cx="34452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82" name="Straight Arrow Connector 282"/>
                              <wps:cNvCnPr/>
                              <wps:spPr>
                                <a:xfrm>
                                  <a:off x="-191539" y="3107859"/>
                                  <a:ext cx="34452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83" name="Straight Arrow Connector 283"/>
                              <wps:cNvCnPr/>
                              <wps:spPr>
                                <a:xfrm>
                                  <a:off x="-198091" y="3701657"/>
                                  <a:ext cx="34452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g:grpSp>
                            <wpg:cNvPr id="284" name="Group 284"/>
                            <wpg:cNvGrpSpPr/>
                            <wpg:grpSpPr>
                              <a:xfrm>
                                <a:off x="4474288" y="119904"/>
                                <a:ext cx="190512" cy="3985669"/>
                                <a:chOff x="167331" y="-304166"/>
                                <a:chExt cx="190512" cy="3985669"/>
                              </a:xfrm>
                            </wpg:grpSpPr>
                            <wps:wsp>
                              <wps:cNvPr id="285" name="Straight Connector 285"/>
                              <wps:cNvCnPr/>
                              <wps:spPr>
                                <a:xfrm flipV="1">
                                  <a:off x="186393" y="-303306"/>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6" name="Straight Connector 286"/>
                              <wps:cNvCnPr/>
                              <wps:spPr>
                                <a:xfrm>
                                  <a:off x="205491" y="304254"/>
                                  <a:ext cx="15046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7" name="Straight Connector 287"/>
                              <wps:cNvCnPr/>
                              <wps:spPr>
                                <a:xfrm>
                                  <a:off x="222716" y="792879"/>
                                  <a:ext cx="133241"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8" name="Straight Connector 288"/>
                              <wps:cNvCnPr/>
                              <wps:spPr>
                                <a:xfrm flipV="1">
                                  <a:off x="176869" y="1386080"/>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9" name="Straight Connector 289"/>
                              <wps:cNvCnPr/>
                              <wps:spPr>
                                <a:xfrm flipV="1">
                                  <a:off x="176868" y="1911128"/>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0" name="Straight Connector 290"/>
                              <wps:cNvCnPr/>
                              <wps:spPr>
                                <a:xfrm flipV="1">
                                  <a:off x="168640" y="2423813"/>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1" name="Straight Connector 291"/>
                              <wps:cNvCnPr/>
                              <wps:spPr>
                                <a:xfrm flipV="1">
                                  <a:off x="167331" y="3094607"/>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2" name="Straight Connector 292"/>
                              <wps:cNvCnPr/>
                              <wps:spPr>
                                <a:xfrm flipV="1">
                                  <a:off x="168640" y="3674183"/>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3" name="Straight Connector 293"/>
                              <wps:cNvCnPr/>
                              <wps:spPr>
                                <a:xfrm flipH="1">
                                  <a:off x="338781" y="-304166"/>
                                  <a:ext cx="19062" cy="39856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294" name="Group 294"/>
                            <wpg:cNvGrpSpPr/>
                            <wpg:grpSpPr>
                              <a:xfrm flipH="1">
                                <a:off x="4837015" y="230003"/>
                                <a:ext cx="153226" cy="3875588"/>
                                <a:chOff x="-214508" y="-47585"/>
                                <a:chExt cx="194086" cy="3818832"/>
                              </a:xfrm>
                            </wpg:grpSpPr>
                            <wps:wsp>
                              <wps:cNvPr id="295" name="Straight Connector 295"/>
                              <wps:cNvCnPr/>
                              <wps:spPr>
                                <a:xfrm flipV="1">
                                  <a:off x="-202863" y="-38753"/>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6" name="Straight Connector 296"/>
                              <wps:cNvCnPr/>
                              <wps:spPr>
                                <a:xfrm flipV="1">
                                  <a:off x="-199431" y="479493"/>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7" name="Straight Connector 297"/>
                              <wps:cNvCnPr/>
                              <wps:spPr>
                                <a:xfrm flipV="1">
                                  <a:off x="-212387" y="1057315"/>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8" name="Straight Connector 298"/>
                              <wps:cNvCnPr/>
                              <wps:spPr>
                                <a:xfrm flipV="1">
                                  <a:off x="-212387" y="1612066"/>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9" name="Straight Connector 299"/>
                              <wps:cNvCnPr/>
                              <wps:spPr>
                                <a:xfrm flipV="1">
                                  <a:off x="-214508" y="2143325"/>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00" name="Straight Connector 300"/>
                              <wps:cNvCnPr/>
                              <wps:spPr>
                                <a:xfrm flipV="1">
                                  <a:off x="-202864" y="2666250"/>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01" name="Straight Connector 301"/>
                              <wps:cNvCnPr/>
                              <wps:spPr>
                                <a:xfrm flipV="1">
                                  <a:off x="-202862" y="3771247"/>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02" name="Straight Connector 302"/>
                              <wps:cNvCnPr/>
                              <wps:spPr>
                                <a:xfrm flipV="1">
                                  <a:off x="-202864" y="3196913"/>
                                  <a:ext cx="1714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03" name="Straight Connector 303"/>
                              <wps:cNvCnPr/>
                              <wps:spPr>
                                <a:xfrm flipH="1">
                                  <a:off x="-40937" y="-47585"/>
                                  <a:ext cx="20515" cy="3818611"/>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s:wsp>
                          <wps:cNvPr id="304" name="Straight Connector 304"/>
                          <wps:cNvCnPr/>
                          <wps:spPr>
                            <a:xfrm flipH="1" flipV="1">
                              <a:off x="4662915" y="2002203"/>
                              <a:ext cx="175448" cy="415"/>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307" name="Text Box 2"/>
                        <wps:cNvSpPr txBox="1">
                          <a:spLocks noChangeArrowheads="1"/>
                        </wps:cNvSpPr>
                        <wps:spPr bwMode="auto">
                          <a:xfrm>
                            <a:off x="38100" y="57150"/>
                            <a:ext cx="1194882" cy="400831"/>
                          </a:xfrm>
                          <a:prstGeom prst="rect">
                            <a:avLst/>
                          </a:prstGeom>
                          <a:noFill/>
                          <a:ln w="9525">
                            <a:noFill/>
                            <a:miter lim="800000"/>
                            <a:headEnd/>
                            <a:tailEnd/>
                          </a:ln>
                        </wps:spPr>
                        <wps:txbx>
                          <w:txbxContent>
                            <w:p w:rsidR="009E0C37" w:rsidRPr="002153F0" w:rsidRDefault="009E0C37" w:rsidP="00407216">
                              <w:pPr>
                                <w:rPr>
                                  <w:b/>
                                  <w:color w:val="002060"/>
                                  <w:sz w:val="24"/>
                                </w:rPr>
                              </w:pPr>
                              <w:r w:rsidRPr="002153F0">
                                <w:rPr>
                                  <w:b/>
                                  <w:color w:val="002060"/>
                                  <w:sz w:val="24"/>
                                </w:rPr>
                                <w:t>O</w:t>
                              </w:r>
                              <w:r>
                                <w:rPr>
                                  <w:b/>
                                  <w:color w:val="002060"/>
                                  <w:sz w:val="24"/>
                                </w:rPr>
                                <w:t>bjective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0C14CFC" id="Group 4" o:spid="_x0000_s1026" style="position:absolute;margin-left:-5.95pt;margin-top:14.05pt;width:523.85pt;height:332.85pt;z-index:251677696;mso-width-relative:margin;mso-height-relative:margin" coordorigin="-571" coordsize="66529,4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">
                <v:shapetype id="_x0000_t202" coordsize="21600,21600" o:spt="202" path="m,l,21600r21600,l21600,xe">
                  <v:stroke joinstyle="miter"/>
                  <v:path gradientshapeok="t" o:connecttype="rect"/>
                </v:shapetype>
                <v:shape id="_x0000_s1027" type="#_x0000_t202" style="position:absolute;left:19335;top:285;width:24166;height: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rsidR="009E0C37" w:rsidRPr="002153F0" w:rsidRDefault="009E0C37" w:rsidP="00407216">
                        <w:pPr>
                          <w:rPr>
                            <w:b/>
                            <w:color w:val="983544" w:themeColor="accent1" w:themeShade="BF"/>
                            <w:sz w:val="24"/>
                            <w:szCs w:val="24"/>
                          </w:rPr>
                        </w:pPr>
                        <w:r w:rsidRPr="002153F0">
                          <w:rPr>
                            <w:b/>
                            <w:color w:val="983544" w:themeColor="accent1" w:themeShade="BF"/>
                            <w:sz w:val="24"/>
                            <w:szCs w:val="24"/>
                          </w:rPr>
                          <w:t>K</w:t>
                        </w:r>
                        <w:r>
                          <w:rPr>
                            <w:b/>
                            <w:color w:val="983544" w:themeColor="accent1" w:themeShade="BF"/>
                            <w:sz w:val="24"/>
                            <w:szCs w:val="24"/>
                          </w:rPr>
                          <w:t>ey Performance Indicator</w:t>
                        </w:r>
                      </w:p>
                    </w:txbxContent>
                  </v:textbox>
                </v:shape>
                <v:shape id="Text Box 306" o:spid="_x0000_s1028" type="#_x0000_t202" style="position:absolute;left:49434;width:16523;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rsidR="009E0C37" w:rsidRPr="002153F0" w:rsidRDefault="009E0C37" w:rsidP="00407216">
                        <w:pPr>
                          <w:jc w:val="center"/>
                          <w:rPr>
                            <w:b/>
                            <w:color w:val="009999"/>
                            <w:sz w:val="24"/>
                            <w:szCs w:val="28"/>
                          </w:rPr>
                        </w:pPr>
                        <w:r w:rsidRPr="002153F0">
                          <w:rPr>
                            <w:b/>
                            <w:color w:val="009999"/>
                            <w:sz w:val="24"/>
                            <w:szCs w:val="28"/>
                          </w:rPr>
                          <w:t>Output groups</w:t>
                        </w:r>
                      </w:p>
                    </w:txbxContent>
                  </v:textbox>
                </v:shape>
                <v:group id="Group 254" o:spid="_x0000_s1029" style="position:absolute;left:-571;top:3143;width:66440;height:39140" coordorigin="-558,-1195" coordsize="64984,4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Group 255" o:spid="_x0000_s1030" style="position:absolute;left:-558;top:-1195;width:64983;height:44570" coordorigin="-558,-1195" coordsize="64984,4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group id="Group 256" o:spid="_x0000_s1031" style="position:absolute;left:-558;top:-1195;width:64983;height:44570" coordorigin="22,-1957" coordsize="65129,4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roundrect id="Rounded Rectangle 257" o:spid="_x0000_s1032" style="position:absolute;left:22;top:-436;width:7469;height:87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" filled="f" strokecolor="#002060" strokeweight="2.25pt">
                        <v:stroke joinstyle="miter"/>
                        <v:textbox>
                          <w:txbxContent>
                            <w:p w:rsidR="009E0C37" w:rsidRPr="0032000C" w:rsidRDefault="009E0C37" w:rsidP="00407216">
                              <w:pPr>
                                <w:jc w:val="center"/>
                                <w:rPr>
                                  <w:color w:val="1F1F5F" w:themeColor="text1"/>
                                  <w:sz w:val="18"/>
                                </w:rPr>
                              </w:pPr>
                              <w:r w:rsidRPr="0032000C">
                                <w:rPr>
                                  <w:color w:val="1F1F5F" w:themeColor="text1"/>
                                  <w:sz w:val="18"/>
                                </w:rPr>
                                <w:t>Citizens are healthy and well</w:t>
                              </w:r>
                            </w:p>
                          </w:txbxContent>
                        </v:textbox>
                      </v:roundrect>
                      <v:roundrect id="Rounded Rectangle 266" o:spid="_x0000_s1033" style="position:absolute;left:50726;top:-135;width:14425;height:36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" filled="f" strokecolor="#099" strokeweight="2.25pt">
                        <v:stroke joinstyle="miter"/>
                        <v:textbox>
                          <w:txbxContent>
                            <w:p w:rsidR="009E0C37" w:rsidRPr="00DD6F8C" w:rsidRDefault="009E0C37" w:rsidP="00407216">
                              <w:pPr>
                                <w:jc w:val="center"/>
                                <w:rPr>
                                  <w:color w:val="1F1F5F" w:themeColor="text1"/>
                                  <w:sz w:val="18"/>
                                  <w:szCs w:val="18"/>
                                </w:rPr>
                              </w:pPr>
                              <w:r w:rsidRPr="00DD6F8C">
                                <w:rPr>
                                  <w:color w:val="1F1F5F" w:themeColor="text1"/>
                                  <w:sz w:val="18"/>
                                  <w:szCs w:val="18"/>
                                </w:rPr>
                                <w:t xml:space="preserve">Acute Health Services </w:t>
                              </w:r>
                            </w:p>
                          </w:txbxContent>
                        </v:textbox>
                      </v:roundrect>
                      <v:roundrect id="Rounded Rectangle 267" o:spid="_x0000_s1034" style="position:absolute;left:50726;top:4561;width:14295;height:4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" filled="f" strokecolor="#099" strokeweight="2.25pt">
                        <v:stroke joinstyle="miter"/>
                        <v:textbox>
                          <w:txbxContent>
                            <w:p w:rsidR="009E0C37" w:rsidRPr="00DD6F8C" w:rsidRDefault="009E0C37" w:rsidP="00407216">
                              <w:pPr>
                                <w:jc w:val="center"/>
                                <w:rPr>
                                  <w:color w:val="1F1F5F" w:themeColor="text1"/>
                                  <w:sz w:val="18"/>
                                  <w:szCs w:val="18"/>
                                </w:rPr>
                              </w:pPr>
                              <w:r w:rsidRPr="00DD6F8C">
                                <w:rPr>
                                  <w:color w:val="1F1F5F" w:themeColor="text1"/>
                                  <w:sz w:val="18"/>
                                  <w:szCs w:val="18"/>
                                </w:rPr>
                                <w:t xml:space="preserve">Ageing, Aged and Home Care </w:t>
                              </w:r>
                            </w:p>
                          </w:txbxContent>
                        </v:textbox>
                      </v:roundrect>
                      <v:roundrect id="Rounded Rectangle 268" o:spid="_x0000_s1035" style="position:absolute;left:50726;top:10202;width:14293;height:4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" filled="f" strokecolor="#099" strokeweight="2.25pt">
                        <v:stroke joinstyle="miter"/>
                        <v:textbox>
                          <w:txbxContent>
                            <w:p w:rsidR="009E0C37" w:rsidRPr="00DD6F8C" w:rsidRDefault="009E0C37" w:rsidP="00407216">
                              <w:pPr>
                                <w:spacing w:after="0"/>
                                <w:jc w:val="center"/>
                                <w:rPr>
                                  <w:color w:val="1F1F5F" w:themeColor="text1"/>
                                  <w:sz w:val="18"/>
                                  <w:szCs w:val="18"/>
                                </w:rPr>
                              </w:pPr>
                              <w:r w:rsidRPr="00DD6F8C">
                                <w:rPr>
                                  <w:color w:val="1F1F5F" w:themeColor="text1"/>
                                  <w:sz w:val="18"/>
                                  <w:szCs w:val="18"/>
                                </w:rPr>
                                <w:t xml:space="preserve">Ambulance Services </w:t>
                              </w:r>
                            </w:p>
                          </w:txbxContent>
                        </v:textbox>
                      </v:roundrect>
                      <v:roundrect id="Rounded Rectangle 269" o:spid="_x0000_s1036" style="position:absolute;left:50726;top:16717;width:14293;height:3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" filled="f" strokecolor="#099" strokeweight="2.25pt">
                        <v:stroke joinstyle="miter"/>
                        <v:textbox>
                          <w:txbxContent>
                            <w:p w:rsidR="009E0C37" w:rsidRPr="00DD6F8C" w:rsidRDefault="009E0C37" w:rsidP="00407216">
                              <w:pPr>
                                <w:jc w:val="center"/>
                                <w:rPr>
                                  <w:color w:val="1F1F5F" w:themeColor="text1"/>
                                  <w:sz w:val="18"/>
                                  <w:szCs w:val="18"/>
                                </w:rPr>
                              </w:pPr>
                              <w:r w:rsidRPr="00DD6F8C">
                                <w:rPr>
                                  <w:color w:val="1F1F5F" w:themeColor="text1"/>
                                  <w:sz w:val="18"/>
                                  <w:szCs w:val="18"/>
                                </w:rPr>
                                <w:t xml:space="preserve">Drug Services </w:t>
                              </w:r>
                            </w:p>
                          </w:txbxContent>
                        </v:textbox>
                      </v:roundrect>
                      <v:roundrect id="Rounded Rectangle 270" o:spid="_x0000_s1037" style="position:absolute;left:50596;top:21926;width:14425;height:36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" filled="f" strokecolor="#099" strokeweight="2.25pt">
                        <v:stroke joinstyle="miter"/>
                        <v:textbox>
                          <w:txbxContent>
                            <w:p w:rsidR="009E0C37" w:rsidRPr="00DD6F8C" w:rsidRDefault="009E0C37" w:rsidP="00407216">
                              <w:pPr>
                                <w:spacing w:after="0"/>
                                <w:jc w:val="center"/>
                                <w:rPr>
                                  <w:color w:val="1F1F5F" w:themeColor="text1"/>
                                  <w:sz w:val="18"/>
                                  <w:szCs w:val="18"/>
                                </w:rPr>
                              </w:pPr>
                              <w:r w:rsidRPr="00DD6F8C">
                                <w:rPr>
                                  <w:color w:val="1F1F5F" w:themeColor="text1"/>
                                  <w:sz w:val="18"/>
                                  <w:szCs w:val="18"/>
                                </w:rPr>
                                <w:t xml:space="preserve">Mental Health </w:t>
                              </w:r>
                            </w:p>
                          </w:txbxContent>
                        </v:textbox>
                      </v:roundrect>
                      <v:roundrect id="Rounded Rectangle 271" o:spid="_x0000_s1038" style="position:absolute;left:50726;top:26857;width:14293;height:4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" filled="f" strokecolor="#099" strokeweight="2.25pt">
                        <v:stroke joinstyle="miter"/>
                        <v:textbox>
                          <w:txbxContent>
                            <w:p w:rsidR="009E0C37" w:rsidRPr="00DD6F8C" w:rsidRDefault="009E0C37" w:rsidP="00407216">
                              <w:pPr>
                                <w:jc w:val="center"/>
                                <w:rPr>
                                  <w:color w:val="1F1F5F" w:themeColor="text1"/>
                                  <w:sz w:val="18"/>
                                  <w:szCs w:val="18"/>
                                </w:rPr>
                              </w:pPr>
                              <w:r w:rsidRPr="00DD6F8C">
                                <w:rPr>
                                  <w:color w:val="1F1F5F" w:themeColor="text1"/>
                                  <w:sz w:val="18"/>
                                  <w:szCs w:val="18"/>
                                </w:rPr>
                                <w:t xml:space="preserve">Primary, Community and Dental Health </w:t>
                              </w:r>
                            </w:p>
                          </w:txbxContent>
                        </v:textbox>
                      </v:roundrect>
                      <v:roundrect id="Rounded Rectangle 272" o:spid="_x0000_s1039" style="position:absolute;left:50503;top:32968;width:14296;height:34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" filled="f" strokecolor="#099" strokeweight="2.25pt">
                        <v:stroke joinstyle="miter"/>
                        <v:textbox>
                          <w:txbxContent>
                            <w:p w:rsidR="009E0C37" w:rsidRPr="00DD6F8C" w:rsidRDefault="009E0C37" w:rsidP="00407216">
                              <w:pPr>
                                <w:spacing w:after="0"/>
                                <w:jc w:val="center"/>
                                <w:rPr>
                                  <w:color w:val="1F1F5F" w:themeColor="text1"/>
                                  <w:sz w:val="18"/>
                                  <w:szCs w:val="18"/>
                                </w:rPr>
                              </w:pPr>
                              <w:r w:rsidRPr="00DD6F8C">
                                <w:rPr>
                                  <w:color w:val="1F1F5F" w:themeColor="text1"/>
                                  <w:sz w:val="18"/>
                                  <w:szCs w:val="18"/>
                                </w:rPr>
                                <w:t xml:space="preserve">Public Health </w:t>
                              </w:r>
                            </w:p>
                          </w:txbxContent>
                        </v:textbox>
                      </v:roundrect>
                      <v:roundrect id="Rounded Rectangle 273" o:spid="_x0000_s1040" style="position:absolute;left:50726;top:37733;width:14295;height:35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" filled="f" strokecolor="#099" strokeweight="2.25pt">
                        <v:stroke joinstyle="miter"/>
                        <v:textbox>
                          <w:txbxContent>
                            <w:p w:rsidR="009E0C37" w:rsidRPr="00DD6F8C" w:rsidRDefault="009E0C37" w:rsidP="00407216">
                              <w:pPr>
                                <w:spacing w:after="0"/>
                                <w:jc w:val="center"/>
                                <w:rPr>
                                  <w:color w:val="1F1F5F" w:themeColor="text1"/>
                                  <w:sz w:val="18"/>
                                  <w:szCs w:val="18"/>
                                </w:rPr>
                              </w:pPr>
                              <w:r w:rsidRPr="00DD6F8C">
                                <w:rPr>
                                  <w:color w:val="1F1F5F" w:themeColor="text1"/>
                                  <w:sz w:val="18"/>
                                  <w:szCs w:val="18"/>
                                </w:rPr>
                                <w:t xml:space="preserve">Small Rural Services </w:t>
                              </w:r>
                            </w:p>
                          </w:txbxContent>
                        </v:textbox>
                      </v:roundrect>
                      <v:roundrect id="Rounded Rectangle 258" o:spid="_x0000_s1041" style="position:absolute;left:12074;top:-1957;width:33628;height: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" filled="f" strokecolor="#983544 [2404]" strokeweight="2.25pt">
                        <v:stroke joinstyle="miter"/>
                        <v:textbox>
                          <w:txbxContent>
                            <w:p w:rsidR="009E0C37" w:rsidRPr="004A067D" w:rsidRDefault="009E0C37" w:rsidP="00407216">
                              <w:pPr>
                                <w:spacing w:after="0"/>
                                <w:jc w:val="center"/>
                                <w:rPr>
                                  <w:color w:val="1F1F5F" w:themeColor="text1"/>
                                  <w:sz w:val="18"/>
                                  <w:szCs w:val="18"/>
                                </w:rPr>
                              </w:pPr>
                              <w:r w:rsidRPr="004A067D">
                                <w:rPr>
                                  <w:color w:val="1F1F5F" w:themeColor="text1"/>
                                  <w:sz w:val="18"/>
                                  <w:szCs w:val="18"/>
                                </w:rPr>
                                <w:t>Reduce</w:t>
                              </w:r>
                              <w:r>
                                <w:rPr>
                                  <w:color w:val="1F1F5F" w:themeColor="text1"/>
                                  <w:sz w:val="18"/>
                                  <w:szCs w:val="18"/>
                                </w:rPr>
                                <w:t xml:space="preserve"> the proportion of adults who are obese by 10% by 2030</w:t>
                              </w:r>
                            </w:p>
                          </w:txbxContent>
                        </v:textbox>
                      </v:roundrect>
                      <v:roundrect id="Rounded Rectangle 260" o:spid="_x0000_s1042" style="position:absolute;left:12156;top:10020;width:33628;height:38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" filled="f" strokecolor="#983544 [2404]" strokeweight="2.25pt">
                        <v:stroke joinstyle="miter"/>
                        <v:textbox>
                          <w:txbxContent>
                            <w:p w:rsidR="009E0C37" w:rsidRPr="004A067D" w:rsidRDefault="009E0C37" w:rsidP="00407216">
                              <w:pPr>
                                <w:spacing w:after="0"/>
                                <w:jc w:val="center"/>
                                <w:rPr>
                                  <w:color w:val="1F1F5F" w:themeColor="text1"/>
                                  <w:sz w:val="18"/>
                                  <w:szCs w:val="18"/>
                                </w:rPr>
                              </w:pPr>
                              <w:r w:rsidRPr="004A067D">
                                <w:rPr>
                                  <w:color w:val="1F1F5F" w:themeColor="text1"/>
                                  <w:sz w:val="18"/>
                                  <w:szCs w:val="18"/>
                                </w:rPr>
                                <w:t xml:space="preserve">Reduce infant mortality </w:t>
                              </w:r>
                              <w:r>
                                <w:rPr>
                                  <w:color w:val="1F1F5F" w:themeColor="text1"/>
                                  <w:sz w:val="18"/>
                                  <w:szCs w:val="18"/>
                                </w:rPr>
                                <w:t>by 15% by 2030</w:t>
                              </w:r>
                            </w:p>
                          </w:txbxContent>
                        </v:textbox>
                      </v:roundrect>
                      <v:roundrect id="Rounded Rectangle 261" o:spid="_x0000_s1043" style="position:absolute;left:12074;top:14934;width:33351;height:5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" filled="f" strokecolor="#983544 [2404]" strokeweight="2.25pt">
                        <v:stroke joinstyle="miter"/>
                        <v:textbox>
                          <w:txbxContent>
                            <w:p w:rsidR="009E0C37" w:rsidRPr="004A067D" w:rsidRDefault="009E0C37" w:rsidP="00407216">
                              <w:pPr>
                                <w:jc w:val="center"/>
                                <w:rPr>
                                  <w:color w:val="1F1F5F" w:themeColor="text1"/>
                                  <w:sz w:val="18"/>
                                  <w:szCs w:val="18"/>
                                </w:rPr>
                              </w:pPr>
                              <w:r w:rsidRPr="004A067D">
                                <w:rPr>
                                  <w:color w:val="1F1F5F" w:themeColor="text1"/>
                                  <w:sz w:val="18"/>
                                  <w:szCs w:val="18"/>
                                </w:rPr>
                                <w:t xml:space="preserve">Reduce </w:t>
                              </w:r>
                              <w:r>
                                <w:rPr>
                                  <w:color w:val="1F1F5F" w:themeColor="text1"/>
                                  <w:sz w:val="18"/>
                                  <w:szCs w:val="18"/>
                                </w:rPr>
                                <w:t xml:space="preserve">the premature mortality gap between Indigenous and non-Indigenous by 50% by 2030 </w:t>
                              </w:r>
                            </w:p>
                          </w:txbxContent>
                        </v:textbox>
                      </v:roundrect>
                      <v:roundrect id="Rounded Rectangle 262" o:spid="_x0000_s1044" style="position:absolute;left:12074;top:21008;width:33364;height:30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" filled="f" strokecolor="#983544 [2404]" strokeweight="2.25pt">
                        <v:stroke joinstyle="miter"/>
                        <v:textbox>
                          <w:txbxContent>
                            <w:p w:rsidR="009E0C37" w:rsidRPr="004A067D" w:rsidRDefault="009E0C37" w:rsidP="00407216">
                              <w:pPr>
                                <w:jc w:val="center"/>
                                <w:rPr>
                                  <w:color w:val="1F1F5F" w:themeColor="text1"/>
                                  <w:sz w:val="18"/>
                                  <w:szCs w:val="18"/>
                                </w:rPr>
                              </w:pPr>
                              <w:r w:rsidRPr="004A067D">
                                <w:rPr>
                                  <w:color w:val="1F1F5F" w:themeColor="text1"/>
                                  <w:sz w:val="18"/>
                                  <w:szCs w:val="18"/>
                                </w:rPr>
                                <w:t xml:space="preserve">Reduce the suicide rate </w:t>
                              </w:r>
                              <w:r>
                                <w:rPr>
                                  <w:color w:val="1F1F5F" w:themeColor="text1"/>
                                  <w:sz w:val="18"/>
                                  <w:szCs w:val="18"/>
                                </w:rPr>
                                <w:t>by 25% by 2026</w:t>
                              </w:r>
                            </w:p>
                          </w:txbxContent>
                        </v:textbox>
                      </v:roundrect>
                      <v:roundrect id="Rounded Rectangle 263" o:spid="_x0000_s1045" style="position:absolute;left:12157;top:25234;width:33363;height:50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" filled="f" strokecolor="#983544 [2404]" strokeweight="2.25pt">
                        <v:stroke joinstyle="miter"/>
                        <v:textbox>
                          <w:txbxContent>
                            <w:p w:rsidR="009E0C37" w:rsidRPr="004A067D" w:rsidRDefault="009E0C37" w:rsidP="00407216">
                              <w:pPr>
                                <w:spacing w:after="0"/>
                                <w:jc w:val="center"/>
                                <w:rPr>
                                  <w:color w:val="1F1F5F" w:themeColor="text1"/>
                                  <w:sz w:val="18"/>
                                  <w:szCs w:val="18"/>
                                </w:rPr>
                              </w:pPr>
                              <w:r>
                                <w:rPr>
                                  <w:color w:val="1F1F5F" w:themeColor="text1"/>
                                  <w:sz w:val="18"/>
                                  <w:szCs w:val="18"/>
                                </w:rPr>
                                <w:t>Increase</w:t>
                              </w:r>
                              <w:r w:rsidRPr="004A067D">
                                <w:rPr>
                                  <w:color w:val="1F1F5F" w:themeColor="text1"/>
                                  <w:sz w:val="18"/>
                                  <w:szCs w:val="18"/>
                                </w:rPr>
                                <w:t xml:space="preserve"> rates of self-reported health and wellbeing</w:t>
                              </w:r>
                              <w:r>
                                <w:rPr>
                                  <w:color w:val="1F1F5F" w:themeColor="text1"/>
                                  <w:sz w:val="18"/>
                                  <w:szCs w:val="18"/>
                                </w:rPr>
                                <w:t xml:space="preserve"> among the adult population by 20% by 2028</w:t>
                              </w:r>
                              <w:r w:rsidRPr="004A067D">
                                <w:rPr>
                                  <w:color w:val="1F1F5F" w:themeColor="text1"/>
                                  <w:sz w:val="18"/>
                                  <w:szCs w:val="18"/>
                                </w:rPr>
                                <w:t xml:space="preserve"> </w:t>
                              </w:r>
                            </w:p>
                          </w:txbxContent>
                        </v:textbox>
                      </v:roundrect>
                      <v:roundrect id="Rounded Rectangle 264" o:spid="_x0000_s1046" style="position:absolute;left:11944;top:31859;width:33254;height:48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" filled="f" strokecolor="#983544 [2404]" strokeweight="2.25pt">
                        <v:stroke joinstyle="miter"/>
                        <v:textbox>
                          <w:txbxContent>
                            <w:p w:rsidR="009E0C37" w:rsidRPr="004A067D" w:rsidRDefault="009E0C37" w:rsidP="00407216">
                              <w:pPr>
                                <w:spacing w:after="0"/>
                                <w:jc w:val="center"/>
                                <w:rPr>
                                  <w:color w:val="1F1F5F" w:themeColor="text1"/>
                                  <w:sz w:val="18"/>
                                  <w:szCs w:val="18"/>
                                </w:rPr>
                              </w:pPr>
                              <w:r w:rsidRPr="004A067D">
                                <w:rPr>
                                  <w:color w:val="1F1F5F" w:themeColor="text1"/>
                                  <w:sz w:val="18"/>
                                  <w:szCs w:val="18"/>
                                </w:rPr>
                                <w:t>Reduce deaths resulting from misuse of prescriptions medicine</w:t>
                              </w:r>
                              <w:r>
                                <w:rPr>
                                  <w:color w:val="1F1F5F" w:themeColor="text1"/>
                                  <w:sz w:val="18"/>
                                  <w:szCs w:val="18"/>
                                </w:rPr>
                                <w:t xml:space="preserve"> by 15% by 2026</w:t>
                              </w:r>
                            </w:p>
                          </w:txbxContent>
                        </v:textbox>
                      </v:roundrect>
                      <v:roundrect id="Rounded Rectangle 265" o:spid="_x0000_s1047" style="position:absolute;left:11944;top:37727;width:33363;height:4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" fillcolor="white [3212]" strokecolor="#983544 [2404]" strokeweight="2.25pt">
                        <v:stroke joinstyle="miter"/>
                        <v:textbox>
                          <w:txbxContent>
                            <w:p w:rsidR="009E0C37" w:rsidRPr="004A067D" w:rsidRDefault="009E0C37" w:rsidP="00407216">
                              <w:pPr>
                                <w:spacing w:after="0"/>
                                <w:jc w:val="center"/>
                                <w:rPr>
                                  <w:color w:val="1F1F5F" w:themeColor="text1"/>
                                  <w:sz w:val="18"/>
                                  <w:szCs w:val="18"/>
                                </w:rPr>
                              </w:pPr>
                              <w:r w:rsidRPr="004A067D">
                                <w:rPr>
                                  <w:color w:val="1F1F5F" w:themeColor="text1"/>
                                  <w:sz w:val="18"/>
                                  <w:szCs w:val="18"/>
                                </w:rPr>
                                <w:t xml:space="preserve">Increase immunisation coverage rates at two years of age </w:t>
                              </w:r>
                              <w:r>
                                <w:rPr>
                                  <w:color w:val="1F1F5F" w:themeColor="text1"/>
                                  <w:sz w:val="18"/>
                                  <w:szCs w:val="18"/>
                                </w:rPr>
                                <w:t xml:space="preserve">to 94% </w:t>
                              </w:r>
                              <w:r w:rsidRPr="004A067D">
                                <w:rPr>
                                  <w:color w:val="1F1F5F" w:themeColor="text1"/>
                                  <w:sz w:val="18"/>
                                  <w:szCs w:val="18"/>
                                </w:rPr>
                                <w:t>and at school entry</w:t>
                              </w:r>
                              <w:r>
                                <w:rPr>
                                  <w:color w:val="1F1F5F" w:themeColor="text1"/>
                                  <w:sz w:val="18"/>
                                  <w:szCs w:val="18"/>
                                </w:rPr>
                                <w:t xml:space="preserve"> to 96% by 2025</w:t>
                              </w:r>
                            </w:p>
                          </w:txbxContent>
                        </v:textbox>
                      </v:roundrect>
                      <v:roundrect id="Rounded Rectangle 259" o:spid="_x0000_s1048" style="position:absolute;left:11835;top:4230;width:33906;height:49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" fillcolor="white [3214]" strokecolor="#983544 [2404]" strokeweight="2.25pt">
                        <v:stroke joinstyle="miter"/>
                        <v:textbox>
                          <w:txbxContent>
                            <w:p w:rsidR="009E0C37" w:rsidRPr="004A067D" w:rsidRDefault="009E0C37" w:rsidP="00407216">
                              <w:pPr>
                                <w:spacing w:after="0"/>
                                <w:jc w:val="center"/>
                                <w:rPr>
                                  <w:color w:val="1F1F5F" w:themeColor="text1"/>
                                  <w:sz w:val="18"/>
                                  <w:szCs w:val="18"/>
                                </w:rPr>
                              </w:pPr>
                              <w:r w:rsidRPr="004A067D">
                                <w:rPr>
                                  <w:color w:val="1F1F5F" w:themeColor="text1"/>
                                  <w:sz w:val="18"/>
                                  <w:szCs w:val="18"/>
                                </w:rPr>
                                <w:t>Increase the proportion of child</w:t>
                              </w:r>
                              <w:r>
                                <w:rPr>
                                  <w:color w:val="1F1F5F" w:themeColor="text1"/>
                                  <w:sz w:val="18"/>
                                  <w:szCs w:val="18"/>
                                </w:rPr>
                                <w:t>ren with a healthy birthweight to 95% by 2028</w:t>
                              </w:r>
                            </w:p>
                          </w:txbxContent>
                        </v:textbox>
                      </v:roundrect>
                    </v:group>
                    <v:group id="Group 274" o:spid="_x0000_s1049" style="position:absolute;left:6893;top:2298;width:4443;height:38826" coordorigin="-2912,-1809" coordsize="4442,3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line id="Straight Connector 275" o:spid="_x0000_s1050" style="position:absolute;visibility:visible;mso-wrap-style:square" from="-1977,-1809" to="-1915,3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" strokecolor="#1f1f5f [3200]" strokeweight="1pt">
                        <v:stroke joinstyle="miter"/>
                      </v:line>
                      <v:shapetype id="_x0000_t32" coordsize="21600,21600" o:spt="32" o:oned="t" path="m,l21600,21600e" filled="f">
                        <v:path arrowok="t" fillok="f" o:connecttype="none"/>
                        <o:lock v:ext="edit" shapetype="t"/>
                      </v:shapetype>
                      <v:shape id="Straight Arrow Connector 276" o:spid="_x0000_s1051" type="#_x0000_t32" style="position:absolute;left:-2912;top:-1808;width:4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" strokecolor="#1f1f5f [3200]" strokeweight="1pt">
                        <v:stroke endarrow="block" joinstyle="miter"/>
                      </v:shape>
                      <v:shape id="Straight Arrow Connector 277" o:spid="_x0000_s1052" type="#_x0000_t32" style="position:absolute;left:-1980;top:3540;width:3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" strokecolor="#1f1f5f [3200]" strokeweight="1pt">
                        <v:stroke endarrow="block" joinstyle="miter"/>
                      </v:shape>
                      <v:shape id="Straight Arrow Connector 278" o:spid="_x0000_s1053" type="#_x0000_t32" style="position:absolute;left:-1977;top:8133;width:3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" strokecolor="#1f1f5f [3200]" strokeweight="1pt">
                        <v:stroke endarrow="block" joinstyle="miter"/>
                      </v:shape>
                      <v:shape id="Straight Arrow Connector 279" o:spid="_x0000_s1054" type="#_x0000_t32" style="position:absolute;left:-1980;top:13408;width:3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" strokecolor="#1f1f5f [3200]" strokeweight="1pt">
                        <v:stroke endarrow="block" joinstyle="miter"/>
                      </v:shape>
                      <v:shape id="Straight Arrow Connector 280" o:spid="_x0000_s1055" type="#_x0000_t32" style="position:absolute;left:-1980;top:19243;width:3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" strokecolor="#1f1f5f [3200]" strokeweight="1pt">
                        <v:stroke endarrow="block" joinstyle="miter"/>
                      </v:shape>
                      <v:shape id="Straight Arrow Connector 281" o:spid="_x0000_s1056" type="#_x0000_t32" style="position:absolute;left:-1915;top:24370;width:3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" strokecolor="#1f1f5f [3200]" strokeweight="1pt">
                        <v:stroke endarrow="block" joinstyle="miter"/>
                      </v:shape>
                      <v:shape id="Straight Arrow Connector 282" o:spid="_x0000_s1057" type="#_x0000_t32" style="position:absolute;left:-1915;top:31078;width:3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" strokecolor="#1f1f5f [3200]" strokeweight="1pt">
                        <v:stroke endarrow="block" joinstyle="miter"/>
                      </v:shape>
                      <v:shape id="Straight Arrow Connector 283" o:spid="_x0000_s1058" type="#_x0000_t32" style="position:absolute;left:-1980;top:37016;width:3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" strokecolor="#1f1f5f [3200]" strokeweight="1pt">
                        <v:stroke endarrow="block" joinstyle="miter"/>
                      </v:shape>
                    </v:group>
                    <v:group id="Group 284" o:spid="_x0000_s1059" style="position:absolute;left:44742;top:1199;width:1906;height:39856" coordorigin="1673,-3041" coordsize="1905,39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line id="Straight Connector 285" o:spid="_x0000_s1060" style="position:absolute;flip:y;visibility:visible;mso-wrap-style:square" from="1863,-3033" to="3578,-3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" strokecolor="#1f1f5f [3200]" strokeweight="1pt">
                        <v:stroke joinstyle="miter"/>
                      </v:line>
                      <v:line id="Straight Connector 286" o:spid="_x0000_s1061" style="position:absolute;visibility:visible;mso-wrap-style:square" from="2054,3042" to="3559,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" strokecolor="#1f1f5f [3200]" strokeweight="1pt">
                        <v:stroke joinstyle="miter"/>
                      </v:line>
                      <v:line id="Straight Connector 287" o:spid="_x0000_s1062" style="position:absolute;visibility:visible;mso-wrap-style:square" from="2227,7928" to="3559,7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" strokecolor="#1f1f5f [3200]" strokeweight="1pt">
                        <v:stroke joinstyle="miter"/>
                      </v:line>
                      <v:line id="Straight Connector 288" o:spid="_x0000_s1063" style="position:absolute;flip:y;visibility:visible;mso-wrap-style:square" from="1768,13860" to="3483,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" strokecolor="#1f1f5f [3200]" strokeweight="1pt">
                        <v:stroke joinstyle="miter"/>
                      </v:line>
                      <v:line id="Straight Connector 289" o:spid="_x0000_s1064" style="position:absolute;flip:y;visibility:visible;mso-wrap-style:square" from="1768,19111" to="3483,19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" strokecolor="#1f1f5f [3200]" strokeweight="1pt">
                        <v:stroke joinstyle="miter"/>
                      </v:line>
                      <v:line id="Straight Connector 290" o:spid="_x0000_s1065" style="position:absolute;flip:y;visibility:visible;mso-wrap-style:square" from="1686,24238" to="3400,2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" strokecolor="#1f1f5f [3200]" strokeweight="1pt">
                        <v:stroke joinstyle="miter"/>
                      </v:line>
                      <v:line id="Straight Connector 291" o:spid="_x0000_s1066" style="position:absolute;flip:y;visibility:visible;mso-wrap-style:square" from="1673,30946" to="3387,30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" strokecolor="#1f1f5f [3200]" strokeweight="1pt">
                        <v:stroke joinstyle="miter"/>
                      </v:line>
                      <v:line id="Straight Connector 292" o:spid="_x0000_s1067" style="position:absolute;flip:y;visibility:visible;mso-wrap-style:square" from="1686,36741" to="3400,3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" strokecolor="#1f1f5f [3200]" strokeweight="1pt">
                        <v:stroke joinstyle="miter"/>
                      </v:line>
                      <v:line id="Straight Connector 293" o:spid="_x0000_s1068" style="position:absolute;flip:x;visibility:visible;mso-wrap-style:square" from="3387,-3041" to="3578,3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" strokecolor="#1f1f5f [3200]" strokeweight="1pt">
                        <v:stroke joinstyle="miter"/>
                      </v:line>
                    </v:group>
                    <v:group id="Group 294" o:spid="_x0000_s1069" style="position:absolute;left:48370;top:2300;width:1532;height:38755;flip:x" coordorigin="-2145,-475" coordsize="1940,3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">
                      <v:line id="Straight Connector 295" o:spid="_x0000_s1070" style="position:absolute;flip:y;visibility:visible;mso-wrap-style:square" from="-2028,-387" to="-314,-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" strokecolor="#1f1f5f [3200]" strokeweight="1pt">
                        <v:stroke joinstyle="miter"/>
                      </v:line>
                      <v:line id="Straight Connector 296" o:spid="_x0000_s1071" style="position:absolute;flip:y;visibility:visible;mso-wrap-style:square" from="-1994,4794" to="-279,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" strokecolor="#1f1f5f [3200]" strokeweight="1pt">
                        <v:stroke joinstyle="miter"/>
                      </v:line>
                      <v:line id="Straight Connector 297" o:spid="_x0000_s1072" style="position:absolute;flip:y;visibility:visible;mso-wrap-style:square" from="-2123,10573" to="-409,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" strokecolor="#1f1f5f [3200]" strokeweight="1pt">
                        <v:stroke joinstyle="miter"/>
                      </v:line>
                      <v:line id="Straight Connector 298" o:spid="_x0000_s1073" style="position:absolute;flip:y;visibility:visible;mso-wrap-style:square" from="-2123,16120" to="-409,1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" strokecolor="#1f1f5f [3200]" strokeweight="1pt">
                        <v:stroke joinstyle="miter"/>
                      </v:line>
                      <v:line id="Straight Connector 299" o:spid="_x0000_s1074" style="position:absolute;flip:y;visibility:visible;mso-wrap-style:square" from="-2145,21433" to="-430,2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" strokecolor="#1f1f5f [3200]" strokeweight="1pt">
                        <v:stroke joinstyle="miter"/>
                      </v:line>
                      <v:line id="Straight Connector 300" o:spid="_x0000_s1075" style="position:absolute;flip:y;visibility:visible;mso-wrap-style:square" from="-2028,26662" to="-314,26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" strokecolor="#1f1f5f [3200]" strokeweight="1pt">
                        <v:stroke joinstyle="miter"/>
                      </v:line>
                      <v:line id="Straight Connector 301" o:spid="_x0000_s1076" style="position:absolute;flip:y;visibility:visible;mso-wrap-style:square" from="-2028,37712" to="-314,37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" strokecolor="#1f1f5f [3200]" strokeweight="1pt">
                        <v:stroke joinstyle="miter"/>
                      </v:line>
                      <v:line id="Straight Connector 302" o:spid="_x0000_s1077" style="position:absolute;flip:y;visibility:visible;mso-wrap-style:square" from="-2028,31969" to="-314,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" strokecolor="#1f1f5f [3200]" strokeweight="1pt">
                        <v:stroke joinstyle="miter"/>
                      </v:line>
                      <v:line id="Straight Connector 303" o:spid="_x0000_s1078" style="position:absolute;flip:x;visibility:visible;mso-wrap-style:square" from="-409,-475" to="-204,3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" strokecolor="#1f1f5f [3200]" strokeweight="1pt">
                        <v:stroke joinstyle="miter"/>
                      </v:line>
                    </v:group>
                  </v:group>
                  <v:line id="Straight Connector 304" o:spid="_x0000_s1079" style="position:absolute;flip:x y;visibility:visible;mso-wrap-style:square" from="46629,20022" to="48383,2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" strokecolor="#1f1f5f [3200]" strokeweight="1pt">
                    <v:stroke joinstyle="miter"/>
                  </v:line>
                </v:group>
                <v:shape id="_x0000_s1080" type="#_x0000_t202" style="position:absolute;left:381;top:571;width:11948;height: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rsidR="009E0C37" w:rsidRPr="002153F0" w:rsidRDefault="009E0C37" w:rsidP="00407216">
                        <w:pPr>
                          <w:rPr>
                            <w:b/>
                            <w:color w:val="002060"/>
                            <w:sz w:val="24"/>
                          </w:rPr>
                        </w:pPr>
                        <w:r w:rsidRPr="002153F0">
                          <w:rPr>
                            <w:b/>
                            <w:color w:val="002060"/>
                            <w:sz w:val="24"/>
                          </w:rPr>
                          <w:t>O</w:t>
                        </w:r>
                        <w:r>
                          <w:rPr>
                            <w:b/>
                            <w:color w:val="002060"/>
                            <w:sz w:val="24"/>
                          </w:rPr>
                          <w:t>bjective</w:t>
                        </w:r>
                      </w:p>
                    </w:txbxContent>
                  </v:textbox>
                </v:shape>
              </v:group>
            </w:pict>
          </mc:Fallback>
        </mc:AlternateContent>
      </w:r>
      <w:r w:rsidR="00407216" w:rsidRPr="00F0499F">
        <w:rPr>
          <w:b/>
          <w:lang w:eastAsia="en-AU"/>
        </w:rPr>
        <w:t xml:space="preserve">Figure 2: </w:t>
      </w:r>
      <w:r w:rsidR="005C2975">
        <w:rPr>
          <w:b/>
          <w:lang w:eastAsia="en-AU"/>
        </w:rPr>
        <w:t xml:space="preserve">Adapted </w:t>
      </w:r>
      <w:r w:rsidR="00407216" w:rsidRPr="00F0499F">
        <w:rPr>
          <w:b/>
          <w:lang w:eastAsia="en-AU"/>
        </w:rPr>
        <w:t xml:space="preserve">from </w:t>
      </w:r>
      <w:r w:rsidR="00B62D1E">
        <w:rPr>
          <w:b/>
          <w:lang w:eastAsia="en-AU"/>
        </w:rPr>
        <w:t xml:space="preserve">a health agency’s </w:t>
      </w:r>
      <w:r w:rsidR="00407216" w:rsidRPr="00F0499F">
        <w:rPr>
          <w:b/>
          <w:lang w:eastAsia="en-AU"/>
        </w:rPr>
        <w:t>performance statement</w:t>
      </w:r>
      <w:r w:rsidR="00460964">
        <w:rPr>
          <w:rStyle w:val="FootnoteReference"/>
          <w:b/>
          <w:lang w:eastAsia="en-AU"/>
        </w:rPr>
        <w:footnoteReference w:id="27"/>
      </w: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C94296">
      <w:pPr>
        <w:spacing w:before="120" w:after="120"/>
        <w:jc w:val="right"/>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jc w:val="center"/>
        <w:rPr>
          <w:lang w:eastAsia="en-AU"/>
        </w:rPr>
      </w:pPr>
    </w:p>
    <w:p w:rsidR="00407216" w:rsidRDefault="00407216" w:rsidP="00407216">
      <w:pPr>
        <w:spacing w:before="120" w:after="120"/>
        <w:rPr>
          <w:lang w:eastAsia="en-AU"/>
        </w:rPr>
      </w:pPr>
      <w:r>
        <w:rPr>
          <w:lang w:eastAsia="en-AU"/>
        </w:rPr>
        <w:t>Figure 3 provides a</w:t>
      </w:r>
      <w:r w:rsidR="00AD48BC">
        <w:rPr>
          <w:lang w:eastAsia="en-AU"/>
        </w:rPr>
        <w:t>n</w:t>
      </w:r>
      <w:r>
        <w:rPr>
          <w:lang w:eastAsia="en-AU"/>
        </w:rPr>
        <w:t xml:space="preserve"> example where the link between </w:t>
      </w:r>
      <w:r w:rsidR="002F1920">
        <w:rPr>
          <w:lang w:eastAsia="en-AU"/>
        </w:rPr>
        <w:t>objective</w:t>
      </w:r>
      <w:r>
        <w:rPr>
          <w:lang w:eastAsia="en-AU"/>
        </w:rPr>
        <w:t xml:space="preserve">s and outputs is relatively strong, with a clear logic flowing from outputs to </w:t>
      </w:r>
      <w:r w:rsidR="002F1920">
        <w:rPr>
          <w:lang w:eastAsia="en-AU"/>
        </w:rPr>
        <w:t>objective</w:t>
      </w:r>
      <w:r>
        <w:rPr>
          <w:lang w:eastAsia="en-AU"/>
        </w:rPr>
        <w:t xml:space="preserve">s and clear linkages between performance measures at both </w:t>
      </w:r>
      <w:r w:rsidR="002F1920">
        <w:rPr>
          <w:lang w:eastAsia="en-AU"/>
        </w:rPr>
        <w:t>objective</w:t>
      </w:r>
      <w:r>
        <w:rPr>
          <w:lang w:eastAsia="en-AU"/>
        </w:rPr>
        <w:t xml:space="preserve"> and output levels</w:t>
      </w:r>
      <w:r w:rsidR="00460964">
        <w:rPr>
          <w:rStyle w:val="FootnoteReference"/>
          <w:lang w:eastAsia="en-AU"/>
        </w:rPr>
        <w:footnoteReference w:id="28"/>
      </w:r>
      <w:r>
        <w:rPr>
          <w:lang w:eastAsia="en-AU"/>
        </w:rPr>
        <w:t xml:space="preserve">. </w:t>
      </w:r>
    </w:p>
    <w:p w:rsidR="00407216" w:rsidRDefault="00407216" w:rsidP="00407216">
      <w:pPr>
        <w:spacing w:before="120" w:after="120"/>
        <w:rPr>
          <w:b/>
          <w:lang w:eastAsia="en-AU"/>
        </w:rPr>
      </w:pPr>
      <w:r w:rsidRPr="00354667">
        <w:rPr>
          <w:b/>
          <w:lang w:eastAsia="en-AU"/>
        </w:rPr>
        <w:t xml:space="preserve">Figure 3: </w:t>
      </w:r>
      <w:r w:rsidR="005C2975">
        <w:rPr>
          <w:b/>
          <w:lang w:eastAsia="en-AU"/>
        </w:rPr>
        <w:t xml:space="preserve">Adapted </w:t>
      </w:r>
      <w:r w:rsidRPr="00354667">
        <w:rPr>
          <w:b/>
          <w:lang w:eastAsia="en-AU"/>
        </w:rPr>
        <w:t xml:space="preserve">from </w:t>
      </w:r>
      <w:r w:rsidR="00B62D1E">
        <w:rPr>
          <w:b/>
          <w:lang w:eastAsia="en-AU"/>
        </w:rPr>
        <w:t>a Justice agency’s</w:t>
      </w:r>
      <w:r w:rsidRPr="00354667">
        <w:rPr>
          <w:b/>
          <w:lang w:eastAsia="en-AU"/>
        </w:rPr>
        <w:t xml:space="preserve"> performance statement</w:t>
      </w:r>
      <w:r w:rsidR="00460964">
        <w:rPr>
          <w:rStyle w:val="FootnoteReference"/>
          <w:b/>
          <w:lang w:eastAsia="en-AU"/>
        </w:rPr>
        <w:footnoteReference w:id="29"/>
      </w:r>
    </w:p>
    <w:p w:rsidR="002E4D2C" w:rsidRPr="00354667" w:rsidRDefault="002E4D2C" w:rsidP="00407216">
      <w:pPr>
        <w:spacing w:before="120" w:after="120"/>
        <w:rPr>
          <w:b/>
          <w:lang w:eastAsia="en-AU"/>
        </w:rPr>
      </w:pPr>
      <w:r w:rsidRPr="00AD179F">
        <w:rPr>
          <w:noProof/>
          <w:lang w:eastAsia="en-AU"/>
        </w:rPr>
        <mc:AlternateContent>
          <mc:Choice Requires="wps">
            <w:drawing>
              <wp:anchor distT="0" distB="0" distL="114300" distR="114300" simplePos="0" relativeHeight="251680768" behindDoc="0" locked="0" layoutInCell="1" allowOverlap="1" wp14:anchorId="74F1AB91" wp14:editId="764FC0ED">
                <wp:simplePos x="0" y="0"/>
                <wp:positionH relativeFrom="column">
                  <wp:posOffset>4652093</wp:posOffset>
                </wp:positionH>
                <wp:positionV relativeFrom="paragraph">
                  <wp:posOffset>70265</wp:posOffset>
                </wp:positionV>
                <wp:extent cx="1549400" cy="383540"/>
                <wp:effectExtent l="0" t="0" r="0"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383540"/>
                        </a:xfrm>
                        <a:prstGeom prst="rect">
                          <a:avLst/>
                        </a:prstGeom>
                        <a:noFill/>
                        <a:ln w="9525">
                          <a:noFill/>
                          <a:miter lim="800000"/>
                          <a:headEnd/>
                          <a:tailEnd/>
                        </a:ln>
                      </wps:spPr>
                      <wps:txbx>
                        <w:txbxContent>
                          <w:p w:rsidR="009E0C37" w:rsidRPr="002153F0" w:rsidRDefault="009E0C37" w:rsidP="004C3568">
                            <w:pPr>
                              <w:jc w:val="center"/>
                              <w:rPr>
                                <w:b/>
                                <w:color w:val="009999"/>
                                <w:sz w:val="24"/>
                                <w:szCs w:val="28"/>
                              </w:rPr>
                            </w:pPr>
                            <w:r w:rsidRPr="002153F0">
                              <w:rPr>
                                <w:b/>
                                <w:color w:val="009999"/>
                                <w:sz w:val="24"/>
                                <w:szCs w:val="28"/>
                              </w:rPr>
                              <w:t>Output groups</w:t>
                            </w:r>
                          </w:p>
                        </w:txbxContent>
                      </wps:txbx>
                      <wps:bodyPr rot="0" vert="horz" wrap="square" lIns="91440" tIns="45720" rIns="91440" bIns="45720" anchor="t" anchorCtr="0">
                        <a:noAutofit/>
                      </wps:bodyPr>
                    </wps:wsp>
                  </a:graphicData>
                </a:graphic>
              </wp:anchor>
            </w:drawing>
          </mc:Choice>
          <mc:Fallback>
            <w:pict>
              <v:shape w14:anchorId="74F1AB91" id="Text Box 242" o:spid="_x0000_s1081" type="#_x0000_t202" style="position:absolute;margin-left:366.3pt;margin-top:5.55pt;width:122pt;height:30.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e/DgIAAP4DAAAOAAAAZHJzL2Uyb0RvYy54bWysU9tu2zAMfR+wfxD0vthxnS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" filled="f" stroked="f">
                <v:textbox>
                  <w:txbxContent>
                    <w:p w:rsidR="009E0C37" w:rsidRPr="002153F0" w:rsidRDefault="009E0C37" w:rsidP="004C3568">
                      <w:pPr>
                        <w:jc w:val="center"/>
                        <w:rPr>
                          <w:b/>
                          <w:color w:val="009999"/>
                          <w:sz w:val="24"/>
                          <w:szCs w:val="28"/>
                        </w:rPr>
                      </w:pPr>
                      <w:r w:rsidRPr="002153F0">
                        <w:rPr>
                          <w:b/>
                          <w:color w:val="009999"/>
                          <w:sz w:val="24"/>
                          <w:szCs w:val="28"/>
                        </w:rPr>
                        <w:t>Output groups</w:t>
                      </w:r>
                    </w:p>
                  </w:txbxContent>
                </v:textbox>
              </v:shape>
            </w:pict>
          </mc:Fallback>
        </mc:AlternateContent>
      </w:r>
      <w:r w:rsidRPr="00AD179F">
        <w:rPr>
          <w:noProof/>
          <w:lang w:eastAsia="en-AU"/>
        </w:rPr>
        <mc:AlternateContent>
          <mc:Choice Requires="wps">
            <w:drawing>
              <wp:anchor distT="0" distB="0" distL="114300" distR="114300" simplePos="0" relativeHeight="251681792" behindDoc="0" locked="0" layoutInCell="1" allowOverlap="1" wp14:anchorId="6CA929A0" wp14:editId="30AEBDC3">
                <wp:simplePos x="0" y="0"/>
                <wp:positionH relativeFrom="column">
                  <wp:posOffset>62230</wp:posOffset>
                </wp:positionH>
                <wp:positionV relativeFrom="paragraph">
                  <wp:posOffset>71755</wp:posOffset>
                </wp:positionV>
                <wp:extent cx="1101725" cy="290830"/>
                <wp:effectExtent l="0" t="0" r="0" b="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290830"/>
                        </a:xfrm>
                        <a:prstGeom prst="rect">
                          <a:avLst/>
                        </a:prstGeom>
                        <a:noFill/>
                        <a:ln w="9525">
                          <a:noFill/>
                          <a:miter lim="800000"/>
                          <a:headEnd/>
                          <a:tailEnd/>
                        </a:ln>
                      </wps:spPr>
                      <wps:txbx>
                        <w:txbxContent>
                          <w:p w:rsidR="009E0C37" w:rsidRPr="002153F0" w:rsidRDefault="009E0C37" w:rsidP="004C3568">
                            <w:pPr>
                              <w:rPr>
                                <w:b/>
                                <w:color w:val="002060"/>
                                <w:sz w:val="24"/>
                              </w:rPr>
                            </w:pPr>
                            <w:r>
                              <w:rPr>
                                <w:b/>
                                <w:color w:val="002060"/>
                                <w:sz w:val="24"/>
                              </w:rPr>
                              <w:t>Objective</w:t>
                            </w:r>
                          </w:p>
                        </w:txbxContent>
                      </wps:txbx>
                      <wps:bodyPr rot="0" vert="horz" wrap="square" lIns="91440" tIns="45720" rIns="91440" bIns="45720" anchor="t" anchorCtr="0">
                        <a:noAutofit/>
                      </wps:bodyPr>
                    </wps:wsp>
                  </a:graphicData>
                </a:graphic>
              </wp:anchor>
            </w:drawing>
          </mc:Choice>
          <mc:Fallback>
            <w:pict>
              <v:shape w14:anchorId="6CA929A0" id="Text Box 2" o:spid="_x0000_s1082" type="#_x0000_t202" style="position:absolute;margin-left:4.9pt;margin-top:5.65pt;width:86.75pt;height:22.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" filled="f" stroked="f">
                <v:textbox>
                  <w:txbxContent>
                    <w:p w:rsidR="009E0C37" w:rsidRPr="002153F0" w:rsidRDefault="009E0C37" w:rsidP="004C3568">
                      <w:pPr>
                        <w:rPr>
                          <w:b/>
                          <w:color w:val="002060"/>
                          <w:sz w:val="24"/>
                        </w:rPr>
                      </w:pPr>
                      <w:r>
                        <w:rPr>
                          <w:b/>
                          <w:color w:val="002060"/>
                          <w:sz w:val="24"/>
                        </w:rPr>
                        <w:t>Objective</w:t>
                      </w:r>
                    </w:p>
                  </w:txbxContent>
                </v:textbox>
              </v:shape>
            </w:pict>
          </mc:Fallback>
        </mc:AlternateContent>
      </w:r>
      <w:r w:rsidRPr="00AD179F">
        <w:rPr>
          <w:noProof/>
          <w:lang w:eastAsia="en-AU"/>
        </w:rPr>
        <mc:AlternateContent>
          <mc:Choice Requires="wps">
            <w:drawing>
              <wp:anchor distT="0" distB="0" distL="114300" distR="114300" simplePos="0" relativeHeight="251679744" behindDoc="0" locked="0" layoutInCell="1" allowOverlap="1" wp14:anchorId="3AB2A533" wp14:editId="72787AAE">
                <wp:simplePos x="0" y="0"/>
                <wp:positionH relativeFrom="column">
                  <wp:posOffset>2043430</wp:posOffset>
                </wp:positionH>
                <wp:positionV relativeFrom="paragraph">
                  <wp:posOffset>107121</wp:posOffset>
                </wp:positionV>
                <wp:extent cx="2042795" cy="278130"/>
                <wp:effectExtent l="0" t="0" r="0" b="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78130"/>
                        </a:xfrm>
                        <a:prstGeom prst="rect">
                          <a:avLst/>
                        </a:prstGeom>
                        <a:noFill/>
                        <a:ln w="9525">
                          <a:noFill/>
                          <a:miter lim="800000"/>
                          <a:headEnd/>
                          <a:tailEnd/>
                        </a:ln>
                      </wps:spPr>
                      <wps:txbx>
                        <w:txbxContent>
                          <w:p w:rsidR="009E0C37" w:rsidRPr="002153F0" w:rsidRDefault="009E0C37" w:rsidP="004C3568">
                            <w:pPr>
                              <w:rPr>
                                <w:b/>
                                <w:color w:val="983544" w:themeColor="accent1" w:themeShade="BF"/>
                                <w:sz w:val="24"/>
                                <w:szCs w:val="24"/>
                              </w:rPr>
                            </w:pPr>
                            <w:r>
                              <w:rPr>
                                <w:b/>
                                <w:color w:val="983544" w:themeColor="accent1" w:themeShade="BF"/>
                                <w:sz w:val="24"/>
                                <w:szCs w:val="24"/>
                              </w:rPr>
                              <w:t>Key Performance indicator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2A533" id="_x0000_s1083" type="#_x0000_t202" style="position:absolute;margin-left:160.9pt;margin-top:8.45pt;width:160.85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" filled="f" stroked="f">
                <v:textbox>
                  <w:txbxContent>
                    <w:p w:rsidR="009E0C37" w:rsidRPr="002153F0" w:rsidRDefault="009E0C37" w:rsidP="004C3568">
                      <w:pPr>
                        <w:rPr>
                          <w:b/>
                          <w:color w:val="983544" w:themeColor="accent1" w:themeShade="BF"/>
                          <w:sz w:val="24"/>
                          <w:szCs w:val="24"/>
                        </w:rPr>
                      </w:pPr>
                      <w:r>
                        <w:rPr>
                          <w:b/>
                          <w:color w:val="983544" w:themeColor="accent1" w:themeShade="BF"/>
                          <w:sz w:val="24"/>
                          <w:szCs w:val="24"/>
                        </w:rPr>
                        <w:t>Key Performance indicator</w:t>
                      </w:r>
                    </w:p>
                  </w:txbxContent>
                </v:textbox>
              </v:shape>
            </w:pict>
          </mc:Fallback>
        </mc:AlternateContent>
      </w:r>
    </w:p>
    <w:p w:rsidR="004C3568" w:rsidRDefault="004C3568" w:rsidP="004C3568"/>
    <w:p w:rsidR="004C3568" w:rsidRDefault="006537A8" w:rsidP="004C3568">
      <w:r>
        <w:rPr>
          <w:noProof/>
          <w:lang w:eastAsia="en-AU"/>
        </w:rPr>
        <mc:AlternateContent>
          <mc:Choice Requires="wps">
            <w:drawing>
              <wp:anchor distT="0" distB="0" distL="114300" distR="114300" simplePos="0" relativeHeight="251683840" behindDoc="0" locked="0" layoutInCell="1" allowOverlap="1" wp14:anchorId="1307474C" wp14:editId="1946D93F">
                <wp:simplePos x="0" y="0"/>
                <wp:positionH relativeFrom="column">
                  <wp:posOffset>1854697</wp:posOffset>
                </wp:positionH>
                <wp:positionV relativeFrom="paragraph">
                  <wp:posOffset>186469</wp:posOffset>
                </wp:positionV>
                <wp:extent cx="2491105" cy="715618"/>
                <wp:effectExtent l="19050" t="19050" r="23495" b="27940"/>
                <wp:wrapNone/>
                <wp:docPr id="245" name="Rounded Rectangle 245"/>
                <wp:cNvGraphicFramePr/>
                <a:graphic xmlns:a="http://schemas.openxmlformats.org/drawingml/2006/main">
                  <a:graphicData uri="http://schemas.microsoft.com/office/word/2010/wordprocessingShape">
                    <wps:wsp>
                      <wps:cNvSpPr/>
                      <wps:spPr>
                        <a:xfrm>
                          <a:off x="0" y="0"/>
                          <a:ext cx="2491105" cy="715618"/>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6E2A69" w:rsidRDefault="009E0C37" w:rsidP="004C3568">
                            <w:pPr>
                              <w:spacing w:after="0"/>
                              <w:jc w:val="center"/>
                              <w:rPr>
                                <w:color w:val="1F1F5F" w:themeColor="text1"/>
                                <w:sz w:val="20"/>
                              </w:rPr>
                            </w:pPr>
                            <w:r>
                              <w:rPr>
                                <w:color w:val="1F1F5F" w:themeColor="text1"/>
                                <w:sz w:val="20"/>
                              </w:rPr>
                              <w:t xml:space="preserve">Increase the proportion </w:t>
                            </w:r>
                            <w:r w:rsidRPr="006E2A69">
                              <w:rPr>
                                <w:color w:val="1F1F5F" w:themeColor="text1"/>
                                <w:sz w:val="20"/>
                              </w:rPr>
                              <w:t xml:space="preserve">of community-based orders successfully completed </w:t>
                            </w:r>
                            <w:r>
                              <w:rPr>
                                <w:color w:val="1F1F5F" w:themeColor="text1"/>
                                <w:sz w:val="20"/>
                              </w:rPr>
                              <w:t>by 20%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7474C" id="Rounded Rectangle 245" o:spid="_x0000_s1084" style="position:absolute;margin-left:146.05pt;margin-top:14.7pt;width:196.15pt;height:5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" filled="f" strokecolor="#983544 [2404]" strokeweight="2.25pt">
                <v:stroke joinstyle="miter"/>
                <v:textbox>
                  <w:txbxContent>
                    <w:p w:rsidR="009E0C37" w:rsidRPr="006E2A69" w:rsidRDefault="009E0C37" w:rsidP="004C3568">
                      <w:pPr>
                        <w:spacing w:after="0"/>
                        <w:jc w:val="center"/>
                        <w:rPr>
                          <w:color w:val="1F1F5F" w:themeColor="text1"/>
                          <w:sz w:val="20"/>
                        </w:rPr>
                      </w:pPr>
                      <w:r>
                        <w:rPr>
                          <w:color w:val="1F1F5F" w:themeColor="text1"/>
                          <w:sz w:val="20"/>
                        </w:rPr>
                        <w:t xml:space="preserve">Increase the proportion </w:t>
                      </w:r>
                      <w:r w:rsidRPr="006E2A69">
                        <w:rPr>
                          <w:color w:val="1F1F5F" w:themeColor="text1"/>
                          <w:sz w:val="20"/>
                        </w:rPr>
                        <w:t xml:space="preserve">of community-based orders successfully completed </w:t>
                      </w:r>
                      <w:r>
                        <w:rPr>
                          <w:color w:val="1F1F5F" w:themeColor="text1"/>
                          <w:sz w:val="20"/>
                        </w:rPr>
                        <w:t>by 20% by 2030</w:t>
                      </w:r>
                    </w:p>
                  </w:txbxContent>
                </v:textbox>
              </v:roundrect>
            </w:pict>
          </mc:Fallback>
        </mc:AlternateContent>
      </w:r>
    </w:p>
    <w:p w:rsidR="004C3568" w:rsidRDefault="00FC7083" w:rsidP="004C3568">
      <w:r>
        <w:rPr>
          <w:noProof/>
          <w:lang w:eastAsia="en-AU"/>
        </w:rPr>
        <mc:AlternateContent>
          <mc:Choice Requires="wpg">
            <w:drawing>
              <wp:anchor distT="0" distB="0" distL="114300" distR="114300" simplePos="0" relativeHeight="251709440" behindDoc="0" locked="0" layoutInCell="1" allowOverlap="1" wp14:anchorId="4E0906ED" wp14:editId="4B5B7F0C">
                <wp:simplePos x="0" y="0"/>
                <wp:positionH relativeFrom="column">
                  <wp:posOffset>4348798</wp:posOffset>
                </wp:positionH>
                <wp:positionV relativeFrom="paragraph">
                  <wp:posOffset>196215</wp:posOffset>
                </wp:positionV>
                <wp:extent cx="644078" cy="842963"/>
                <wp:effectExtent l="0" t="0" r="22860" b="33655"/>
                <wp:wrapNone/>
                <wp:docPr id="11" name="Group 11"/>
                <wp:cNvGraphicFramePr/>
                <a:graphic xmlns:a="http://schemas.openxmlformats.org/drawingml/2006/main">
                  <a:graphicData uri="http://schemas.microsoft.com/office/word/2010/wordprocessingGroup">
                    <wpg:wgp>
                      <wpg:cNvGrpSpPr/>
                      <wpg:grpSpPr>
                        <a:xfrm>
                          <a:off x="0" y="0"/>
                          <a:ext cx="644078" cy="842963"/>
                          <a:chOff x="0" y="0"/>
                          <a:chExt cx="644078" cy="842963"/>
                        </a:xfrm>
                      </wpg:grpSpPr>
                      <wps:wsp>
                        <wps:cNvPr id="309" name="Straight Connector 309"/>
                        <wps:cNvCnPr/>
                        <wps:spPr>
                          <a:xfrm>
                            <a:off x="0" y="0"/>
                            <a:ext cx="31546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1" name="Straight Connector 311"/>
                        <wps:cNvCnPr/>
                        <wps:spPr>
                          <a:xfrm>
                            <a:off x="9525" y="842963"/>
                            <a:ext cx="31546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328612" y="409575"/>
                            <a:ext cx="31546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323850" y="0"/>
                            <a:ext cx="635" cy="842963"/>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6363363" id="Group 11" o:spid="_x0000_s1026" style="position:absolute;margin-left:342.45pt;margin-top:15.45pt;width:50.7pt;height:66.4pt;z-index:251709440" coordsize="6440,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">
                <v:line id="Straight Connector 309" o:spid="_x0000_s1027" style="position:absolute;visibility:visible;mso-wrap-style:square" from="0,0" to="3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" strokecolor="#1f1f5f [3200]" strokeweight="1pt">
                  <v:stroke joinstyle="miter"/>
                </v:line>
                <v:line id="Straight Connector 311" o:spid="_x0000_s1028" style="position:absolute;visibility:visible;mso-wrap-style:square" from="95,8429" to="3249,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" strokecolor="#1f1f5f [3200]" strokeweight="1pt">
                  <v:stroke joinstyle="miter"/>
                </v:line>
                <v:line id="Straight Connector 9" o:spid="_x0000_s1029" style="position:absolute;visibility:visible;mso-wrap-style:square" from="3286,4095" to="6440,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" strokecolor="#1f1f5f [3200]" strokeweight="1pt">
                  <v:stroke joinstyle="miter"/>
                </v:line>
                <v:line id="Straight Connector 10" o:spid="_x0000_s1030" style="position:absolute;visibility:visible;mso-wrap-style:square" from="3238,0" to="3244,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" strokecolor="#1f1f5f [3200]" strokeweight="1pt">
                  <v:stroke joinstyle="miter"/>
                </v:line>
              </v:group>
            </w:pict>
          </mc:Fallback>
        </mc:AlternateContent>
      </w:r>
      <w:r>
        <w:rPr>
          <w:noProof/>
          <w:lang w:eastAsia="en-AU"/>
        </w:rPr>
        <mc:AlternateContent>
          <mc:Choice Requires="wpg">
            <w:drawing>
              <wp:anchor distT="0" distB="0" distL="114300" distR="114300" simplePos="0" relativeHeight="251694080" behindDoc="0" locked="0" layoutInCell="1" allowOverlap="1" wp14:anchorId="1025DE1B" wp14:editId="17C6771F">
                <wp:simplePos x="0" y="0"/>
                <wp:positionH relativeFrom="column">
                  <wp:posOffset>1267460</wp:posOffset>
                </wp:positionH>
                <wp:positionV relativeFrom="paragraph">
                  <wp:posOffset>243840</wp:posOffset>
                </wp:positionV>
                <wp:extent cx="499745" cy="2333625"/>
                <wp:effectExtent l="0" t="0" r="33655" b="28575"/>
                <wp:wrapNone/>
                <wp:docPr id="5" name="Group 5"/>
                <wp:cNvGraphicFramePr/>
                <a:graphic xmlns:a="http://schemas.openxmlformats.org/drawingml/2006/main">
                  <a:graphicData uri="http://schemas.microsoft.com/office/word/2010/wordprocessingGroup">
                    <wpg:wgp>
                      <wpg:cNvGrpSpPr/>
                      <wpg:grpSpPr>
                        <a:xfrm>
                          <a:off x="0" y="0"/>
                          <a:ext cx="499745" cy="2333625"/>
                          <a:chOff x="0" y="-795338"/>
                          <a:chExt cx="500062" cy="2334068"/>
                        </a:xfrm>
                      </wpg:grpSpPr>
                      <wps:wsp>
                        <wps:cNvPr id="252" name="Straight Arrow Connector 252"/>
                        <wps:cNvCnPr/>
                        <wps:spPr>
                          <a:xfrm>
                            <a:off x="238125" y="0"/>
                            <a:ext cx="261937"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12" name="Straight Arrow Connector 312"/>
                        <wps:cNvCnPr/>
                        <wps:spPr>
                          <a:xfrm>
                            <a:off x="238125" y="871538"/>
                            <a:ext cx="261937"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08" name="Straight Connector 308"/>
                        <wps:cNvCnPr/>
                        <wps:spPr>
                          <a:xfrm>
                            <a:off x="237974" y="-795338"/>
                            <a:ext cx="0" cy="2334068"/>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0" name="Straight Connector 310"/>
                        <wps:cNvCnPr/>
                        <wps:spPr>
                          <a:xfrm flipV="1">
                            <a:off x="0" y="442913"/>
                            <a:ext cx="238125"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7C12819" id="Group 5" o:spid="_x0000_s1026" style="position:absolute;margin-left:99.8pt;margin-top:19.2pt;width:39.35pt;height:183.75pt;z-index:251694080;mso-height-relative:margin" coordorigin=",-7953" coordsize="5000,2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">
                <v:shape id="Straight Arrow Connector 252" o:spid="_x0000_s1027" type="#_x0000_t32" style="position:absolute;left:2381;width:2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" strokecolor="#1f1f5f [3200]" strokeweight="1pt">
                  <v:stroke endarrow="block" joinstyle="miter"/>
                </v:shape>
                <v:shape id="Straight Arrow Connector 312" o:spid="_x0000_s1028" type="#_x0000_t32" style="position:absolute;left:2381;top:8715;width:2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" strokecolor="#1f1f5f [3200]" strokeweight="1pt">
                  <v:stroke endarrow="block" joinstyle="miter"/>
                </v:shape>
                <v:line id="Straight Connector 308" o:spid="_x0000_s1029" style="position:absolute;visibility:visible;mso-wrap-style:square" from="2379,-7953" to="2379,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" strokecolor="#1f1f5f [3200]" strokeweight="1pt">
                  <v:stroke joinstyle="miter"/>
                </v:line>
                <v:line id="Straight Connector 310" o:spid="_x0000_s1030" style="position:absolute;flip:y;visibility:visible;mso-wrap-style:square" from="0,4429" to="2381,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" strokecolor="#1f1f5f [3200]" strokeweight="1pt">
                  <v:stroke joinstyle="miter"/>
                </v:line>
              </v:group>
            </w:pict>
          </mc:Fallback>
        </mc:AlternateContent>
      </w:r>
      <w:r>
        <w:rPr>
          <w:noProof/>
          <w:lang w:eastAsia="en-AU"/>
        </w:rPr>
        <mc:AlternateContent>
          <mc:Choice Requires="wps">
            <w:drawing>
              <wp:anchor distT="0" distB="0" distL="114300" distR="114300" simplePos="0" relativeHeight="251702272" behindDoc="0" locked="0" layoutInCell="1" allowOverlap="1" wp14:anchorId="33D4946A" wp14:editId="7D4E6A2A">
                <wp:simplePos x="0" y="0"/>
                <wp:positionH relativeFrom="column">
                  <wp:posOffset>1505902</wp:posOffset>
                </wp:positionH>
                <wp:positionV relativeFrom="paragraph">
                  <wp:posOffset>243205</wp:posOffset>
                </wp:positionV>
                <wp:extent cx="261771" cy="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261771"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BC690C" id="Straight Arrow Connector 6" o:spid="_x0000_s1026" type="#_x0000_t32" style="position:absolute;margin-left:118.55pt;margin-top:19.15pt;width:20.6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" strokecolor="#1f1f5f [3200]" strokeweight="1pt">
                <v:stroke endarrow="block" joinstyle="miter"/>
              </v:shape>
            </w:pict>
          </mc:Fallback>
        </mc:AlternateContent>
      </w:r>
    </w:p>
    <w:p w:rsidR="004C3568" w:rsidRDefault="00FC7083" w:rsidP="004C3568">
      <w:r>
        <w:rPr>
          <w:noProof/>
          <w:lang w:eastAsia="en-AU"/>
        </w:rPr>
        <mc:AlternateContent>
          <mc:Choice Requires="wps">
            <w:drawing>
              <wp:anchor distT="0" distB="0" distL="114300" distR="114300" simplePos="0" relativeHeight="251685888" behindDoc="0" locked="0" layoutInCell="1" allowOverlap="1" wp14:anchorId="444BCE49" wp14:editId="2B359845">
                <wp:simplePos x="0" y="0"/>
                <wp:positionH relativeFrom="column">
                  <wp:posOffset>4994275</wp:posOffset>
                </wp:positionH>
                <wp:positionV relativeFrom="paragraph">
                  <wp:posOffset>18732</wp:posOffset>
                </wp:positionV>
                <wp:extent cx="1540629" cy="596348"/>
                <wp:effectExtent l="19050" t="19050" r="21590" b="13335"/>
                <wp:wrapNone/>
                <wp:docPr id="247" name="Rounded Rectangle 247"/>
                <wp:cNvGraphicFramePr/>
                <a:graphic xmlns:a="http://schemas.openxmlformats.org/drawingml/2006/main">
                  <a:graphicData uri="http://schemas.microsoft.com/office/word/2010/wordprocessingShape">
                    <wps:wsp>
                      <wps:cNvSpPr/>
                      <wps:spPr>
                        <a:xfrm>
                          <a:off x="0" y="0"/>
                          <a:ext cx="1540629" cy="596348"/>
                        </a:xfrm>
                        <a:prstGeom prst="roundRect">
                          <a:avLst/>
                        </a:prstGeom>
                        <a:noFill/>
                        <a:ln w="28575">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6E2A69" w:rsidRDefault="009E0C37" w:rsidP="004C3568">
                            <w:pPr>
                              <w:spacing w:after="0"/>
                              <w:jc w:val="center"/>
                              <w:rPr>
                                <w:color w:val="1F1F5F" w:themeColor="text1"/>
                                <w:sz w:val="20"/>
                              </w:rPr>
                            </w:pPr>
                            <w:r w:rsidRPr="006E2A69">
                              <w:rPr>
                                <w:color w:val="1F1F5F" w:themeColor="text1"/>
                                <w:sz w:val="20"/>
                              </w:rPr>
                              <w:t>Youth Justice Community-based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BCE49" id="Rounded Rectangle 247" o:spid="_x0000_s1085" style="position:absolute;margin-left:393.25pt;margin-top:1.45pt;width:121.3pt;height:4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" filled="f" strokecolor="#099" strokeweight="2.25pt">
                <v:stroke joinstyle="miter"/>
                <v:textbox>
                  <w:txbxContent>
                    <w:p w:rsidR="009E0C37" w:rsidRPr="006E2A69" w:rsidRDefault="009E0C37" w:rsidP="004C3568">
                      <w:pPr>
                        <w:spacing w:after="0"/>
                        <w:jc w:val="center"/>
                        <w:rPr>
                          <w:color w:val="1F1F5F" w:themeColor="text1"/>
                          <w:sz w:val="20"/>
                        </w:rPr>
                      </w:pPr>
                      <w:r w:rsidRPr="006E2A69">
                        <w:rPr>
                          <w:color w:val="1F1F5F" w:themeColor="text1"/>
                          <w:sz w:val="20"/>
                        </w:rPr>
                        <w:t>Youth Justice Community-based</w:t>
                      </w:r>
                    </w:p>
                  </w:txbxContent>
                </v:textbox>
              </v:roundrect>
            </w:pict>
          </mc:Fallback>
        </mc:AlternateContent>
      </w:r>
    </w:p>
    <w:p w:rsidR="004C3568" w:rsidRDefault="00FC7083" w:rsidP="004C3568">
      <w:r>
        <w:rPr>
          <w:noProof/>
          <w:lang w:eastAsia="en-AU"/>
        </w:rPr>
        <mc:AlternateContent>
          <mc:Choice Requires="wps">
            <w:drawing>
              <wp:anchor distT="0" distB="0" distL="114300" distR="114300" simplePos="0" relativeHeight="251700224" behindDoc="0" locked="0" layoutInCell="1" allowOverlap="1" wp14:anchorId="421F4910" wp14:editId="4542B4EB">
                <wp:simplePos x="0" y="0"/>
                <wp:positionH relativeFrom="column">
                  <wp:posOffset>1866900</wp:posOffset>
                </wp:positionH>
                <wp:positionV relativeFrom="paragraph">
                  <wp:posOffset>100330</wp:posOffset>
                </wp:positionV>
                <wp:extent cx="2491105" cy="662305"/>
                <wp:effectExtent l="19050" t="19050" r="23495" b="23495"/>
                <wp:wrapNone/>
                <wp:docPr id="2" name="Rounded Rectangle 2"/>
                <wp:cNvGraphicFramePr/>
                <a:graphic xmlns:a="http://schemas.openxmlformats.org/drawingml/2006/main">
                  <a:graphicData uri="http://schemas.microsoft.com/office/word/2010/wordprocessingShape">
                    <wps:wsp>
                      <wps:cNvSpPr/>
                      <wps:spPr>
                        <a:xfrm>
                          <a:off x="0" y="0"/>
                          <a:ext cx="2491105" cy="662305"/>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6E2A69" w:rsidRDefault="009E0C37" w:rsidP="006537A8">
                            <w:pPr>
                              <w:spacing w:after="0"/>
                              <w:jc w:val="center"/>
                              <w:rPr>
                                <w:color w:val="1F1F5F" w:themeColor="text1"/>
                                <w:sz w:val="20"/>
                              </w:rPr>
                            </w:pPr>
                            <w:r>
                              <w:rPr>
                                <w:color w:val="1F1F5F" w:themeColor="text1"/>
                                <w:sz w:val="20"/>
                              </w:rPr>
                              <w:t xml:space="preserve">Reduce the reoffending rate of youth who have undertaken community-based orders by 10% by 2030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F4910" id="Rounded Rectangle 2" o:spid="_x0000_s1086" style="position:absolute;margin-left:147pt;margin-top:7.9pt;width:196.15pt;height:5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" filled="f" strokecolor="#983544 [2404]" strokeweight="2.25pt">
                <v:stroke joinstyle="miter"/>
                <v:textbox>
                  <w:txbxContent>
                    <w:p w:rsidR="009E0C37" w:rsidRPr="006E2A69" w:rsidRDefault="009E0C37" w:rsidP="006537A8">
                      <w:pPr>
                        <w:spacing w:after="0"/>
                        <w:jc w:val="center"/>
                        <w:rPr>
                          <w:color w:val="1F1F5F" w:themeColor="text1"/>
                          <w:sz w:val="20"/>
                        </w:rPr>
                      </w:pPr>
                      <w:r>
                        <w:rPr>
                          <w:color w:val="1F1F5F" w:themeColor="text1"/>
                          <w:sz w:val="20"/>
                        </w:rPr>
                        <w:t xml:space="preserve">Reduce the reoffending rate of youth who have undertaken community-based orders by 10% by 2030 </w:t>
                      </w:r>
                    </w:p>
                  </w:txbxContent>
                </v:textbox>
              </v:roundrect>
            </w:pict>
          </mc:Fallback>
        </mc:AlternateContent>
      </w:r>
      <w:r>
        <w:rPr>
          <w:noProof/>
          <w:lang w:eastAsia="en-AU"/>
        </w:rPr>
        <mc:AlternateContent>
          <mc:Choice Requires="wps">
            <w:drawing>
              <wp:anchor distT="0" distB="0" distL="114300" distR="114300" simplePos="0" relativeHeight="251682816" behindDoc="0" locked="0" layoutInCell="1" allowOverlap="1" wp14:anchorId="2B236780" wp14:editId="084661F6">
                <wp:simplePos x="0" y="0"/>
                <wp:positionH relativeFrom="column">
                  <wp:posOffset>-233045</wp:posOffset>
                </wp:positionH>
                <wp:positionV relativeFrom="paragraph">
                  <wp:posOffset>112395</wp:posOffset>
                </wp:positionV>
                <wp:extent cx="1510665" cy="1590040"/>
                <wp:effectExtent l="19050" t="19050" r="13335" b="10160"/>
                <wp:wrapNone/>
                <wp:docPr id="244" name="Rounded Rectangle 244"/>
                <wp:cNvGraphicFramePr/>
                <a:graphic xmlns:a="http://schemas.openxmlformats.org/drawingml/2006/main">
                  <a:graphicData uri="http://schemas.microsoft.com/office/word/2010/wordprocessingShape">
                    <wps:wsp>
                      <wps:cNvSpPr/>
                      <wps:spPr>
                        <a:xfrm>
                          <a:off x="0" y="0"/>
                          <a:ext cx="1510665" cy="1590040"/>
                        </a:xfrm>
                        <a:prstGeom prst="round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6E2A69" w:rsidRDefault="009E0C37" w:rsidP="004C3568">
                            <w:pPr>
                              <w:spacing w:after="0"/>
                              <w:jc w:val="center"/>
                              <w:rPr>
                                <w:color w:val="1F1F5F" w:themeColor="text1"/>
                                <w:sz w:val="20"/>
                              </w:rPr>
                            </w:pPr>
                            <w:r w:rsidRPr="006E2A69">
                              <w:rPr>
                                <w:color w:val="1F1F5F" w:themeColor="text1"/>
                                <w:sz w:val="20"/>
                              </w:rPr>
                              <w:t>Effective supervision of children and young people through the provision of youth justice services promoting rehabilitation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236780" id="Rounded Rectangle 244" o:spid="_x0000_s1087" style="position:absolute;margin-left:-18.35pt;margin-top:8.85pt;width:118.95pt;height:12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" filled="f" strokecolor="#002060" strokeweight="2.25pt">
                <v:stroke joinstyle="miter"/>
                <v:textbox>
                  <w:txbxContent>
                    <w:p w:rsidR="009E0C37" w:rsidRPr="006E2A69" w:rsidRDefault="009E0C37" w:rsidP="004C3568">
                      <w:pPr>
                        <w:spacing w:after="0"/>
                        <w:jc w:val="center"/>
                        <w:rPr>
                          <w:color w:val="1F1F5F" w:themeColor="text1"/>
                          <w:sz w:val="20"/>
                        </w:rPr>
                      </w:pPr>
                      <w:r w:rsidRPr="006E2A69">
                        <w:rPr>
                          <w:color w:val="1F1F5F" w:themeColor="text1"/>
                          <w:sz w:val="20"/>
                        </w:rPr>
                        <w:t>Effective supervision of children and young people through the provision of youth justice services promoting rehabilitation</w:t>
                      </w:r>
                    </w:p>
                  </w:txbxContent>
                </v:textbox>
              </v:roundrect>
            </w:pict>
          </mc:Fallback>
        </mc:AlternateContent>
      </w:r>
    </w:p>
    <w:p w:rsidR="004C3568" w:rsidRDefault="004C3568" w:rsidP="004C3568"/>
    <w:p w:rsidR="00407216" w:rsidRPr="00407216" w:rsidRDefault="00407216" w:rsidP="00AD48BC">
      <w:pPr>
        <w:rPr>
          <w:lang w:eastAsia="en-AU"/>
        </w:rPr>
      </w:pPr>
    </w:p>
    <w:p w:rsidR="000F153A" w:rsidRDefault="00C24D4A">
      <w:pPr>
        <w:rPr>
          <w:rFonts w:asciiTheme="majorHAnsi" w:eastAsiaTheme="majorEastAsia" w:hAnsiTheme="majorHAnsi" w:cstheme="majorBidi"/>
          <w:bCs/>
          <w:color w:val="1F1F5F" w:themeColor="text1"/>
          <w:kern w:val="32"/>
          <w:sz w:val="36"/>
          <w:szCs w:val="32"/>
          <w:lang w:eastAsia="en-AU"/>
        </w:rPr>
      </w:pPr>
      <w:r>
        <w:rPr>
          <w:noProof/>
          <w:lang w:eastAsia="en-AU"/>
        </w:rPr>
        <mc:AlternateContent>
          <mc:Choice Requires="wps">
            <w:drawing>
              <wp:anchor distT="0" distB="0" distL="114300" distR="114300" simplePos="0" relativeHeight="251698176" behindDoc="0" locked="0" layoutInCell="1" allowOverlap="1" wp14:anchorId="0F28C049" wp14:editId="2965608D">
                <wp:simplePos x="0" y="0"/>
                <wp:positionH relativeFrom="column">
                  <wp:posOffset>1843102</wp:posOffset>
                </wp:positionH>
                <wp:positionV relativeFrom="paragraph">
                  <wp:posOffset>862965</wp:posOffset>
                </wp:positionV>
                <wp:extent cx="2491105" cy="641445"/>
                <wp:effectExtent l="19050" t="19050" r="23495" b="25400"/>
                <wp:wrapNone/>
                <wp:docPr id="1" name="Rounded Rectangle 1"/>
                <wp:cNvGraphicFramePr/>
                <a:graphic xmlns:a="http://schemas.openxmlformats.org/drawingml/2006/main">
                  <a:graphicData uri="http://schemas.microsoft.com/office/word/2010/wordprocessingShape">
                    <wps:wsp>
                      <wps:cNvSpPr/>
                      <wps:spPr>
                        <a:xfrm>
                          <a:off x="0" y="0"/>
                          <a:ext cx="2491105" cy="641445"/>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6E2A69" w:rsidRDefault="009E0C37" w:rsidP="006537A8">
                            <w:pPr>
                              <w:spacing w:after="0"/>
                              <w:jc w:val="center"/>
                              <w:rPr>
                                <w:color w:val="1F1F5F" w:themeColor="text1"/>
                                <w:sz w:val="20"/>
                              </w:rPr>
                            </w:pPr>
                            <w:r>
                              <w:rPr>
                                <w:color w:val="1F1F5F" w:themeColor="text1"/>
                                <w:sz w:val="20"/>
                              </w:rPr>
                              <w:t>Reduce the reoffending rate of youth who have completed custodial sentences by 15%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8C049" id="Rounded Rectangle 1" o:spid="_x0000_s1088" style="position:absolute;margin-left:145.15pt;margin-top:67.95pt;width:196.15pt;height: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" filled="f" strokecolor="#983544 [2404]" strokeweight="2.25pt">
                <v:stroke joinstyle="miter"/>
                <v:textbox>
                  <w:txbxContent>
                    <w:p w:rsidR="009E0C37" w:rsidRPr="006E2A69" w:rsidRDefault="009E0C37" w:rsidP="006537A8">
                      <w:pPr>
                        <w:spacing w:after="0"/>
                        <w:jc w:val="center"/>
                        <w:rPr>
                          <w:color w:val="1F1F5F" w:themeColor="text1"/>
                          <w:sz w:val="20"/>
                        </w:rPr>
                      </w:pPr>
                      <w:r>
                        <w:rPr>
                          <w:color w:val="1F1F5F" w:themeColor="text1"/>
                          <w:sz w:val="20"/>
                        </w:rPr>
                        <w:t>Reduce the reoffending rate of youth who have completed custodial sentences by 15% by 2030</w:t>
                      </w:r>
                    </w:p>
                  </w:txbxContent>
                </v:textbox>
              </v:roundrect>
            </w:pict>
          </mc:Fallback>
        </mc:AlternateContent>
      </w:r>
      <w:r>
        <w:rPr>
          <w:noProof/>
          <w:lang w:eastAsia="en-AU"/>
        </w:rPr>
        <mc:AlternateContent>
          <mc:Choice Requires="wps">
            <w:drawing>
              <wp:anchor distT="0" distB="0" distL="114300" distR="114300" simplePos="0" relativeHeight="251684864" behindDoc="0" locked="0" layoutInCell="1" allowOverlap="1" wp14:anchorId="3135C542" wp14:editId="76DD4C1D">
                <wp:simplePos x="0" y="0"/>
                <wp:positionH relativeFrom="column">
                  <wp:posOffset>1856873</wp:posOffset>
                </wp:positionH>
                <wp:positionV relativeFrom="paragraph">
                  <wp:posOffset>99874</wp:posOffset>
                </wp:positionV>
                <wp:extent cx="2491105" cy="682375"/>
                <wp:effectExtent l="19050" t="19050" r="23495" b="22860"/>
                <wp:wrapNone/>
                <wp:docPr id="246" name="Rounded Rectangle 246"/>
                <wp:cNvGraphicFramePr/>
                <a:graphic xmlns:a="http://schemas.openxmlformats.org/drawingml/2006/main">
                  <a:graphicData uri="http://schemas.microsoft.com/office/word/2010/wordprocessingShape">
                    <wps:wsp>
                      <wps:cNvSpPr/>
                      <wps:spPr>
                        <a:xfrm>
                          <a:off x="0" y="0"/>
                          <a:ext cx="2491105" cy="682375"/>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6E2A69" w:rsidRDefault="009E0C37" w:rsidP="004C3568">
                            <w:pPr>
                              <w:spacing w:after="0"/>
                              <w:jc w:val="center"/>
                              <w:rPr>
                                <w:color w:val="1F1F5F" w:themeColor="text1"/>
                                <w:sz w:val="20"/>
                              </w:rPr>
                            </w:pPr>
                            <w:r>
                              <w:rPr>
                                <w:color w:val="1F1F5F" w:themeColor="text1"/>
                                <w:sz w:val="20"/>
                              </w:rPr>
                              <w:t>Increase the proportion of y</w:t>
                            </w:r>
                            <w:r w:rsidRPr="006E2A69">
                              <w:rPr>
                                <w:color w:val="1F1F5F" w:themeColor="text1"/>
                                <w:sz w:val="20"/>
                              </w:rPr>
                              <w:t>oung people in youth justice participating in</w:t>
                            </w:r>
                            <w:r>
                              <w:rPr>
                                <w:color w:val="1F1F5F" w:themeColor="text1"/>
                                <w:sz w:val="20"/>
                              </w:rPr>
                              <w:t xml:space="preserve"> the </w:t>
                            </w:r>
                            <w:r w:rsidRPr="006E2A69">
                              <w:rPr>
                                <w:color w:val="1F1F5F" w:themeColor="text1"/>
                                <w:sz w:val="20"/>
                              </w:rPr>
                              <w:t>community</w:t>
                            </w:r>
                            <w:r>
                              <w:rPr>
                                <w:color w:val="1F1F5F" w:themeColor="text1"/>
                                <w:sz w:val="20"/>
                              </w:rPr>
                              <w:t xml:space="preserve"> by 15%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5C542" id="Rounded Rectangle 246" o:spid="_x0000_s1089" style="position:absolute;margin-left:146.2pt;margin-top:7.85pt;width:196.15pt;height:5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" filled="f" strokecolor="#983544 [2404]" strokeweight="2.25pt">
                <v:stroke joinstyle="miter"/>
                <v:textbox>
                  <w:txbxContent>
                    <w:p w:rsidR="009E0C37" w:rsidRPr="006E2A69" w:rsidRDefault="009E0C37" w:rsidP="004C3568">
                      <w:pPr>
                        <w:spacing w:after="0"/>
                        <w:jc w:val="center"/>
                        <w:rPr>
                          <w:color w:val="1F1F5F" w:themeColor="text1"/>
                          <w:sz w:val="20"/>
                        </w:rPr>
                      </w:pPr>
                      <w:r>
                        <w:rPr>
                          <w:color w:val="1F1F5F" w:themeColor="text1"/>
                          <w:sz w:val="20"/>
                        </w:rPr>
                        <w:t>Increase the proportion of y</w:t>
                      </w:r>
                      <w:r w:rsidRPr="006E2A69">
                        <w:rPr>
                          <w:color w:val="1F1F5F" w:themeColor="text1"/>
                          <w:sz w:val="20"/>
                        </w:rPr>
                        <w:t>oung people in youth justice participating in</w:t>
                      </w:r>
                      <w:r>
                        <w:rPr>
                          <w:color w:val="1F1F5F" w:themeColor="text1"/>
                          <w:sz w:val="20"/>
                        </w:rPr>
                        <w:t xml:space="preserve"> the </w:t>
                      </w:r>
                      <w:r w:rsidRPr="006E2A69">
                        <w:rPr>
                          <w:color w:val="1F1F5F" w:themeColor="text1"/>
                          <w:sz w:val="20"/>
                        </w:rPr>
                        <w:t>community</w:t>
                      </w:r>
                      <w:r>
                        <w:rPr>
                          <w:color w:val="1F1F5F" w:themeColor="text1"/>
                          <w:sz w:val="20"/>
                        </w:rPr>
                        <w:t xml:space="preserve"> by 15% by 2030</w:t>
                      </w:r>
                    </w:p>
                  </w:txbxContent>
                </v:textbox>
              </v:roundrect>
            </w:pict>
          </mc:Fallback>
        </mc:AlternateContent>
      </w:r>
      <w:r w:rsidR="00FC7083">
        <w:rPr>
          <w:noProof/>
          <w:lang w:eastAsia="en-AU"/>
        </w:rPr>
        <mc:AlternateContent>
          <mc:Choice Requires="wps">
            <w:drawing>
              <wp:anchor distT="0" distB="0" distL="114300" distR="114300" simplePos="0" relativeHeight="251686912" behindDoc="0" locked="0" layoutInCell="1" allowOverlap="1" wp14:anchorId="22BDFE41" wp14:editId="6DCFD80E">
                <wp:simplePos x="0" y="0"/>
                <wp:positionH relativeFrom="column">
                  <wp:posOffset>5001578</wp:posOffset>
                </wp:positionH>
                <wp:positionV relativeFrom="paragraph">
                  <wp:posOffset>510222</wp:posOffset>
                </wp:positionV>
                <wp:extent cx="1540629" cy="596348"/>
                <wp:effectExtent l="19050" t="19050" r="21590" b="13335"/>
                <wp:wrapNone/>
                <wp:docPr id="249" name="Rounded Rectangle 249"/>
                <wp:cNvGraphicFramePr/>
                <a:graphic xmlns:a="http://schemas.openxmlformats.org/drawingml/2006/main">
                  <a:graphicData uri="http://schemas.microsoft.com/office/word/2010/wordprocessingShape">
                    <wps:wsp>
                      <wps:cNvSpPr/>
                      <wps:spPr>
                        <a:xfrm>
                          <a:off x="0" y="0"/>
                          <a:ext cx="1540629" cy="596348"/>
                        </a:xfrm>
                        <a:prstGeom prst="roundRect">
                          <a:avLst/>
                        </a:prstGeom>
                        <a:noFill/>
                        <a:ln w="28575">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0C37" w:rsidRPr="006E2A69" w:rsidRDefault="009E0C37" w:rsidP="004C3568">
                            <w:pPr>
                              <w:spacing w:after="0"/>
                              <w:jc w:val="center"/>
                              <w:rPr>
                                <w:color w:val="1F1F5F" w:themeColor="text1"/>
                                <w:sz w:val="20"/>
                              </w:rPr>
                            </w:pPr>
                            <w:r w:rsidRPr="006E2A69">
                              <w:rPr>
                                <w:color w:val="1F1F5F" w:themeColor="text1"/>
                                <w:sz w:val="20"/>
                              </w:rPr>
                              <w:t>Youth Justice Custodial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DFE41" id="Rounded Rectangle 249" o:spid="_x0000_s1090" style="position:absolute;margin-left:393.85pt;margin-top:40.15pt;width:121.3pt;height:4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" filled="f" strokecolor="#099" strokeweight="2.25pt">
                <v:stroke joinstyle="miter"/>
                <v:textbox>
                  <w:txbxContent>
                    <w:p w:rsidR="009E0C37" w:rsidRPr="006E2A69" w:rsidRDefault="009E0C37" w:rsidP="004C3568">
                      <w:pPr>
                        <w:spacing w:after="0"/>
                        <w:jc w:val="center"/>
                        <w:rPr>
                          <w:color w:val="1F1F5F" w:themeColor="text1"/>
                          <w:sz w:val="20"/>
                        </w:rPr>
                      </w:pPr>
                      <w:r w:rsidRPr="006E2A69">
                        <w:rPr>
                          <w:color w:val="1F1F5F" w:themeColor="text1"/>
                          <w:sz w:val="20"/>
                        </w:rPr>
                        <w:t>Youth Justice Custodial Services</w:t>
                      </w:r>
                    </w:p>
                  </w:txbxContent>
                </v:textbox>
              </v:roundrect>
            </w:pict>
          </mc:Fallback>
        </mc:AlternateContent>
      </w:r>
      <w:r w:rsidR="00FC7083">
        <w:rPr>
          <w:noProof/>
          <w:lang w:eastAsia="en-AU"/>
        </w:rPr>
        <mc:AlternateContent>
          <mc:Choice Requires="wpg">
            <w:drawing>
              <wp:anchor distT="0" distB="0" distL="114300" distR="114300" simplePos="0" relativeHeight="251711488" behindDoc="0" locked="0" layoutInCell="1" allowOverlap="1" wp14:anchorId="59A0861F" wp14:editId="7E4648F8">
                <wp:simplePos x="0" y="0"/>
                <wp:positionH relativeFrom="column">
                  <wp:posOffset>4358322</wp:posOffset>
                </wp:positionH>
                <wp:positionV relativeFrom="paragraph">
                  <wp:posOffset>375603</wp:posOffset>
                </wp:positionV>
                <wp:extent cx="644078" cy="842963"/>
                <wp:effectExtent l="0" t="0" r="22860" b="33655"/>
                <wp:wrapNone/>
                <wp:docPr id="12" name="Group 12"/>
                <wp:cNvGraphicFramePr/>
                <a:graphic xmlns:a="http://schemas.openxmlformats.org/drawingml/2006/main">
                  <a:graphicData uri="http://schemas.microsoft.com/office/word/2010/wordprocessingGroup">
                    <wpg:wgp>
                      <wpg:cNvGrpSpPr/>
                      <wpg:grpSpPr>
                        <a:xfrm>
                          <a:off x="0" y="0"/>
                          <a:ext cx="644078" cy="842963"/>
                          <a:chOff x="0" y="0"/>
                          <a:chExt cx="644078" cy="842963"/>
                        </a:xfrm>
                      </wpg:grpSpPr>
                      <wps:wsp>
                        <wps:cNvPr id="13" name="Straight Connector 13"/>
                        <wps:cNvCnPr/>
                        <wps:spPr>
                          <a:xfrm>
                            <a:off x="0" y="0"/>
                            <a:ext cx="31546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9525" y="842963"/>
                            <a:ext cx="31546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328612" y="409575"/>
                            <a:ext cx="31546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323850" y="0"/>
                            <a:ext cx="635" cy="842963"/>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B4D8CAB" id="Group 12" o:spid="_x0000_s1026" style="position:absolute;margin-left:343.15pt;margin-top:29.6pt;width:50.7pt;height:66.4pt;z-index:251711488" coordsize="6440,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">
                <v:line id="Straight Connector 13" o:spid="_x0000_s1027" style="position:absolute;visibility:visible;mso-wrap-style:square" from="0,0" to="3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" strokecolor="#1f1f5f [3200]" strokeweight="1pt">
                  <v:stroke joinstyle="miter"/>
                </v:line>
                <v:line id="Straight Connector 14" o:spid="_x0000_s1028" style="position:absolute;visibility:visible;mso-wrap-style:square" from="95,8429" to="3249,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" strokecolor="#1f1f5f [3200]" strokeweight="1pt">
                  <v:stroke joinstyle="miter"/>
                </v:line>
                <v:line id="Straight Connector 15" o:spid="_x0000_s1029" style="position:absolute;visibility:visible;mso-wrap-style:square" from="3286,4095" to="6440,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" strokecolor="#1f1f5f [3200]" strokeweight="1pt">
                  <v:stroke joinstyle="miter"/>
                </v:line>
                <v:line id="Straight Connector 16" o:spid="_x0000_s1030" style="position:absolute;visibility:visible;mso-wrap-style:square" from="3238,0" to="3244,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" strokecolor="#1f1f5f [3200]" strokeweight="1pt">
                  <v:stroke joinstyle="miter"/>
                </v:line>
              </v:group>
            </w:pict>
          </mc:Fallback>
        </mc:AlternateContent>
      </w:r>
      <w:r w:rsidR="00FC7083">
        <w:rPr>
          <w:noProof/>
          <w:lang w:eastAsia="en-AU"/>
        </w:rPr>
        <mc:AlternateContent>
          <mc:Choice Requires="wps">
            <w:drawing>
              <wp:anchor distT="0" distB="0" distL="114300" distR="114300" simplePos="0" relativeHeight="251704320" behindDoc="0" locked="0" layoutInCell="1" allowOverlap="1" wp14:anchorId="696A6001" wp14:editId="30F207C4">
                <wp:simplePos x="0" y="0"/>
                <wp:positionH relativeFrom="column">
                  <wp:posOffset>1504950</wp:posOffset>
                </wp:positionH>
                <wp:positionV relativeFrom="paragraph">
                  <wp:posOffset>1104265</wp:posOffset>
                </wp:positionV>
                <wp:extent cx="261771" cy="0"/>
                <wp:effectExtent l="0" t="0" r="0" b="0"/>
                <wp:wrapNone/>
                <wp:docPr id="8" name="Straight Arrow Connector 8"/>
                <wp:cNvGraphicFramePr/>
                <a:graphic xmlns:a="http://schemas.openxmlformats.org/drawingml/2006/main">
                  <a:graphicData uri="http://schemas.microsoft.com/office/word/2010/wordprocessingShape">
                    <wps:wsp>
                      <wps:cNvCnPr/>
                      <wps:spPr>
                        <a:xfrm>
                          <a:off x="0" y="0"/>
                          <a:ext cx="261771"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3D6684" id="Straight Arrow Connector 8" o:spid="_x0000_s1026" type="#_x0000_t32" style="position:absolute;margin-left:118.5pt;margin-top:86.95pt;width:20.6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" strokecolor="#1f1f5f [3200]" strokeweight="1pt">
                <v:stroke endarrow="block" joinstyle="miter"/>
              </v:shape>
            </w:pict>
          </mc:Fallback>
        </mc:AlternateContent>
      </w:r>
      <w:r w:rsidR="000F153A">
        <w:rPr>
          <w:lang w:eastAsia="en-AU"/>
        </w:rPr>
        <w:br w:type="page"/>
      </w:r>
    </w:p>
    <w:p w:rsidR="000E694E" w:rsidRPr="00671BFA" w:rsidRDefault="00887487" w:rsidP="00C3740D">
      <w:pPr>
        <w:pStyle w:val="Heading1"/>
        <w:rPr>
          <w:lang w:eastAsia="en-AU"/>
        </w:rPr>
      </w:pPr>
      <w:bookmarkStart w:id="43" w:name="_Toc118382382"/>
      <w:r>
        <w:rPr>
          <w:lang w:eastAsia="en-AU"/>
        </w:rPr>
        <w:lastRenderedPageBreak/>
        <w:t xml:space="preserve">Appendix C: </w:t>
      </w:r>
      <w:r w:rsidR="004052EE" w:rsidRPr="00671BFA">
        <w:rPr>
          <w:lang w:eastAsia="en-AU"/>
        </w:rPr>
        <w:t>Performance information c</w:t>
      </w:r>
      <w:r w:rsidR="000E694E" w:rsidRPr="00671BFA">
        <w:rPr>
          <w:lang w:eastAsia="en-AU"/>
        </w:rPr>
        <w:t>hecklist</w:t>
      </w:r>
      <w:bookmarkEnd w:id="42"/>
      <w:bookmarkEnd w:id="43"/>
    </w:p>
    <w:tbl>
      <w:tblPr>
        <w:tblStyle w:val="NTGtable"/>
        <w:tblW w:w="10774" w:type="dxa"/>
        <w:tblInd w:w="-147" w:type="dxa"/>
        <w:tblLook w:val="04A0" w:firstRow="1" w:lastRow="0" w:firstColumn="1" w:lastColumn="0" w:noHBand="0" w:noVBand="1"/>
      </w:tblPr>
      <w:tblGrid>
        <w:gridCol w:w="1303"/>
        <w:gridCol w:w="8762"/>
        <w:gridCol w:w="709"/>
      </w:tblGrid>
      <w:tr w:rsidR="000F5FBD" w:rsidTr="003715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74" w:type="dxa"/>
            <w:gridSpan w:val="3"/>
          </w:tcPr>
          <w:p w:rsidR="000F5FBD" w:rsidRPr="00521D40" w:rsidRDefault="002F1920" w:rsidP="00012C1C">
            <w:pPr>
              <w:spacing w:before="120" w:after="120"/>
              <w:rPr>
                <w:color w:val="FFFFFF" w:themeColor="background1"/>
              </w:rPr>
            </w:pPr>
            <w:r>
              <w:rPr>
                <w:color w:val="FFFFFF" w:themeColor="background1"/>
              </w:rPr>
              <w:t>Objective</w:t>
            </w:r>
            <w:r w:rsidR="000F5FBD" w:rsidRPr="00CC39FA">
              <w:rPr>
                <w:color w:val="FFFFFF" w:themeColor="background1"/>
              </w:rPr>
              <w:t>s</w:t>
            </w:r>
          </w:p>
        </w:tc>
      </w:tr>
      <w:tr w:rsidR="000F5FBD"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12C1C">
            <w:pPr>
              <w:spacing w:before="120" w:after="120"/>
              <w:rPr>
                <w:sz w:val="20"/>
              </w:rPr>
            </w:pPr>
            <w:r w:rsidRPr="003715CF">
              <w:rPr>
                <w:sz w:val="20"/>
              </w:rPr>
              <w:t xml:space="preserve">Are the </w:t>
            </w:r>
            <w:r w:rsidR="002F1920">
              <w:rPr>
                <w:sz w:val="20"/>
              </w:rPr>
              <w:t>objective</w:t>
            </w:r>
            <w:r w:rsidRPr="003715CF">
              <w:rPr>
                <w:sz w:val="20"/>
              </w:rPr>
              <w:t xml:space="preserve">s short, concise statements? Does each </w:t>
            </w:r>
            <w:r w:rsidR="002F1920">
              <w:rPr>
                <w:sz w:val="20"/>
              </w:rPr>
              <w:t>objective</w:t>
            </w:r>
            <w:r w:rsidRPr="003715CF">
              <w:rPr>
                <w:sz w:val="20"/>
              </w:rPr>
              <w:t xml:space="preserve"> express a single intent?</w:t>
            </w:r>
          </w:p>
        </w:tc>
        <w:sdt>
          <w:sdtPr>
            <w:id w:val="-1337452132"/>
            <w14:checkbox>
              <w14:checked w14:val="0"/>
              <w14:checkedState w14:val="2612" w14:font="MS Gothic"/>
              <w14:uncheckedState w14:val="2610" w14:font="MS Gothic"/>
            </w14:checkbox>
          </w:sdtPr>
          <w:sdtEndPr/>
          <w:sdtContent>
            <w:tc>
              <w:tcPr>
                <w:tcW w:w="709" w:type="dxa"/>
              </w:tcPr>
              <w:p w:rsidR="000F5FBD" w:rsidRDefault="00D04534" w:rsidP="00012C1C">
                <w:pPr>
                  <w:spacing w:before="120" w:after="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F5FBD" w:rsidTr="00D045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12C1C">
            <w:pPr>
              <w:spacing w:before="120" w:after="120"/>
              <w:rPr>
                <w:sz w:val="20"/>
              </w:rPr>
            </w:pPr>
            <w:r w:rsidRPr="003715CF">
              <w:rPr>
                <w:sz w:val="20"/>
              </w:rPr>
              <w:t xml:space="preserve">Are the </w:t>
            </w:r>
            <w:r w:rsidR="002F1920">
              <w:rPr>
                <w:sz w:val="20"/>
              </w:rPr>
              <w:t>objective</w:t>
            </w:r>
            <w:r w:rsidRPr="003715CF">
              <w:rPr>
                <w:sz w:val="20"/>
              </w:rPr>
              <w:t>s focused on results (not activities)?</w:t>
            </w:r>
          </w:p>
        </w:tc>
        <w:sdt>
          <w:sdtPr>
            <w:id w:val="-619533372"/>
            <w14:checkbox>
              <w14:checked w14:val="0"/>
              <w14:checkedState w14:val="2612" w14:font="MS Gothic"/>
              <w14:uncheckedState w14:val="2610" w14:font="MS Gothic"/>
            </w14:checkbox>
          </w:sdtPr>
          <w:sdtEndPr/>
          <w:sdtContent>
            <w:tc>
              <w:tcPr>
                <w:tcW w:w="709" w:type="dxa"/>
              </w:tcPr>
              <w:p w:rsidR="000F5FBD" w:rsidRDefault="000F5FBD" w:rsidP="00012C1C">
                <w:pPr>
                  <w:cnfStyle w:val="000000010000" w:firstRow="0" w:lastRow="0" w:firstColumn="0" w:lastColumn="0" w:oddVBand="0" w:evenVBand="0" w:oddHBand="0" w:evenHBand="1" w:firstRowFirstColumn="0" w:firstRowLastColumn="0" w:lastRowFirstColumn="0" w:lastRowLastColumn="0"/>
                </w:pPr>
                <w:r w:rsidRPr="00783953">
                  <w:rPr>
                    <w:rFonts w:ascii="MS Gothic" w:eastAsia="MS Gothic" w:hAnsi="MS Gothic" w:hint="eastAsia"/>
                  </w:rPr>
                  <w:t>☐</w:t>
                </w:r>
              </w:p>
            </w:tc>
          </w:sdtContent>
        </w:sdt>
      </w:tr>
      <w:tr w:rsidR="000F5FBD"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12C1C">
            <w:pPr>
              <w:spacing w:before="120" w:after="120"/>
              <w:rPr>
                <w:sz w:val="20"/>
              </w:rPr>
            </w:pPr>
            <w:r w:rsidRPr="003715CF">
              <w:rPr>
                <w:sz w:val="20"/>
              </w:rPr>
              <w:t xml:space="preserve">Do the </w:t>
            </w:r>
            <w:r w:rsidR="002F1920">
              <w:rPr>
                <w:sz w:val="20"/>
              </w:rPr>
              <w:t>objective</w:t>
            </w:r>
            <w:r w:rsidRPr="003715CF">
              <w:rPr>
                <w:sz w:val="20"/>
              </w:rPr>
              <w:t>s contribute to government priorities</w:t>
            </w:r>
            <w:r w:rsidR="002F29A2">
              <w:rPr>
                <w:sz w:val="20"/>
              </w:rPr>
              <w:t xml:space="preserve"> and or statutory responsibilities</w:t>
            </w:r>
            <w:r w:rsidRPr="003715CF">
              <w:rPr>
                <w:sz w:val="20"/>
              </w:rPr>
              <w:t xml:space="preserve"> and goals?</w:t>
            </w:r>
          </w:p>
        </w:tc>
        <w:sdt>
          <w:sdtPr>
            <w:id w:val="1841493726"/>
            <w14:checkbox>
              <w14:checked w14:val="0"/>
              <w14:checkedState w14:val="2612" w14:font="MS Gothic"/>
              <w14:uncheckedState w14:val="2610" w14:font="MS Gothic"/>
            </w14:checkbox>
          </w:sdtPr>
          <w:sdtEndPr/>
          <w:sdtContent>
            <w:tc>
              <w:tcPr>
                <w:tcW w:w="709" w:type="dxa"/>
              </w:tcPr>
              <w:p w:rsidR="000F5FBD" w:rsidRDefault="000F5FBD" w:rsidP="00012C1C">
                <w:pPr>
                  <w:cnfStyle w:val="000000100000" w:firstRow="0" w:lastRow="0" w:firstColumn="0" w:lastColumn="0" w:oddVBand="0" w:evenVBand="0" w:oddHBand="1" w:evenHBand="0" w:firstRowFirstColumn="0" w:firstRowLastColumn="0" w:lastRowFirstColumn="0" w:lastRowLastColumn="0"/>
                </w:pPr>
                <w:r w:rsidRPr="00783953">
                  <w:rPr>
                    <w:rFonts w:ascii="MS Gothic" w:eastAsia="MS Gothic" w:hAnsi="MS Gothic" w:hint="eastAsia"/>
                  </w:rPr>
                  <w:t>☐</w:t>
                </w:r>
              </w:p>
            </w:tc>
          </w:sdtContent>
        </w:sdt>
      </w:tr>
      <w:tr w:rsidR="000F5FBD" w:rsidTr="00D045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12C1C">
            <w:pPr>
              <w:spacing w:before="120" w:after="120"/>
              <w:rPr>
                <w:sz w:val="20"/>
              </w:rPr>
            </w:pPr>
            <w:r w:rsidRPr="003715CF">
              <w:rPr>
                <w:sz w:val="20"/>
              </w:rPr>
              <w:t xml:space="preserve">Can the </w:t>
            </w:r>
            <w:r w:rsidR="002F1920">
              <w:rPr>
                <w:sz w:val="20"/>
              </w:rPr>
              <w:t>objective</w:t>
            </w:r>
            <w:r w:rsidRPr="003715CF">
              <w:rPr>
                <w:sz w:val="20"/>
              </w:rPr>
              <w:t>s be influenced by the agency over the medium term?</w:t>
            </w:r>
          </w:p>
        </w:tc>
        <w:sdt>
          <w:sdtPr>
            <w:id w:val="-1368514074"/>
            <w14:checkbox>
              <w14:checked w14:val="0"/>
              <w14:checkedState w14:val="2612" w14:font="MS Gothic"/>
              <w14:uncheckedState w14:val="2610" w14:font="MS Gothic"/>
            </w14:checkbox>
          </w:sdtPr>
          <w:sdtEndPr/>
          <w:sdtContent>
            <w:tc>
              <w:tcPr>
                <w:tcW w:w="709" w:type="dxa"/>
              </w:tcPr>
              <w:p w:rsidR="000F5FBD" w:rsidRDefault="000F5FBD" w:rsidP="00012C1C">
                <w:pPr>
                  <w:cnfStyle w:val="000000010000" w:firstRow="0" w:lastRow="0" w:firstColumn="0" w:lastColumn="0" w:oddVBand="0" w:evenVBand="0" w:oddHBand="0" w:evenHBand="1" w:firstRowFirstColumn="0" w:firstRowLastColumn="0" w:lastRowFirstColumn="0" w:lastRowLastColumn="0"/>
                </w:pPr>
                <w:r w:rsidRPr="00783953">
                  <w:rPr>
                    <w:rFonts w:ascii="MS Gothic" w:eastAsia="MS Gothic" w:hAnsi="MS Gothic" w:hint="eastAsia"/>
                  </w:rPr>
                  <w:t>☐</w:t>
                </w:r>
              </w:p>
            </w:tc>
          </w:sdtContent>
        </w:sdt>
      </w:tr>
      <w:tr w:rsidR="000F5FBD"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841DF">
            <w:pPr>
              <w:spacing w:before="120" w:after="120"/>
              <w:rPr>
                <w:sz w:val="20"/>
              </w:rPr>
            </w:pPr>
            <w:r w:rsidRPr="003715CF">
              <w:rPr>
                <w:sz w:val="20"/>
              </w:rPr>
              <w:t xml:space="preserve">Are the </w:t>
            </w:r>
            <w:r w:rsidR="002F1920">
              <w:rPr>
                <w:sz w:val="20"/>
              </w:rPr>
              <w:t>objective</w:t>
            </w:r>
            <w:r w:rsidRPr="003715CF">
              <w:rPr>
                <w:sz w:val="20"/>
              </w:rPr>
              <w:t xml:space="preserve">s verifiable through a meaningful mix </w:t>
            </w:r>
            <w:r w:rsidR="000841DF">
              <w:rPr>
                <w:sz w:val="20"/>
              </w:rPr>
              <w:t>of key performance indicators</w:t>
            </w:r>
            <w:r w:rsidRPr="003715CF">
              <w:rPr>
                <w:sz w:val="20"/>
              </w:rPr>
              <w:t>?</w:t>
            </w:r>
          </w:p>
        </w:tc>
        <w:sdt>
          <w:sdtPr>
            <w:id w:val="250552499"/>
            <w14:checkbox>
              <w14:checked w14:val="0"/>
              <w14:checkedState w14:val="2612" w14:font="MS Gothic"/>
              <w14:uncheckedState w14:val="2610" w14:font="MS Gothic"/>
            </w14:checkbox>
          </w:sdtPr>
          <w:sdtEndPr/>
          <w:sdtContent>
            <w:tc>
              <w:tcPr>
                <w:tcW w:w="709" w:type="dxa"/>
              </w:tcPr>
              <w:p w:rsidR="000F5FBD" w:rsidRDefault="000F5FBD" w:rsidP="00012C1C">
                <w:pPr>
                  <w:cnfStyle w:val="000000100000" w:firstRow="0" w:lastRow="0" w:firstColumn="0" w:lastColumn="0" w:oddVBand="0" w:evenVBand="0" w:oddHBand="1" w:evenHBand="0" w:firstRowFirstColumn="0" w:firstRowLastColumn="0" w:lastRowFirstColumn="0" w:lastRowLastColumn="0"/>
                </w:pPr>
                <w:r w:rsidRPr="00783953">
                  <w:rPr>
                    <w:rFonts w:ascii="MS Gothic" w:eastAsia="MS Gothic" w:hAnsi="MS Gothic" w:hint="eastAsia"/>
                  </w:rPr>
                  <w:t>☐</w:t>
                </w:r>
              </w:p>
            </w:tc>
          </w:sdtContent>
        </w:sdt>
      </w:tr>
      <w:tr w:rsidR="000F5FBD" w:rsidTr="003715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gridSpan w:val="3"/>
            <w:shd w:val="clear" w:color="auto" w:fill="1F1F5F" w:themeFill="text1"/>
          </w:tcPr>
          <w:p w:rsidR="000F5FBD" w:rsidRPr="00F07D6D" w:rsidRDefault="000F5FBD" w:rsidP="00012C1C">
            <w:pPr>
              <w:spacing w:before="120" w:after="120"/>
              <w:rPr>
                <w:sz w:val="18"/>
              </w:rPr>
            </w:pPr>
            <w:r w:rsidRPr="00CC39FA">
              <w:rPr>
                <w:rFonts w:hint="eastAsia"/>
                <w:b/>
                <w:color w:val="FFFFFF" w:themeColor="background1"/>
              </w:rPr>
              <w:t>Key performance indicators</w:t>
            </w:r>
          </w:p>
        </w:tc>
      </w:tr>
      <w:tr w:rsidR="000F5FBD"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12C1C">
            <w:pPr>
              <w:spacing w:before="120" w:after="120"/>
              <w:rPr>
                <w:sz w:val="20"/>
              </w:rPr>
            </w:pPr>
            <w:r w:rsidRPr="003715CF">
              <w:rPr>
                <w:sz w:val="20"/>
              </w:rPr>
              <w:t>Does the number of KPIs reflect the size and complexity of the agency?</w:t>
            </w:r>
          </w:p>
        </w:tc>
        <w:sdt>
          <w:sdtPr>
            <w:id w:val="69094594"/>
            <w14:checkbox>
              <w14:checked w14:val="0"/>
              <w14:checkedState w14:val="2612" w14:font="MS Gothic"/>
              <w14:uncheckedState w14:val="2610" w14:font="MS Gothic"/>
            </w14:checkbox>
          </w:sdtPr>
          <w:sdtEndPr/>
          <w:sdtContent>
            <w:tc>
              <w:tcPr>
                <w:tcW w:w="709" w:type="dxa"/>
              </w:tcPr>
              <w:p w:rsidR="000F5FBD" w:rsidRPr="00D04534" w:rsidRDefault="000F5FBD" w:rsidP="00012C1C">
                <w:pPr>
                  <w:cnfStyle w:val="000000100000" w:firstRow="0" w:lastRow="0" w:firstColumn="0" w:lastColumn="0" w:oddVBand="0" w:evenVBand="0" w:oddHBand="1" w:evenHBand="0" w:firstRowFirstColumn="0" w:firstRowLastColumn="0" w:lastRowFirstColumn="0" w:lastRowLastColumn="0"/>
                  <w:rPr>
                    <w:szCs w:val="22"/>
                  </w:rPr>
                </w:pPr>
                <w:r w:rsidRPr="00D04534">
                  <w:rPr>
                    <w:rFonts w:ascii="MS Gothic" w:eastAsia="MS Gothic" w:hAnsi="MS Gothic" w:hint="eastAsia"/>
                    <w:szCs w:val="22"/>
                  </w:rPr>
                  <w:t>☐</w:t>
                </w:r>
              </w:p>
            </w:tc>
          </w:sdtContent>
        </w:sdt>
      </w:tr>
      <w:tr w:rsidR="000F5FBD" w:rsidTr="00D045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12C1C">
            <w:pPr>
              <w:spacing w:before="120" w:after="120"/>
              <w:rPr>
                <w:sz w:val="20"/>
              </w:rPr>
            </w:pPr>
            <w:r w:rsidRPr="003715CF">
              <w:rPr>
                <w:sz w:val="20"/>
              </w:rPr>
              <w:t>Do KPI targets strike the balance between being realistic and challenging?</w:t>
            </w:r>
          </w:p>
        </w:tc>
        <w:sdt>
          <w:sdtPr>
            <w:id w:val="525222839"/>
            <w14:checkbox>
              <w14:checked w14:val="0"/>
              <w14:checkedState w14:val="2612" w14:font="MS Gothic"/>
              <w14:uncheckedState w14:val="2610" w14:font="MS Gothic"/>
            </w14:checkbox>
          </w:sdtPr>
          <w:sdtEndPr/>
          <w:sdtContent>
            <w:tc>
              <w:tcPr>
                <w:tcW w:w="709" w:type="dxa"/>
              </w:tcPr>
              <w:p w:rsidR="000F5FBD" w:rsidRPr="00D04534" w:rsidRDefault="000F5FBD" w:rsidP="00012C1C">
                <w:pPr>
                  <w:cnfStyle w:val="000000010000" w:firstRow="0" w:lastRow="0" w:firstColumn="0" w:lastColumn="0" w:oddVBand="0" w:evenVBand="0" w:oddHBand="0" w:evenHBand="1" w:firstRowFirstColumn="0" w:firstRowLastColumn="0" w:lastRowFirstColumn="0" w:lastRowLastColumn="0"/>
                  <w:rPr>
                    <w:szCs w:val="22"/>
                  </w:rPr>
                </w:pPr>
                <w:r w:rsidRPr="00D04534">
                  <w:rPr>
                    <w:rFonts w:ascii="Segoe UI Symbol" w:hAnsi="Segoe UI Symbol" w:cs="Segoe UI Symbol"/>
                    <w:szCs w:val="22"/>
                  </w:rPr>
                  <w:t>☐</w:t>
                </w:r>
              </w:p>
            </w:tc>
          </w:sdtContent>
        </w:sdt>
      </w:tr>
      <w:tr w:rsidR="003715CF"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841DF">
            <w:pPr>
              <w:spacing w:before="120" w:after="120"/>
              <w:rPr>
                <w:sz w:val="20"/>
              </w:rPr>
            </w:pPr>
            <w:r w:rsidRPr="003715CF">
              <w:rPr>
                <w:sz w:val="20"/>
              </w:rPr>
              <w:t xml:space="preserve">Do </w:t>
            </w:r>
            <w:r w:rsidR="002F1920">
              <w:rPr>
                <w:sz w:val="20"/>
              </w:rPr>
              <w:t>objective</w:t>
            </w:r>
            <w:r w:rsidRPr="003715CF">
              <w:rPr>
                <w:sz w:val="20"/>
              </w:rPr>
              <w:t xml:space="preserve"> indicators assess the extent to which the </w:t>
            </w:r>
            <w:r w:rsidR="002F1920">
              <w:rPr>
                <w:sz w:val="20"/>
              </w:rPr>
              <w:t>objective</w:t>
            </w:r>
            <w:r w:rsidRPr="003715CF">
              <w:rPr>
                <w:sz w:val="20"/>
              </w:rPr>
              <w:t>s are being achieved?</w:t>
            </w:r>
          </w:p>
        </w:tc>
        <w:sdt>
          <w:sdtPr>
            <w:id w:val="1088730216"/>
            <w14:checkbox>
              <w14:checked w14:val="0"/>
              <w14:checkedState w14:val="2612" w14:font="MS Gothic"/>
              <w14:uncheckedState w14:val="2610" w14:font="MS Gothic"/>
            </w14:checkbox>
          </w:sdtPr>
          <w:sdtEndPr/>
          <w:sdtContent>
            <w:tc>
              <w:tcPr>
                <w:tcW w:w="709" w:type="dxa"/>
              </w:tcPr>
              <w:p w:rsidR="000F5FBD" w:rsidRPr="00D04534" w:rsidRDefault="000F5FBD" w:rsidP="00012C1C">
                <w:pPr>
                  <w:cnfStyle w:val="000000100000" w:firstRow="0" w:lastRow="0" w:firstColumn="0" w:lastColumn="0" w:oddVBand="0" w:evenVBand="0" w:oddHBand="1" w:evenHBand="0" w:firstRowFirstColumn="0" w:firstRowLastColumn="0" w:lastRowFirstColumn="0" w:lastRowLastColumn="0"/>
                  <w:rPr>
                    <w:szCs w:val="22"/>
                  </w:rPr>
                </w:pPr>
                <w:r w:rsidRPr="00D04534">
                  <w:rPr>
                    <w:rFonts w:ascii="Segoe UI Symbol" w:hAnsi="Segoe UI Symbol" w:cs="Segoe UI Symbol"/>
                    <w:szCs w:val="22"/>
                  </w:rPr>
                  <w:t>☐</w:t>
                </w:r>
              </w:p>
            </w:tc>
          </w:sdtContent>
        </w:sdt>
      </w:tr>
      <w:tr w:rsidR="000F5FBD" w:rsidTr="00D045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12C1C">
            <w:pPr>
              <w:spacing w:before="120" w:after="120"/>
              <w:rPr>
                <w:sz w:val="20"/>
              </w:rPr>
            </w:pPr>
            <w:r w:rsidRPr="003715CF">
              <w:rPr>
                <w:sz w:val="20"/>
              </w:rPr>
              <w:t>Do all KPIs comply with SMART criteria?</w:t>
            </w:r>
          </w:p>
        </w:tc>
        <w:sdt>
          <w:sdtPr>
            <w:id w:val="1484189614"/>
            <w14:checkbox>
              <w14:checked w14:val="0"/>
              <w14:checkedState w14:val="2612" w14:font="MS Gothic"/>
              <w14:uncheckedState w14:val="2610" w14:font="MS Gothic"/>
            </w14:checkbox>
          </w:sdtPr>
          <w:sdtEndPr/>
          <w:sdtContent>
            <w:tc>
              <w:tcPr>
                <w:tcW w:w="709" w:type="dxa"/>
              </w:tcPr>
              <w:p w:rsidR="000F5FBD" w:rsidRPr="00D04534" w:rsidRDefault="000F5FBD" w:rsidP="00012C1C">
                <w:pPr>
                  <w:cnfStyle w:val="000000010000" w:firstRow="0" w:lastRow="0" w:firstColumn="0" w:lastColumn="0" w:oddVBand="0" w:evenVBand="0" w:oddHBand="0" w:evenHBand="1" w:firstRowFirstColumn="0" w:firstRowLastColumn="0" w:lastRowFirstColumn="0" w:lastRowLastColumn="0"/>
                  <w:rPr>
                    <w:szCs w:val="22"/>
                  </w:rPr>
                </w:pPr>
                <w:r w:rsidRPr="00D04534">
                  <w:rPr>
                    <w:rFonts w:ascii="Segoe UI Symbol" w:hAnsi="Segoe UI Symbol" w:cs="Segoe UI Symbol"/>
                    <w:szCs w:val="22"/>
                  </w:rPr>
                  <w:t>☐</w:t>
                </w:r>
              </w:p>
            </w:tc>
          </w:sdtContent>
        </w:sdt>
      </w:tr>
      <w:tr w:rsidR="003715CF"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rsidR="000F5FBD" w:rsidRPr="003715CF" w:rsidRDefault="000F5FBD" w:rsidP="00012C1C">
            <w:pPr>
              <w:spacing w:before="120" w:after="120"/>
              <w:rPr>
                <w:sz w:val="20"/>
              </w:rPr>
            </w:pPr>
            <w:r w:rsidRPr="003715CF">
              <w:rPr>
                <w:sz w:val="20"/>
              </w:rPr>
              <w:t>Specific</w:t>
            </w:r>
          </w:p>
        </w:tc>
        <w:tc>
          <w:tcPr>
            <w:tcW w:w="8762" w:type="dxa"/>
            <w:shd w:val="clear" w:color="auto" w:fill="FFFFFF" w:themeFill="background1"/>
          </w:tcPr>
          <w:p w:rsidR="000F5FBD" w:rsidRPr="003715CF" w:rsidRDefault="000F5FBD" w:rsidP="00105DEF">
            <w:pPr>
              <w:spacing w:before="120" w:after="120"/>
              <w:cnfStyle w:val="000000100000" w:firstRow="0" w:lastRow="0" w:firstColumn="0" w:lastColumn="0" w:oddVBand="0" w:evenVBand="0" w:oddHBand="1" w:evenHBand="0" w:firstRowFirstColumn="0" w:firstRowLastColumn="0" w:lastRowFirstColumn="0" w:lastRowLastColumn="0"/>
              <w:rPr>
                <w:sz w:val="20"/>
              </w:rPr>
            </w:pPr>
            <w:r w:rsidRPr="003715CF">
              <w:rPr>
                <w:sz w:val="20"/>
              </w:rPr>
              <w:t>Is the</w:t>
            </w:r>
            <w:r w:rsidR="00BC49F1">
              <w:rPr>
                <w:sz w:val="20"/>
              </w:rPr>
              <w:t xml:space="preserve"> description </w:t>
            </w:r>
            <w:r w:rsidRPr="003715CF">
              <w:rPr>
                <w:sz w:val="20"/>
              </w:rPr>
              <w:t>linked to</w:t>
            </w:r>
            <w:r w:rsidR="00105DEF">
              <w:rPr>
                <w:sz w:val="20"/>
              </w:rPr>
              <w:t xml:space="preserve"> a</w:t>
            </w:r>
            <w:r w:rsidRPr="003715CF">
              <w:rPr>
                <w:sz w:val="20"/>
              </w:rPr>
              <w:t xml:space="preserve"> rate, number, percentage or frequency?</w:t>
            </w:r>
          </w:p>
        </w:tc>
        <w:tc>
          <w:tcPr>
            <w:tcW w:w="709" w:type="dxa"/>
            <w:shd w:val="clear" w:color="auto" w:fill="FFFFFF" w:themeFill="background1"/>
          </w:tcPr>
          <w:p w:rsidR="000F5FBD" w:rsidRPr="00D04534" w:rsidRDefault="000F5FBD" w:rsidP="00012C1C">
            <w:pPr>
              <w:cnfStyle w:val="000000100000" w:firstRow="0" w:lastRow="0" w:firstColumn="0" w:lastColumn="0" w:oddVBand="0" w:evenVBand="0" w:oddHBand="1" w:evenHBand="0" w:firstRowFirstColumn="0" w:firstRowLastColumn="0" w:lastRowFirstColumn="0" w:lastRowLastColumn="0"/>
              <w:rPr>
                <w:szCs w:val="22"/>
              </w:rPr>
            </w:pPr>
          </w:p>
        </w:tc>
      </w:tr>
      <w:tr w:rsidR="003715CF" w:rsidTr="00D045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rsidR="000F5FBD" w:rsidRPr="003715CF" w:rsidRDefault="000F5FBD" w:rsidP="00012C1C">
            <w:pPr>
              <w:spacing w:before="120" w:after="120"/>
              <w:rPr>
                <w:sz w:val="20"/>
              </w:rPr>
            </w:pPr>
            <w:r w:rsidRPr="003715CF">
              <w:rPr>
                <w:sz w:val="20"/>
              </w:rPr>
              <w:t>Measurable</w:t>
            </w:r>
          </w:p>
        </w:tc>
        <w:tc>
          <w:tcPr>
            <w:tcW w:w="8762" w:type="dxa"/>
            <w:shd w:val="clear" w:color="auto" w:fill="FFFFFF" w:themeFill="background1"/>
          </w:tcPr>
          <w:p w:rsidR="000F5FBD" w:rsidRPr="003715CF" w:rsidRDefault="000F5FBD" w:rsidP="00B66D77">
            <w:pPr>
              <w:spacing w:before="120" w:after="120"/>
              <w:cnfStyle w:val="000000010000" w:firstRow="0" w:lastRow="0" w:firstColumn="0" w:lastColumn="0" w:oddVBand="0" w:evenVBand="0" w:oddHBand="0" w:evenHBand="1" w:firstRowFirstColumn="0" w:firstRowLastColumn="0" w:lastRowFirstColumn="0" w:lastRowLastColumn="0"/>
              <w:rPr>
                <w:sz w:val="20"/>
              </w:rPr>
            </w:pPr>
            <w:r w:rsidRPr="003715CF">
              <w:rPr>
                <w:sz w:val="20"/>
              </w:rPr>
              <w:t>Is there a reliable system in place to measure pro</w:t>
            </w:r>
            <w:r w:rsidR="00B66D77">
              <w:rPr>
                <w:sz w:val="20"/>
              </w:rPr>
              <w:t>gress</w:t>
            </w:r>
            <w:r w:rsidRPr="003715CF">
              <w:rPr>
                <w:sz w:val="20"/>
              </w:rPr>
              <w:t>?</w:t>
            </w:r>
          </w:p>
        </w:tc>
        <w:tc>
          <w:tcPr>
            <w:tcW w:w="709" w:type="dxa"/>
            <w:shd w:val="clear" w:color="auto" w:fill="FFFFFF" w:themeFill="background1"/>
          </w:tcPr>
          <w:p w:rsidR="000F5FBD" w:rsidRPr="00D04534" w:rsidRDefault="000F5FBD" w:rsidP="00012C1C">
            <w:pPr>
              <w:cnfStyle w:val="000000010000" w:firstRow="0" w:lastRow="0" w:firstColumn="0" w:lastColumn="0" w:oddVBand="0" w:evenVBand="0" w:oddHBand="0" w:evenHBand="1" w:firstRowFirstColumn="0" w:firstRowLastColumn="0" w:lastRowFirstColumn="0" w:lastRowLastColumn="0"/>
              <w:rPr>
                <w:szCs w:val="22"/>
              </w:rPr>
            </w:pPr>
          </w:p>
        </w:tc>
      </w:tr>
      <w:tr w:rsidR="003715CF"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rsidR="000F5FBD" w:rsidRPr="003715CF" w:rsidRDefault="000F5FBD" w:rsidP="00012C1C">
            <w:pPr>
              <w:spacing w:before="120" w:after="120"/>
              <w:rPr>
                <w:sz w:val="20"/>
              </w:rPr>
            </w:pPr>
            <w:r w:rsidRPr="003715CF">
              <w:rPr>
                <w:sz w:val="20"/>
              </w:rPr>
              <w:t>Achievable</w:t>
            </w:r>
          </w:p>
        </w:tc>
        <w:tc>
          <w:tcPr>
            <w:tcW w:w="8762" w:type="dxa"/>
            <w:shd w:val="clear" w:color="auto" w:fill="FFFFFF" w:themeFill="background1"/>
          </w:tcPr>
          <w:p w:rsidR="000F5FBD" w:rsidRPr="003715CF" w:rsidRDefault="000F5FBD" w:rsidP="00F72174">
            <w:pPr>
              <w:spacing w:before="120" w:after="120"/>
              <w:cnfStyle w:val="000000100000" w:firstRow="0" w:lastRow="0" w:firstColumn="0" w:lastColumn="0" w:oddVBand="0" w:evenVBand="0" w:oddHBand="1" w:evenHBand="0" w:firstRowFirstColumn="0" w:firstRowLastColumn="0" w:lastRowFirstColumn="0" w:lastRowLastColumn="0"/>
              <w:rPr>
                <w:sz w:val="20"/>
              </w:rPr>
            </w:pPr>
            <w:r w:rsidRPr="003715CF">
              <w:rPr>
                <w:sz w:val="20"/>
              </w:rPr>
              <w:t xml:space="preserve">With a reasonable amount of effort and application, can the </w:t>
            </w:r>
            <w:r w:rsidR="00F72174">
              <w:rPr>
                <w:sz w:val="20"/>
              </w:rPr>
              <w:t>KPI</w:t>
            </w:r>
            <w:r w:rsidRPr="003715CF">
              <w:rPr>
                <w:sz w:val="20"/>
              </w:rPr>
              <w:t xml:space="preserve"> be achieved?</w:t>
            </w:r>
          </w:p>
        </w:tc>
        <w:tc>
          <w:tcPr>
            <w:tcW w:w="709" w:type="dxa"/>
            <w:shd w:val="clear" w:color="auto" w:fill="FFFFFF" w:themeFill="background1"/>
          </w:tcPr>
          <w:p w:rsidR="000F5FBD" w:rsidRPr="00D04534" w:rsidRDefault="000F5FBD" w:rsidP="00012C1C">
            <w:pPr>
              <w:cnfStyle w:val="000000100000" w:firstRow="0" w:lastRow="0" w:firstColumn="0" w:lastColumn="0" w:oddVBand="0" w:evenVBand="0" w:oddHBand="1" w:evenHBand="0" w:firstRowFirstColumn="0" w:firstRowLastColumn="0" w:lastRowFirstColumn="0" w:lastRowLastColumn="0"/>
              <w:rPr>
                <w:szCs w:val="22"/>
              </w:rPr>
            </w:pPr>
          </w:p>
        </w:tc>
      </w:tr>
      <w:tr w:rsidR="003715CF" w:rsidTr="00D045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rsidR="000F5FBD" w:rsidRPr="003715CF" w:rsidRDefault="000F5FBD" w:rsidP="00012C1C">
            <w:pPr>
              <w:spacing w:before="120" w:after="120"/>
              <w:rPr>
                <w:sz w:val="20"/>
              </w:rPr>
            </w:pPr>
            <w:r w:rsidRPr="003715CF">
              <w:rPr>
                <w:sz w:val="20"/>
              </w:rPr>
              <w:t>Relevant</w:t>
            </w:r>
          </w:p>
        </w:tc>
        <w:tc>
          <w:tcPr>
            <w:tcW w:w="8762" w:type="dxa"/>
            <w:shd w:val="clear" w:color="auto" w:fill="FFFFFF" w:themeFill="background1"/>
          </w:tcPr>
          <w:p w:rsidR="000F5FBD" w:rsidRPr="003715CF" w:rsidRDefault="000F5FBD" w:rsidP="00012C1C">
            <w:pPr>
              <w:spacing w:before="120" w:after="120"/>
              <w:cnfStyle w:val="000000010000" w:firstRow="0" w:lastRow="0" w:firstColumn="0" w:lastColumn="0" w:oddVBand="0" w:evenVBand="0" w:oddHBand="0" w:evenHBand="1" w:firstRowFirstColumn="0" w:firstRowLastColumn="0" w:lastRowFirstColumn="0" w:lastRowLastColumn="0"/>
              <w:rPr>
                <w:sz w:val="20"/>
              </w:rPr>
            </w:pPr>
            <w:r w:rsidRPr="003715CF">
              <w:rPr>
                <w:sz w:val="20"/>
              </w:rPr>
              <w:t>Does the KPI link to government priorities</w:t>
            </w:r>
            <w:r w:rsidR="002F29A2">
              <w:rPr>
                <w:sz w:val="20"/>
              </w:rPr>
              <w:t xml:space="preserve"> and or statutory responsibilities</w:t>
            </w:r>
            <w:r w:rsidRPr="003715CF">
              <w:rPr>
                <w:sz w:val="20"/>
              </w:rPr>
              <w:t xml:space="preserve"> and related </w:t>
            </w:r>
            <w:r w:rsidR="002F1920">
              <w:rPr>
                <w:sz w:val="20"/>
              </w:rPr>
              <w:t>objective</w:t>
            </w:r>
            <w:r w:rsidRPr="003715CF">
              <w:rPr>
                <w:sz w:val="20"/>
              </w:rPr>
              <w:t>?</w:t>
            </w:r>
          </w:p>
        </w:tc>
        <w:tc>
          <w:tcPr>
            <w:tcW w:w="709" w:type="dxa"/>
            <w:shd w:val="clear" w:color="auto" w:fill="FFFFFF" w:themeFill="background1"/>
          </w:tcPr>
          <w:p w:rsidR="000F5FBD" w:rsidRPr="00D04534" w:rsidRDefault="000F5FBD" w:rsidP="00012C1C">
            <w:pPr>
              <w:cnfStyle w:val="000000010000" w:firstRow="0" w:lastRow="0" w:firstColumn="0" w:lastColumn="0" w:oddVBand="0" w:evenVBand="0" w:oddHBand="0" w:evenHBand="1" w:firstRowFirstColumn="0" w:firstRowLastColumn="0" w:lastRowFirstColumn="0" w:lastRowLastColumn="0"/>
              <w:rPr>
                <w:szCs w:val="22"/>
              </w:rPr>
            </w:pPr>
          </w:p>
        </w:tc>
      </w:tr>
      <w:tr w:rsidR="003715CF"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rsidR="000F5FBD" w:rsidRPr="003715CF" w:rsidRDefault="000F5FBD" w:rsidP="00012C1C">
            <w:pPr>
              <w:spacing w:before="120" w:after="120"/>
              <w:rPr>
                <w:sz w:val="20"/>
              </w:rPr>
            </w:pPr>
            <w:r w:rsidRPr="003715CF">
              <w:rPr>
                <w:sz w:val="20"/>
              </w:rPr>
              <w:t>Timed</w:t>
            </w:r>
          </w:p>
        </w:tc>
        <w:tc>
          <w:tcPr>
            <w:tcW w:w="8762" w:type="dxa"/>
            <w:shd w:val="clear" w:color="auto" w:fill="FFFFFF" w:themeFill="background1"/>
          </w:tcPr>
          <w:p w:rsidR="000F5FBD" w:rsidRPr="003715CF" w:rsidRDefault="000F5FBD" w:rsidP="00012C1C">
            <w:pPr>
              <w:spacing w:before="120" w:after="120"/>
              <w:cnfStyle w:val="000000100000" w:firstRow="0" w:lastRow="0" w:firstColumn="0" w:lastColumn="0" w:oddVBand="0" w:evenVBand="0" w:oddHBand="1" w:evenHBand="0" w:firstRowFirstColumn="0" w:firstRowLastColumn="0" w:lastRowFirstColumn="0" w:lastRowLastColumn="0"/>
              <w:rPr>
                <w:sz w:val="20"/>
              </w:rPr>
            </w:pPr>
            <w:r w:rsidRPr="003715CF">
              <w:rPr>
                <w:sz w:val="20"/>
              </w:rPr>
              <w:t>Is a timeframe specified? Does the KPI span the relevant forwards years?</w:t>
            </w:r>
          </w:p>
        </w:tc>
        <w:tc>
          <w:tcPr>
            <w:tcW w:w="709" w:type="dxa"/>
            <w:shd w:val="clear" w:color="auto" w:fill="FFFFFF" w:themeFill="background1"/>
          </w:tcPr>
          <w:p w:rsidR="000F5FBD" w:rsidRPr="00D04534" w:rsidRDefault="000F5FBD" w:rsidP="00012C1C">
            <w:pPr>
              <w:cnfStyle w:val="000000100000" w:firstRow="0" w:lastRow="0" w:firstColumn="0" w:lastColumn="0" w:oddVBand="0" w:evenVBand="0" w:oddHBand="1" w:evenHBand="0" w:firstRowFirstColumn="0" w:firstRowLastColumn="0" w:lastRowFirstColumn="0" w:lastRowLastColumn="0"/>
              <w:rPr>
                <w:szCs w:val="22"/>
              </w:rPr>
            </w:pPr>
          </w:p>
        </w:tc>
      </w:tr>
      <w:tr w:rsidR="000F5FBD" w:rsidTr="00D045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12C1C">
            <w:pPr>
              <w:spacing w:before="120" w:after="120"/>
              <w:rPr>
                <w:sz w:val="20"/>
              </w:rPr>
            </w:pPr>
            <w:r w:rsidRPr="003715CF">
              <w:rPr>
                <w:sz w:val="20"/>
              </w:rPr>
              <w:t>Has a data dictionary been completed, inclusive of all KPIs?</w:t>
            </w:r>
          </w:p>
        </w:tc>
        <w:sdt>
          <w:sdtPr>
            <w:id w:val="1708368551"/>
            <w14:checkbox>
              <w14:checked w14:val="0"/>
              <w14:checkedState w14:val="2612" w14:font="MS Gothic"/>
              <w14:uncheckedState w14:val="2610" w14:font="MS Gothic"/>
            </w14:checkbox>
          </w:sdtPr>
          <w:sdtEndPr/>
          <w:sdtContent>
            <w:tc>
              <w:tcPr>
                <w:tcW w:w="709" w:type="dxa"/>
              </w:tcPr>
              <w:p w:rsidR="000F5FBD" w:rsidRPr="00D04534" w:rsidRDefault="000F5FBD" w:rsidP="00012C1C">
                <w:pPr>
                  <w:cnfStyle w:val="000000010000" w:firstRow="0" w:lastRow="0" w:firstColumn="0" w:lastColumn="0" w:oddVBand="0" w:evenVBand="0" w:oddHBand="0" w:evenHBand="1" w:firstRowFirstColumn="0" w:firstRowLastColumn="0" w:lastRowFirstColumn="0" w:lastRowLastColumn="0"/>
                  <w:rPr>
                    <w:szCs w:val="22"/>
                  </w:rPr>
                </w:pPr>
                <w:r w:rsidRPr="00D04534">
                  <w:rPr>
                    <w:rFonts w:ascii="Segoe UI Symbol" w:hAnsi="Segoe UI Symbol" w:cs="Segoe UI Symbol"/>
                    <w:szCs w:val="22"/>
                  </w:rPr>
                  <w:t>☐</w:t>
                </w:r>
              </w:p>
            </w:tc>
          </w:sdtContent>
        </w:sdt>
      </w:tr>
      <w:tr w:rsidR="000F5FBD"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FFFFFF" w:themeFill="background1"/>
          </w:tcPr>
          <w:p w:rsidR="000F5FBD" w:rsidRPr="003715CF" w:rsidRDefault="000F5FBD" w:rsidP="00012C1C">
            <w:pPr>
              <w:spacing w:before="120" w:after="120"/>
              <w:rPr>
                <w:sz w:val="20"/>
              </w:rPr>
            </w:pPr>
            <w:r w:rsidRPr="003715CF">
              <w:rPr>
                <w:sz w:val="20"/>
              </w:rPr>
              <w:t>Has the performance information been approved by the agency’s</w:t>
            </w:r>
            <w:r w:rsidR="00FB4257">
              <w:rPr>
                <w:sz w:val="20"/>
              </w:rPr>
              <w:t xml:space="preserve"> chief </w:t>
            </w:r>
            <w:r w:rsidRPr="003715CF">
              <w:rPr>
                <w:sz w:val="20"/>
              </w:rPr>
              <w:t>executive</w:t>
            </w:r>
            <w:r w:rsidR="00FB4257">
              <w:rPr>
                <w:sz w:val="20"/>
              </w:rPr>
              <w:t xml:space="preserve"> or Delegate</w:t>
            </w:r>
            <w:r w:rsidRPr="003715CF">
              <w:rPr>
                <w:sz w:val="20"/>
              </w:rPr>
              <w:t xml:space="preserve"> ?</w:t>
            </w:r>
          </w:p>
        </w:tc>
        <w:sdt>
          <w:sdtPr>
            <w:id w:val="460470133"/>
            <w14:checkbox>
              <w14:checked w14:val="0"/>
              <w14:checkedState w14:val="2612" w14:font="MS Gothic"/>
              <w14:uncheckedState w14:val="2610" w14:font="MS Gothic"/>
            </w14:checkbox>
          </w:sdtPr>
          <w:sdtEndPr/>
          <w:sdtContent>
            <w:tc>
              <w:tcPr>
                <w:tcW w:w="709" w:type="dxa"/>
                <w:shd w:val="clear" w:color="auto" w:fill="FFFFFF" w:themeFill="background1"/>
              </w:tcPr>
              <w:p w:rsidR="000F5FBD" w:rsidRPr="00D04534" w:rsidRDefault="000F5FBD" w:rsidP="00012C1C">
                <w:pPr>
                  <w:cnfStyle w:val="000000100000" w:firstRow="0" w:lastRow="0" w:firstColumn="0" w:lastColumn="0" w:oddVBand="0" w:evenVBand="0" w:oddHBand="1" w:evenHBand="0" w:firstRowFirstColumn="0" w:firstRowLastColumn="0" w:lastRowFirstColumn="0" w:lastRowLastColumn="0"/>
                  <w:rPr>
                    <w:szCs w:val="22"/>
                  </w:rPr>
                </w:pPr>
                <w:r w:rsidRPr="00D04534">
                  <w:rPr>
                    <w:rFonts w:ascii="Segoe UI Symbol" w:hAnsi="Segoe UI Symbol" w:cs="Segoe UI Symbol"/>
                    <w:szCs w:val="22"/>
                  </w:rPr>
                  <w:t>☐</w:t>
                </w:r>
              </w:p>
            </w:tc>
          </w:sdtContent>
        </w:sdt>
      </w:tr>
      <w:tr w:rsidR="000F5FBD" w:rsidTr="003715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gridSpan w:val="3"/>
            <w:shd w:val="clear" w:color="auto" w:fill="1F1F5F" w:themeFill="text1"/>
          </w:tcPr>
          <w:p w:rsidR="000F5FBD" w:rsidRPr="00D04534" w:rsidRDefault="000F5FBD" w:rsidP="00012C1C">
            <w:pPr>
              <w:spacing w:before="120" w:after="120"/>
              <w:rPr>
                <w:szCs w:val="22"/>
              </w:rPr>
            </w:pPr>
            <w:r w:rsidRPr="00D04534">
              <w:rPr>
                <w:b/>
                <w:color w:val="FFFFFF" w:themeColor="background1"/>
                <w:szCs w:val="22"/>
              </w:rPr>
              <w:t>Reporting</w:t>
            </w:r>
          </w:p>
        </w:tc>
      </w:tr>
      <w:tr w:rsidR="000F5FBD"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FB4257">
            <w:pPr>
              <w:spacing w:before="120" w:after="120"/>
              <w:rPr>
                <w:sz w:val="20"/>
              </w:rPr>
            </w:pPr>
            <w:r w:rsidRPr="003715CF">
              <w:rPr>
                <w:sz w:val="20"/>
              </w:rPr>
              <w:t>Are any significant variations in the data explained in the footnotes</w:t>
            </w:r>
            <w:r w:rsidR="00FB4257">
              <w:rPr>
                <w:sz w:val="20"/>
              </w:rPr>
              <w:t xml:space="preserve"> in BP3</w:t>
            </w:r>
            <w:r w:rsidR="001F7875">
              <w:rPr>
                <w:sz w:val="20"/>
              </w:rPr>
              <w:t xml:space="preserve"> and </w:t>
            </w:r>
            <w:r w:rsidR="001F7875" w:rsidRPr="009C16E5">
              <w:rPr>
                <w:sz w:val="20"/>
              </w:rPr>
              <w:t>the agency’s Annual Report</w:t>
            </w:r>
            <w:r w:rsidRPr="009C16E5">
              <w:rPr>
                <w:sz w:val="20"/>
              </w:rPr>
              <w:t>?</w:t>
            </w:r>
          </w:p>
        </w:tc>
        <w:sdt>
          <w:sdtPr>
            <w:id w:val="332962937"/>
            <w14:checkbox>
              <w14:checked w14:val="0"/>
              <w14:checkedState w14:val="2612" w14:font="MS Gothic"/>
              <w14:uncheckedState w14:val="2610" w14:font="MS Gothic"/>
            </w14:checkbox>
          </w:sdtPr>
          <w:sdtEndPr/>
          <w:sdtContent>
            <w:tc>
              <w:tcPr>
                <w:tcW w:w="709" w:type="dxa"/>
              </w:tcPr>
              <w:p w:rsidR="000F5FBD" w:rsidRPr="00D04534" w:rsidRDefault="000F5FBD" w:rsidP="00012C1C">
                <w:pPr>
                  <w:cnfStyle w:val="000000100000" w:firstRow="0" w:lastRow="0" w:firstColumn="0" w:lastColumn="0" w:oddVBand="0" w:evenVBand="0" w:oddHBand="1" w:evenHBand="0" w:firstRowFirstColumn="0" w:firstRowLastColumn="0" w:lastRowFirstColumn="0" w:lastRowLastColumn="0"/>
                  <w:rPr>
                    <w:szCs w:val="22"/>
                  </w:rPr>
                </w:pPr>
                <w:r w:rsidRPr="00D04534">
                  <w:rPr>
                    <w:rFonts w:ascii="Segoe UI Symbol" w:hAnsi="Segoe UI Symbol" w:cs="Segoe UI Symbol"/>
                    <w:szCs w:val="22"/>
                  </w:rPr>
                  <w:t>☐</w:t>
                </w:r>
              </w:p>
            </w:tc>
          </w:sdtContent>
        </w:sdt>
      </w:tr>
      <w:tr w:rsidR="000F5FBD" w:rsidTr="00D045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FB4257">
            <w:pPr>
              <w:spacing w:before="120" w:after="120"/>
              <w:rPr>
                <w:sz w:val="20"/>
              </w:rPr>
            </w:pPr>
            <w:r w:rsidRPr="003715CF">
              <w:rPr>
                <w:sz w:val="20"/>
              </w:rPr>
              <w:t>Are all new, edited and discontinued KPIs explained in the footnotes</w:t>
            </w:r>
            <w:r w:rsidR="00FB4257">
              <w:rPr>
                <w:sz w:val="20"/>
              </w:rPr>
              <w:t xml:space="preserve"> in BP3</w:t>
            </w:r>
            <w:r w:rsidR="001F7875">
              <w:rPr>
                <w:sz w:val="20"/>
              </w:rPr>
              <w:t xml:space="preserve"> </w:t>
            </w:r>
            <w:r w:rsidR="001F7875" w:rsidRPr="009C16E5">
              <w:rPr>
                <w:sz w:val="20"/>
              </w:rPr>
              <w:t>and the agency’s Annual Report</w:t>
            </w:r>
            <w:r w:rsidRPr="009C16E5">
              <w:rPr>
                <w:sz w:val="20"/>
              </w:rPr>
              <w:t>?</w:t>
            </w:r>
          </w:p>
        </w:tc>
        <w:sdt>
          <w:sdtPr>
            <w:id w:val="1629362724"/>
            <w14:checkbox>
              <w14:checked w14:val="0"/>
              <w14:checkedState w14:val="2612" w14:font="MS Gothic"/>
              <w14:uncheckedState w14:val="2610" w14:font="MS Gothic"/>
            </w14:checkbox>
          </w:sdtPr>
          <w:sdtEndPr/>
          <w:sdtContent>
            <w:tc>
              <w:tcPr>
                <w:tcW w:w="709" w:type="dxa"/>
              </w:tcPr>
              <w:p w:rsidR="000F5FBD" w:rsidRPr="00D04534" w:rsidRDefault="000F5FBD" w:rsidP="00012C1C">
                <w:pPr>
                  <w:cnfStyle w:val="000000010000" w:firstRow="0" w:lastRow="0" w:firstColumn="0" w:lastColumn="0" w:oddVBand="0" w:evenVBand="0" w:oddHBand="0" w:evenHBand="1" w:firstRowFirstColumn="0" w:firstRowLastColumn="0" w:lastRowFirstColumn="0" w:lastRowLastColumn="0"/>
                  <w:rPr>
                    <w:szCs w:val="22"/>
                  </w:rPr>
                </w:pPr>
                <w:r w:rsidRPr="00D04534">
                  <w:rPr>
                    <w:rFonts w:ascii="Segoe UI Symbol" w:hAnsi="Segoe UI Symbol" w:cs="Segoe UI Symbol"/>
                    <w:szCs w:val="22"/>
                  </w:rPr>
                  <w:t>☐</w:t>
                </w:r>
              </w:p>
            </w:tc>
          </w:sdtContent>
        </w:sdt>
      </w:tr>
      <w:tr w:rsidR="000F5FBD" w:rsidTr="00D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rsidR="000F5FBD" w:rsidRPr="003715CF" w:rsidRDefault="000F5FBD" w:rsidP="00012C1C">
            <w:pPr>
              <w:spacing w:before="120" w:after="120"/>
              <w:rPr>
                <w:sz w:val="20"/>
              </w:rPr>
            </w:pPr>
            <w:r w:rsidRPr="003715CF">
              <w:rPr>
                <w:sz w:val="20"/>
              </w:rPr>
              <w:t>Are the results, comments or notes in the agency’s Annual Report consistent with the Budget Papers?</w:t>
            </w:r>
          </w:p>
        </w:tc>
        <w:sdt>
          <w:sdtPr>
            <w:id w:val="-289287542"/>
            <w14:checkbox>
              <w14:checked w14:val="0"/>
              <w14:checkedState w14:val="2612" w14:font="MS Gothic"/>
              <w14:uncheckedState w14:val="2610" w14:font="MS Gothic"/>
            </w14:checkbox>
          </w:sdtPr>
          <w:sdtEndPr/>
          <w:sdtContent>
            <w:tc>
              <w:tcPr>
                <w:tcW w:w="709" w:type="dxa"/>
              </w:tcPr>
              <w:p w:rsidR="000F5FBD" w:rsidRPr="00D04534" w:rsidRDefault="000F5FBD" w:rsidP="00012C1C">
                <w:pPr>
                  <w:cnfStyle w:val="000000100000" w:firstRow="0" w:lastRow="0" w:firstColumn="0" w:lastColumn="0" w:oddVBand="0" w:evenVBand="0" w:oddHBand="1" w:evenHBand="0" w:firstRowFirstColumn="0" w:firstRowLastColumn="0" w:lastRowFirstColumn="0" w:lastRowLastColumn="0"/>
                  <w:rPr>
                    <w:szCs w:val="22"/>
                  </w:rPr>
                </w:pPr>
                <w:r w:rsidRPr="00D04534">
                  <w:rPr>
                    <w:rFonts w:ascii="Segoe UI Symbol" w:hAnsi="Segoe UI Symbol" w:cs="Segoe UI Symbol"/>
                    <w:szCs w:val="22"/>
                  </w:rPr>
                  <w:t>☐</w:t>
                </w:r>
              </w:p>
            </w:tc>
          </w:sdtContent>
        </w:sdt>
      </w:tr>
    </w:tbl>
    <w:p w:rsidR="002822D7" w:rsidRPr="005934F0" w:rsidRDefault="002822D7" w:rsidP="00B8045D">
      <w:pPr>
        <w:rPr>
          <w:lang w:eastAsia="en-AU"/>
        </w:rPr>
      </w:pPr>
    </w:p>
    <w:p w:rsidR="00436BEF" w:rsidRDefault="00436BEF" w:rsidP="004052EE">
      <w:pPr>
        <w:pStyle w:val="Heading1"/>
        <w:rPr>
          <w:lang w:eastAsia="en-AU"/>
        </w:rPr>
      </w:pPr>
      <w:bookmarkStart w:id="44" w:name="_Toc76737580"/>
    </w:p>
    <w:p w:rsidR="00C76453" w:rsidRPr="00C76453" w:rsidRDefault="00C76453" w:rsidP="00C76453">
      <w:pPr>
        <w:rPr>
          <w:lang w:eastAsia="en-AU"/>
        </w:rPr>
      </w:pPr>
    </w:p>
    <w:p w:rsidR="000841DF" w:rsidRDefault="000841DF">
      <w:pPr>
        <w:rPr>
          <w:rFonts w:asciiTheme="majorHAnsi" w:eastAsiaTheme="majorEastAsia" w:hAnsiTheme="majorHAnsi" w:cstheme="majorBidi"/>
          <w:bCs/>
          <w:color w:val="1F1F5F" w:themeColor="text1"/>
          <w:kern w:val="32"/>
          <w:sz w:val="36"/>
          <w:szCs w:val="32"/>
          <w:lang w:eastAsia="en-AU"/>
        </w:rPr>
      </w:pPr>
      <w:r>
        <w:rPr>
          <w:lang w:eastAsia="en-AU"/>
        </w:rPr>
        <w:br w:type="page"/>
      </w:r>
    </w:p>
    <w:p w:rsidR="000E694E" w:rsidRDefault="004052EE" w:rsidP="004052EE">
      <w:pPr>
        <w:pStyle w:val="Heading1"/>
        <w:rPr>
          <w:lang w:eastAsia="en-AU"/>
        </w:rPr>
      </w:pPr>
      <w:bookmarkStart w:id="45" w:name="_Toc118382383"/>
      <w:r>
        <w:rPr>
          <w:lang w:eastAsia="en-AU"/>
        </w:rPr>
        <w:lastRenderedPageBreak/>
        <w:t xml:space="preserve">Appendix </w:t>
      </w:r>
      <w:r w:rsidR="00F616B6">
        <w:rPr>
          <w:lang w:eastAsia="en-AU"/>
        </w:rPr>
        <w:t>D</w:t>
      </w:r>
      <w:r w:rsidR="00887487">
        <w:rPr>
          <w:lang w:eastAsia="en-AU"/>
        </w:rPr>
        <w:t xml:space="preserve">: </w:t>
      </w:r>
      <w:r w:rsidR="000E694E">
        <w:rPr>
          <w:lang w:eastAsia="en-AU"/>
        </w:rPr>
        <w:t>Budget Paper 3 Performance Information Template</w:t>
      </w:r>
      <w:bookmarkEnd w:id="44"/>
      <w:bookmarkEnd w:id="45"/>
    </w:p>
    <w:p w:rsidR="004F2232" w:rsidRDefault="004F2232" w:rsidP="004B54C3">
      <w:pPr>
        <w:rPr>
          <w:b/>
          <w:sz w:val="24"/>
          <w:lang w:eastAsia="en-AU"/>
        </w:rPr>
      </w:pPr>
      <w:r>
        <w:rPr>
          <w:b/>
          <w:sz w:val="24"/>
          <w:lang w:eastAsia="en-AU"/>
        </w:rPr>
        <w:t>Relationship to Government Priorities</w:t>
      </w:r>
      <w:r w:rsidR="002F29A2">
        <w:rPr>
          <w:b/>
          <w:sz w:val="24"/>
          <w:lang w:eastAsia="en-AU"/>
        </w:rPr>
        <w:t xml:space="preserve"> and or statutory responsibilities</w:t>
      </w:r>
    </w:p>
    <w:p w:rsidR="00292D95" w:rsidRDefault="00292D95" w:rsidP="00833635">
      <w:pPr>
        <w:rPr>
          <w:b/>
          <w:sz w:val="24"/>
          <w:lang w:eastAsia="en-AU"/>
        </w:rPr>
      </w:pPr>
      <w:r>
        <w:rPr>
          <w:b/>
          <w:sz w:val="24"/>
          <w:lang w:eastAsia="en-AU"/>
        </w:rPr>
        <w:t xml:space="preserve">Agency Vision: </w:t>
      </w:r>
    </w:p>
    <w:p w:rsidR="000841DF" w:rsidRDefault="000841DF" w:rsidP="000841DF">
      <w:pPr>
        <w:rPr>
          <w:i/>
          <w:lang w:eastAsia="en-AU"/>
        </w:rPr>
      </w:pPr>
      <w:r>
        <w:rPr>
          <w:i/>
          <w:lang w:eastAsia="en-AU"/>
        </w:rPr>
        <w:t xml:space="preserve">Concise statement of what </w:t>
      </w:r>
      <w:r w:rsidR="00C15984">
        <w:rPr>
          <w:i/>
          <w:lang w:eastAsia="en-AU"/>
        </w:rPr>
        <w:t>the agency ultimately wants to achieve</w:t>
      </w:r>
    </w:p>
    <w:tbl>
      <w:tblPr>
        <w:tblStyle w:val="NTGtable2"/>
        <w:tblW w:w="0" w:type="auto"/>
        <w:tblLook w:val="04A0" w:firstRow="1" w:lastRow="0" w:firstColumn="1" w:lastColumn="0" w:noHBand="0" w:noVBand="1"/>
      </w:tblPr>
      <w:tblGrid>
        <w:gridCol w:w="3436"/>
        <w:gridCol w:w="3436"/>
        <w:gridCol w:w="3436"/>
      </w:tblGrid>
      <w:tr w:rsidR="004F2232" w:rsidTr="004F22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6" w:type="dxa"/>
          </w:tcPr>
          <w:p w:rsidR="004F2232" w:rsidRDefault="004F2232" w:rsidP="00C15984">
            <w:pPr>
              <w:rPr>
                <w:b w:val="0"/>
                <w:sz w:val="24"/>
              </w:rPr>
            </w:pPr>
            <w:r>
              <w:rPr>
                <w:b w:val="0"/>
                <w:sz w:val="24"/>
              </w:rPr>
              <w:t xml:space="preserve">Government </w:t>
            </w:r>
            <w:r w:rsidR="00C15984">
              <w:rPr>
                <w:b w:val="0"/>
                <w:sz w:val="24"/>
              </w:rPr>
              <w:t>p</w:t>
            </w:r>
            <w:r>
              <w:rPr>
                <w:b w:val="0"/>
                <w:sz w:val="24"/>
              </w:rPr>
              <w:t>riority</w:t>
            </w:r>
            <w:r w:rsidR="002F29A2">
              <w:rPr>
                <w:b w:val="0"/>
                <w:sz w:val="24"/>
              </w:rPr>
              <w:t xml:space="preserve"> / Statutory responsibility</w:t>
            </w:r>
          </w:p>
        </w:tc>
        <w:tc>
          <w:tcPr>
            <w:tcW w:w="3436" w:type="dxa"/>
          </w:tcPr>
          <w:p w:rsidR="004F2232" w:rsidRDefault="00C15984" w:rsidP="00C15984">
            <w:pPr>
              <w:cnfStyle w:val="100000000000" w:firstRow="1" w:lastRow="0" w:firstColumn="0" w:lastColumn="0" w:oddVBand="0" w:evenVBand="0" w:oddHBand="0" w:evenHBand="0" w:firstRowFirstColumn="0" w:firstRowLastColumn="0" w:lastRowFirstColumn="0" w:lastRowLastColumn="0"/>
              <w:rPr>
                <w:b w:val="0"/>
                <w:sz w:val="24"/>
              </w:rPr>
            </w:pPr>
            <w:r>
              <w:rPr>
                <w:b w:val="0"/>
                <w:sz w:val="24"/>
              </w:rPr>
              <w:t xml:space="preserve">Agency </w:t>
            </w:r>
            <w:r w:rsidR="002F1920">
              <w:rPr>
                <w:b w:val="0"/>
                <w:sz w:val="24"/>
              </w:rPr>
              <w:t>objective</w:t>
            </w:r>
            <w:r w:rsidR="004F2232">
              <w:rPr>
                <w:b w:val="0"/>
                <w:sz w:val="24"/>
              </w:rPr>
              <w:t>s</w:t>
            </w:r>
          </w:p>
        </w:tc>
        <w:tc>
          <w:tcPr>
            <w:tcW w:w="3436" w:type="dxa"/>
          </w:tcPr>
          <w:p w:rsidR="004F2232" w:rsidRDefault="004F2232" w:rsidP="00C15984">
            <w:pPr>
              <w:cnfStyle w:val="100000000000" w:firstRow="1" w:lastRow="0" w:firstColumn="0" w:lastColumn="0" w:oddVBand="0" w:evenVBand="0" w:oddHBand="0" w:evenHBand="0" w:firstRowFirstColumn="0" w:firstRowLastColumn="0" w:lastRowFirstColumn="0" w:lastRowLastColumn="0"/>
              <w:rPr>
                <w:b w:val="0"/>
                <w:sz w:val="24"/>
              </w:rPr>
            </w:pPr>
            <w:r>
              <w:rPr>
                <w:b w:val="0"/>
                <w:sz w:val="24"/>
              </w:rPr>
              <w:t xml:space="preserve">Output </w:t>
            </w:r>
            <w:r w:rsidR="00C15984">
              <w:rPr>
                <w:b w:val="0"/>
                <w:sz w:val="24"/>
              </w:rPr>
              <w:t>g</w:t>
            </w:r>
            <w:r>
              <w:rPr>
                <w:b w:val="0"/>
                <w:sz w:val="24"/>
              </w:rPr>
              <w:t>roups</w:t>
            </w:r>
          </w:p>
        </w:tc>
      </w:tr>
      <w:tr w:rsidR="004F2232" w:rsidTr="004F2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Pr>
          <w:p w:rsidR="004F2232" w:rsidRDefault="004F2232" w:rsidP="00833635">
            <w:pPr>
              <w:rPr>
                <w:b/>
                <w:sz w:val="24"/>
              </w:rPr>
            </w:pPr>
          </w:p>
        </w:tc>
        <w:tc>
          <w:tcPr>
            <w:tcW w:w="3436" w:type="dxa"/>
          </w:tcPr>
          <w:p w:rsidR="004F2232" w:rsidRPr="00863FE9" w:rsidRDefault="00863FE9" w:rsidP="00C15984">
            <w:pPr>
              <w:cnfStyle w:val="000000100000" w:firstRow="0" w:lastRow="0" w:firstColumn="0" w:lastColumn="0" w:oddVBand="0" w:evenVBand="0" w:oddHBand="1" w:evenHBand="0" w:firstRowFirstColumn="0" w:firstRowLastColumn="0" w:lastRowFirstColumn="0" w:lastRowLastColumn="0"/>
              <w:rPr>
                <w:i/>
              </w:rPr>
            </w:pPr>
            <w:r w:rsidRPr="00D55B3C">
              <w:rPr>
                <w:i/>
                <w:sz w:val="20"/>
              </w:rPr>
              <w:t xml:space="preserve">Maximum </w:t>
            </w:r>
            <w:r w:rsidR="00C15984">
              <w:rPr>
                <w:i/>
                <w:sz w:val="20"/>
              </w:rPr>
              <w:t>2</w:t>
            </w:r>
            <w:r w:rsidRPr="00D55B3C">
              <w:rPr>
                <w:i/>
                <w:sz w:val="20"/>
              </w:rPr>
              <w:t xml:space="preserve"> </w:t>
            </w:r>
            <w:r w:rsidR="002F1920">
              <w:rPr>
                <w:i/>
                <w:sz w:val="20"/>
              </w:rPr>
              <w:t>objective</w:t>
            </w:r>
            <w:r w:rsidRPr="00D55B3C">
              <w:rPr>
                <w:i/>
                <w:sz w:val="20"/>
              </w:rPr>
              <w:t xml:space="preserve"> statements per output group</w:t>
            </w:r>
          </w:p>
        </w:tc>
        <w:tc>
          <w:tcPr>
            <w:tcW w:w="3436" w:type="dxa"/>
          </w:tcPr>
          <w:p w:rsidR="004F2232" w:rsidRPr="005C4970" w:rsidRDefault="005C4970" w:rsidP="00833635">
            <w:pPr>
              <w:cnfStyle w:val="000000100000" w:firstRow="0" w:lastRow="0" w:firstColumn="0" w:lastColumn="0" w:oddVBand="0" w:evenVBand="0" w:oddHBand="1" w:evenHBand="0" w:firstRowFirstColumn="0" w:firstRowLastColumn="0" w:lastRowFirstColumn="0" w:lastRowLastColumn="0"/>
              <w:rPr>
                <w:sz w:val="24"/>
              </w:rPr>
            </w:pPr>
            <w:r w:rsidRPr="005C4970">
              <w:rPr>
                <w:sz w:val="24"/>
              </w:rPr>
              <w:t>1.</w:t>
            </w:r>
          </w:p>
        </w:tc>
      </w:tr>
      <w:tr w:rsidR="004F2232" w:rsidTr="004F22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Pr>
          <w:p w:rsidR="004F2232" w:rsidRDefault="004F2232" w:rsidP="00833635">
            <w:pPr>
              <w:rPr>
                <w:b/>
                <w:sz w:val="24"/>
              </w:rPr>
            </w:pPr>
          </w:p>
        </w:tc>
        <w:tc>
          <w:tcPr>
            <w:tcW w:w="3436" w:type="dxa"/>
          </w:tcPr>
          <w:p w:rsidR="004F2232" w:rsidRDefault="004F2232" w:rsidP="00833635">
            <w:pPr>
              <w:cnfStyle w:val="000000010000" w:firstRow="0" w:lastRow="0" w:firstColumn="0" w:lastColumn="0" w:oddVBand="0" w:evenVBand="0" w:oddHBand="0" w:evenHBand="1" w:firstRowFirstColumn="0" w:firstRowLastColumn="0" w:lastRowFirstColumn="0" w:lastRowLastColumn="0"/>
              <w:rPr>
                <w:b/>
                <w:sz w:val="24"/>
              </w:rPr>
            </w:pPr>
          </w:p>
        </w:tc>
        <w:tc>
          <w:tcPr>
            <w:tcW w:w="3436" w:type="dxa"/>
          </w:tcPr>
          <w:p w:rsidR="004F2232" w:rsidRPr="005C4970" w:rsidRDefault="005C4970" w:rsidP="00833635">
            <w:pPr>
              <w:cnfStyle w:val="000000010000" w:firstRow="0" w:lastRow="0" w:firstColumn="0" w:lastColumn="0" w:oddVBand="0" w:evenVBand="0" w:oddHBand="0" w:evenHBand="1" w:firstRowFirstColumn="0" w:firstRowLastColumn="0" w:lastRowFirstColumn="0" w:lastRowLastColumn="0"/>
              <w:rPr>
                <w:sz w:val="24"/>
              </w:rPr>
            </w:pPr>
            <w:r w:rsidRPr="005C4970">
              <w:rPr>
                <w:sz w:val="24"/>
              </w:rPr>
              <w:t>2.</w:t>
            </w:r>
          </w:p>
        </w:tc>
      </w:tr>
    </w:tbl>
    <w:p w:rsidR="004F2232" w:rsidRDefault="004F2232" w:rsidP="00833635">
      <w:pPr>
        <w:rPr>
          <w:b/>
          <w:sz w:val="24"/>
          <w:lang w:eastAsia="en-AU"/>
        </w:rPr>
      </w:pPr>
    </w:p>
    <w:p w:rsidR="00833635" w:rsidRDefault="00833635" w:rsidP="00833635">
      <w:pPr>
        <w:rPr>
          <w:b/>
          <w:sz w:val="24"/>
          <w:lang w:eastAsia="en-AU"/>
        </w:rPr>
      </w:pPr>
      <w:r>
        <w:rPr>
          <w:b/>
          <w:sz w:val="24"/>
          <w:lang w:eastAsia="en-AU"/>
        </w:rPr>
        <w:t>[Output Group 1]</w:t>
      </w:r>
    </w:p>
    <w:p w:rsidR="00B6667D" w:rsidRDefault="002F1920" w:rsidP="004B54C3">
      <w:pPr>
        <w:rPr>
          <w:b/>
          <w:sz w:val="24"/>
          <w:lang w:eastAsia="en-AU"/>
        </w:rPr>
      </w:pPr>
      <w:r>
        <w:rPr>
          <w:b/>
          <w:sz w:val="24"/>
          <w:lang w:eastAsia="en-AU"/>
        </w:rPr>
        <w:t>Objective</w:t>
      </w:r>
      <w:r w:rsidR="00833635">
        <w:rPr>
          <w:b/>
          <w:sz w:val="24"/>
          <w:lang w:eastAsia="en-AU"/>
        </w:rPr>
        <w:t xml:space="preserve">: </w:t>
      </w:r>
    </w:p>
    <w:tbl>
      <w:tblPr>
        <w:tblStyle w:val="TableGridLight"/>
        <w:tblW w:w="10343" w:type="dxa"/>
        <w:tblLook w:val="04A0" w:firstRow="1" w:lastRow="0" w:firstColumn="1" w:lastColumn="0" w:noHBand="0" w:noVBand="1"/>
      </w:tblPr>
      <w:tblGrid>
        <w:gridCol w:w="7507"/>
        <w:gridCol w:w="991"/>
        <w:gridCol w:w="995"/>
        <w:gridCol w:w="850"/>
      </w:tblGrid>
      <w:tr w:rsidR="00324B34" w:rsidTr="00C15984">
        <w:trPr>
          <w:trHeight w:val="497"/>
        </w:trPr>
        <w:tc>
          <w:tcPr>
            <w:tcW w:w="7507" w:type="dxa"/>
            <w:tcBorders>
              <w:bottom w:val="single" w:sz="4" w:space="0" w:color="auto"/>
            </w:tcBorders>
            <w:vAlign w:val="center"/>
          </w:tcPr>
          <w:p w:rsidR="00324B34" w:rsidRPr="00E06A4B" w:rsidRDefault="00324B34" w:rsidP="001801AD">
            <w:pPr>
              <w:rPr>
                <w:b/>
                <w:lang w:eastAsia="en-AU"/>
              </w:rPr>
            </w:pPr>
          </w:p>
        </w:tc>
        <w:tc>
          <w:tcPr>
            <w:tcW w:w="991" w:type="dxa"/>
            <w:tcBorders>
              <w:bottom w:val="single" w:sz="4" w:space="0" w:color="auto"/>
            </w:tcBorders>
            <w:vAlign w:val="center"/>
          </w:tcPr>
          <w:p w:rsidR="00324B34" w:rsidRPr="00E06A4B" w:rsidRDefault="00324B34" w:rsidP="001801AD">
            <w:pPr>
              <w:rPr>
                <w:b/>
                <w:sz w:val="20"/>
                <w:lang w:eastAsia="en-AU"/>
              </w:rPr>
            </w:pPr>
            <w:r w:rsidRPr="00E06A4B">
              <w:rPr>
                <w:b/>
                <w:sz w:val="20"/>
              </w:rPr>
              <w:t xml:space="preserve">[year] </w:t>
            </w:r>
            <w:r>
              <w:rPr>
                <w:b/>
                <w:sz w:val="20"/>
              </w:rPr>
              <w:t>Target</w:t>
            </w:r>
          </w:p>
        </w:tc>
        <w:tc>
          <w:tcPr>
            <w:tcW w:w="995" w:type="dxa"/>
            <w:tcBorders>
              <w:bottom w:val="single" w:sz="4" w:space="0" w:color="auto"/>
            </w:tcBorders>
            <w:vAlign w:val="center"/>
          </w:tcPr>
          <w:p w:rsidR="00324B34" w:rsidRPr="00E06A4B" w:rsidRDefault="00324B34" w:rsidP="001801AD">
            <w:pPr>
              <w:rPr>
                <w:b/>
                <w:sz w:val="20"/>
                <w:lang w:eastAsia="en-AU"/>
              </w:rPr>
            </w:pPr>
            <w:r w:rsidRPr="00E06A4B">
              <w:rPr>
                <w:b/>
                <w:sz w:val="20"/>
              </w:rPr>
              <w:t>[year]  Estimate</w:t>
            </w:r>
          </w:p>
        </w:tc>
        <w:tc>
          <w:tcPr>
            <w:tcW w:w="850" w:type="dxa"/>
            <w:tcBorders>
              <w:bottom w:val="single" w:sz="4" w:space="0" w:color="auto"/>
            </w:tcBorders>
            <w:vAlign w:val="center"/>
          </w:tcPr>
          <w:p w:rsidR="00324B34" w:rsidRPr="00E06A4B" w:rsidRDefault="00324B34" w:rsidP="001801AD">
            <w:pPr>
              <w:rPr>
                <w:b/>
                <w:sz w:val="20"/>
                <w:lang w:eastAsia="en-AU"/>
              </w:rPr>
            </w:pPr>
            <w:r>
              <w:rPr>
                <w:b/>
                <w:sz w:val="20"/>
              </w:rPr>
              <w:t>[year] Target</w:t>
            </w:r>
          </w:p>
        </w:tc>
      </w:tr>
      <w:tr w:rsidR="00324B34" w:rsidTr="00C15984">
        <w:trPr>
          <w:trHeight w:val="747"/>
        </w:trPr>
        <w:tc>
          <w:tcPr>
            <w:tcW w:w="7507" w:type="dxa"/>
            <w:vAlign w:val="center"/>
          </w:tcPr>
          <w:p w:rsidR="00324B34" w:rsidRPr="006B0667" w:rsidRDefault="002F1920" w:rsidP="001801AD">
            <w:pPr>
              <w:rPr>
                <w:sz w:val="20"/>
                <w:lang w:eastAsia="en-AU"/>
              </w:rPr>
            </w:pPr>
            <w:r>
              <w:rPr>
                <w:sz w:val="20"/>
                <w:lang w:eastAsia="en-AU"/>
              </w:rPr>
              <w:t>Objective</w:t>
            </w:r>
            <w:r w:rsidR="00C15984">
              <w:rPr>
                <w:sz w:val="20"/>
                <w:lang w:eastAsia="en-AU"/>
              </w:rPr>
              <w:t xml:space="preserve"> </w:t>
            </w:r>
            <w:r w:rsidR="00324B34" w:rsidRPr="00674681">
              <w:rPr>
                <w:sz w:val="20"/>
                <w:lang w:eastAsia="en-AU"/>
              </w:rPr>
              <w:t>indicator</w:t>
            </w:r>
            <w:r w:rsidR="00324B34">
              <w:rPr>
                <w:sz w:val="20"/>
                <w:lang w:eastAsia="en-AU"/>
              </w:rPr>
              <w:t>s</w:t>
            </w:r>
          </w:p>
          <w:p w:rsidR="00324B34" w:rsidRDefault="00324B34" w:rsidP="001801AD">
            <w:pPr>
              <w:rPr>
                <w:lang w:eastAsia="en-AU"/>
              </w:rPr>
            </w:pPr>
          </w:p>
          <w:p w:rsidR="00324B34" w:rsidRPr="00674681" w:rsidRDefault="00324B34" w:rsidP="001801AD">
            <w:pPr>
              <w:rPr>
                <w:lang w:eastAsia="en-AU"/>
              </w:rPr>
            </w:pPr>
          </w:p>
        </w:tc>
        <w:tc>
          <w:tcPr>
            <w:tcW w:w="991" w:type="dxa"/>
            <w:vAlign w:val="center"/>
          </w:tcPr>
          <w:p w:rsidR="00324B34" w:rsidRPr="00EB59E8" w:rsidRDefault="00324B34" w:rsidP="001801AD">
            <w:pPr>
              <w:rPr>
                <w:sz w:val="20"/>
                <w:lang w:eastAsia="en-AU"/>
              </w:rPr>
            </w:pPr>
          </w:p>
        </w:tc>
        <w:tc>
          <w:tcPr>
            <w:tcW w:w="995" w:type="dxa"/>
            <w:vAlign w:val="center"/>
          </w:tcPr>
          <w:p w:rsidR="00324B34" w:rsidRPr="00EB59E8" w:rsidRDefault="00324B34" w:rsidP="001801AD">
            <w:pPr>
              <w:rPr>
                <w:sz w:val="20"/>
                <w:lang w:eastAsia="en-AU"/>
              </w:rPr>
            </w:pPr>
          </w:p>
        </w:tc>
        <w:tc>
          <w:tcPr>
            <w:tcW w:w="850" w:type="dxa"/>
            <w:vAlign w:val="center"/>
          </w:tcPr>
          <w:p w:rsidR="00324B34" w:rsidRPr="00EB59E8" w:rsidRDefault="00324B34" w:rsidP="001801AD">
            <w:pPr>
              <w:rPr>
                <w:sz w:val="20"/>
                <w:lang w:eastAsia="en-AU"/>
              </w:rPr>
            </w:pPr>
          </w:p>
        </w:tc>
      </w:tr>
    </w:tbl>
    <w:p w:rsidR="00C15984" w:rsidRDefault="00C15984" w:rsidP="00C15984">
      <w:pPr>
        <w:spacing w:before="100" w:beforeAutospacing="1"/>
        <w:rPr>
          <w:i/>
          <w:lang w:eastAsia="en-AU"/>
        </w:rPr>
      </w:pPr>
      <w:r w:rsidRPr="005E1698">
        <w:rPr>
          <w:i/>
          <w:lang w:eastAsia="en-AU"/>
        </w:rPr>
        <w:t>Output description</w:t>
      </w:r>
      <w:r>
        <w:rPr>
          <w:i/>
          <w:lang w:eastAsia="en-AU"/>
        </w:rPr>
        <w:t>s</w:t>
      </w:r>
    </w:p>
    <w:tbl>
      <w:tblPr>
        <w:tblStyle w:val="TableGridLight"/>
        <w:tblW w:w="10343" w:type="dxa"/>
        <w:tblLook w:val="04A0" w:firstRow="1" w:lastRow="0" w:firstColumn="1" w:lastColumn="0" w:noHBand="0" w:noVBand="1"/>
      </w:tblPr>
      <w:tblGrid>
        <w:gridCol w:w="7507"/>
        <w:gridCol w:w="991"/>
        <w:gridCol w:w="995"/>
        <w:gridCol w:w="850"/>
      </w:tblGrid>
      <w:tr w:rsidR="00C15984" w:rsidTr="0014706F">
        <w:trPr>
          <w:trHeight w:val="497"/>
        </w:trPr>
        <w:tc>
          <w:tcPr>
            <w:tcW w:w="7507" w:type="dxa"/>
            <w:tcBorders>
              <w:bottom w:val="single" w:sz="4" w:space="0" w:color="auto"/>
            </w:tcBorders>
            <w:vAlign w:val="center"/>
          </w:tcPr>
          <w:p w:rsidR="00C15984" w:rsidRPr="00E06A4B" w:rsidRDefault="00C15984" w:rsidP="0014706F">
            <w:pPr>
              <w:rPr>
                <w:b/>
                <w:lang w:eastAsia="en-AU"/>
              </w:rPr>
            </w:pPr>
          </w:p>
        </w:tc>
        <w:tc>
          <w:tcPr>
            <w:tcW w:w="991" w:type="dxa"/>
            <w:tcBorders>
              <w:bottom w:val="single" w:sz="4" w:space="0" w:color="auto"/>
            </w:tcBorders>
            <w:vAlign w:val="center"/>
          </w:tcPr>
          <w:p w:rsidR="00C15984" w:rsidRPr="00E06A4B" w:rsidRDefault="00C15984" w:rsidP="0014706F">
            <w:pPr>
              <w:rPr>
                <w:b/>
                <w:sz w:val="20"/>
                <w:lang w:eastAsia="en-AU"/>
              </w:rPr>
            </w:pPr>
            <w:r w:rsidRPr="00E06A4B">
              <w:rPr>
                <w:b/>
                <w:sz w:val="20"/>
              </w:rPr>
              <w:t xml:space="preserve">[year] </w:t>
            </w:r>
            <w:r>
              <w:rPr>
                <w:b/>
                <w:sz w:val="20"/>
              </w:rPr>
              <w:t>Target</w:t>
            </w:r>
          </w:p>
        </w:tc>
        <w:tc>
          <w:tcPr>
            <w:tcW w:w="995" w:type="dxa"/>
            <w:tcBorders>
              <w:bottom w:val="single" w:sz="4" w:space="0" w:color="auto"/>
            </w:tcBorders>
            <w:vAlign w:val="center"/>
          </w:tcPr>
          <w:p w:rsidR="00C15984" w:rsidRPr="00E06A4B" w:rsidRDefault="00C15984" w:rsidP="0014706F">
            <w:pPr>
              <w:rPr>
                <w:b/>
                <w:sz w:val="20"/>
                <w:lang w:eastAsia="en-AU"/>
              </w:rPr>
            </w:pPr>
            <w:r w:rsidRPr="00E06A4B">
              <w:rPr>
                <w:b/>
                <w:sz w:val="20"/>
              </w:rPr>
              <w:t>[year]  Estimate</w:t>
            </w:r>
          </w:p>
        </w:tc>
        <w:tc>
          <w:tcPr>
            <w:tcW w:w="850" w:type="dxa"/>
            <w:tcBorders>
              <w:bottom w:val="single" w:sz="4" w:space="0" w:color="auto"/>
            </w:tcBorders>
            <w:vAlign w:val="center"/>
          </w:tcPr>
          <w:p w:rsidR="00C15984" w:rsidRPr="00E06A4B" w:rsidRDefault="00C15984" w:rsidP="0014706F">
            <w:pPr>
              <w:rPr>
                <w:b/>
                <w:sz w:val="20"/>
                <w:lang w:eastAsia="en-AU"/>
              </w:rPr>
            </w:pPr>
            <w:r>
              <w:rPr>
                <w:b/>
                <w:sz w:val="20"/>
              </w:rPr>
              <w:t>[year] Target</w:t>
            </w:r>
          </w:p>
        </w:tc>
      </w:tr>
      <w:tr w:rsidR="00C15984" w:rsidTr="0014706F">
        <w:trPr>
          <w:trHeight w:val="747"/>
        </w:trPr>
        <w:tc>
          <w:tcPr>
            <w:tcW w:w="7507" w:type="dxa"/>
            <w:vAlign w:val="center"/>
          </w:tcPr>
          <w:p w:rsidR="00C15984" w:rsidRPr="006B0667" w:rsidRDefault="00C15984" w:rsidP="0014706F">
            <w:pPr>
              <w:rPr>
                <w:sz w:val="20"/>
                <w:lang w:eastAsia="en-AU"/>
              </w:rPr>
            </w:pPr>
            <w:r>
              <w:rPr>
                <w:sz w:val="20"/>
                <w:lang w:eastAsia="en-AU"/>
              </w:rPr>
              <w:t xml:space="preserve">Output </w:t>
            </w:r>
            <w:r w:rsidRPr="00674681">
              <w:rPr>
                <w:sz w:val="20"/>
                <w:lang w:eastAsia="en-AU"/>
              </w:rPr>
              <w:t>indicator</w:t>
            </w:r>
            <w:r>
              <w:rPr>
                <w:sz w:val="20"/>
                <w:lang w:eastAsia="en-AU"/>
              </w:rPr>
              <w:t>s</w:t>
            </w:r>
          </w:p>
          <w:p w:rsidR="00C15984" w:rsidRDefault="00C15984" w:rsidP="0014706F">
            <w:pPr>
              <w:rPr>
                <w:lang w:eastAsia="en-AU"/>
              </w:rPr>
            </w:pPr>
          </w:p>
          <w:p w:rsidR="00C15984" w:rsidRPr="00674681" w:rsidRDefault="00C15984" w:rsidP="0014706F">
            <w:pPr>
              <w:rPr>
                <w:lang w:eastAsia="en-AU"/>
              </w:rPr>
            </w:pPr>
          </w:p>
        </w:tc>
        <w:tc>
          <w:tcPr>
            <w:tcW w:w="991" w:type="dxa"/>
            <w:vAlign w:val="center"/>
          </w:tcPr>
          <w:p w:rsidR="00C15984" w:rsidRPr="00EB59E8" w:rsidRDefault="00C15984" w:rsidP="0014706F">
            <w:pPr>
              <w:rPr>
                <w:sz w:val="20"/>
                <w:lang w:eastAsia="en-AU"/>
              </w:rPr>
            </w:pPr>
          </w:p>
        </w:tc>
        <w:tc>
          <w:tcPr>
            <w:tcW w:w="995" w:type="dxa"/>
            <w:vAlign w:val="center"/>
          </w:tcPr>
          <w:p w:rsidR="00C15984" w:rsidRPr="00EB59E8" w:rsidRDefault="00C15984" w:rsidP="0014706F">
            <w:pPr>
              <w:rPr>
                <w:sz w:val="20"/>
                <w:lang w:eastAsia="en-AU"/>
              </w:rPr>
            </w:pPr>
          </w:p>
        </w:tc>
        <w:tc>
          <w:tcPr>
            <w:tcW w:w="850" w:type="dxa"/>
            <w:vAlign w:val="center"/>
          </w:tcPr>
          <w:p w:rsidR="00C15984" w:rsidRPr="00EB59E8" w:rsidRDefault="00C15984" w:rsidP="0014706F">
            <w:pPr>
              <w:rPr>
                <w:sz w:val="20"/>
                <w:lang w:eastAsia="en-AU"/>
              </w:rPr>
            </w:pPr>
          </w:p>
        </w:tc>
      </w:tr>
    </w:tbl>
    <w:p w:rsidR="00C15984" w:rsidRDefault="00C15984" w:rsidP="004B54C3">
      <w:pPr>
        <w:rPr>
          <w:lang w:eastAsia="en-AU"/>
        </w:rPr>
      </w:pPr>
    </w:p>
    <w:p w:rsidR="00385434" w:rsidRPr="00385434" w:rsidRDefault="00385434" w:rsidP="004B54C3">
      <w:pPr>
        <w:rPr>
          <w:b/>
          <w:lang w:eastAsia="en-AU"/>
        </w:rPr>
      </w:pPr>
      <w:r w:rsidRPr="00385434">
        <w:rPr>
          <w:b/>
          <w:lang w:eastAsia="en-AU"/>
        </w:rPr>
        <w:t>Explanatory notes:</w:t>
      </w:r>
    </w:p>
    <w:p w:rsidR="00385434" w:rsidRDefault="00385434" w:rsidP="00385434">
      <w:pPr>
        <w:rPr>
          <w:lang w:eastAsia="en-AU"/>
        </w:rPr>
      </w:pPr>
      <w:r>
        <w:rPr>
          <w:lang w:eastAsia="en-AU"/>
        </w:rPr>
        <w:t>Agencies</w:t>
      </w:r>
      <w:r w:rsidR="008356EC">
        <w:rPr>
          <w:lang w:eastAsia="en-AU"/>
        </w:rPr>
        <w:t xml:space="preserve"> should</w:t>
      </w:r>
      <w:r>
        <w:rPr>
          <w:lang w:eastAsia="en-AU"/>
        </w:rPr>
        <w:t xml:space="preserve"> include explanatory notes in BP3 for:</w:t>
      </w:r>
    </w:p>
    <w:p w:rsidR="00385434" w:rsidRDefault="00385434" w:rsidP="00385434">
      <w:pPr>
        <w:rPr>
          <w:lang w:eastAsia="en-AU"/>
        </w:rPr>
      </w:pPr>
      <w:r>
        <w:rPr>
          <w:lang w:eastAsia="en-AU"/>
        </w:rPr>
        <w:t>(a)</w:t>
      </w:r>
      <w:r>
        <w:rPr>
          <w:lang w:eastAsia="en-AU"/>
        </w:rPr>
        <w:tab/>
        <w:t xml:space="preserve">all new key performance indicators </w:t>
      </w:r>
    </w:p>
    <w:p w:rsidR="00385434" w:rsidRDefault="00385434" w:rsidP="00385434">
      <w:pPr>
        <w:rPr>
          <w:lang w:eastAsia="en-AU"/>
        </w:rPr>
      </w:pPr>
      <w:r>
        <w:rPr>
          <w:lang w:eastAsia="en-AU"/>
        </w:rPr>
        <w:t>(b)</w:t>
      </w:r>
      <w:r>
        <w:rPr>
          <w:lang w:eastAsia="en-AU"/>
        </w:rPr>
        <w:tab/>
        <w:t>all edited key performance indicators, including where there has been a change in source data/methodology used</w:t>
      </w:r>
    </w:p>
    <w:p w:rsidR="00385434" w:rsidRDefault="00385434" w:rsidP="00385434">
      <w:pPr>
        <w:rPr>
          <w:lang w:eastAsia="en-AU"/>
        </w:rPr>
      </w:pPr>
      <w:r>
        <w:rPr>
          <w:lang w:eastAsia="en-AU"/>
        </w:rPr>
        <w:t>(c)</w:t>
      </w:r>
      <w:r>
        <w:rPr>
          <w:lang w:eastAsia="en-AU"/>
        </w:rPr>
        <w:tab/>
        <w:t>discontinued key performance indicators</w:t>
      </w:r>
    </w:p>
    <w:p w:rsidR="00385434" w:rsidRDefault="00385434" w:rsidP="00385434">
      <w:pPr>
        <w:rPr>
          <w:lang w:eastAsia="en-AU"/>
        </w:rPr>
      </w:pPr>
      <w:r>
        <w:rPr>
          <w:lang w:eastAsia="en-AU"/>
        </w:rPr>
        <w:t>(d)</w:t>
      </w:r>
      <w:r>
        <w:rPr>
          <w:lang w:eastAsia="en-AU"/>
        </w:rPr>
        <w:tab/>
        <w:t>any complex key performance indicators where having an explanatory footnote would assist readers to understand the measure and its purpose</w:t>
      </w:r>
    </w:p>
    <w:p w:rsidR="00385434" w:rsidRDefault="00385434" w:rsidP="00385434">
      <w:pPr>
        <w:rPr>
          <w:lang w:eastAsia="en-AU"/>
        </w:rPr>
      </w:pPr>
      <w:r>
        <w:rPr>
          <w:lang w:eastAsia="en-AU"/>
        </w:rPr>
        <w:t>(e)</w:t>
      </w:r>
      <w:r>
        <w:rPr>
          <w:lang w:eastAsia="en-AU"/>
        </w:rPr>
        <w:tab/>
        <w:t>variation in targets between years</w:t>
      </w:r>
    </w:p>
    <w:p w:rsidR="00385434" w:rsidRDefault="00385434" w:rsidP="00385434">
      <w:pPr>
        <w:rPr>
          <w:lang w:eastAsia="en-AU"/>
        </w:rPr>
      </w:pPr>
      <w:r>
        <w:rPr>
          <w:lang w:eastAsia="en-AU"/>
        </w:rPr>
        <w:t>(f)</w:t>
      </w:r>
      <w:r>
        <w:rPr>
          <w:lang w:eastAsia="en-AU"/>
        </w:rPr>
        <w:tab/>
        <w:t>significant changes in results between targets and estimated performance.</w:t>
      </w:r>
    </w:p>
    <w:p w:rsidR="000E694E" w:rsidRDefault="00C15984">
      <w:pPr>
        <w:pStyle w:val="Heading1"/>
        <w:rPr>
          <w:lang w:eastAsia="en-AU"/>
        </w:rPr>
      </w:pPr>
      <w:bookmarkStart w:id="46" w:name="_Toc76737590"/>
      <w:r>
        <w:rPr>
          <w:lang w:eastAsia="en-AU"/>
        </w:rPr>
        <w:br w:type="page"/>
      </w:r>
      <w:bookmarkStart w:id="47" w:name="_Toc118382384"/>
      <w:r w:rsidR="004052EE">
        <w:rPr>
          <w:lang w:eastAsia="en-AU"/>
        </w:rPr>
        <w:lastRenderedPageBreak/>
        <w:t xml:space="preserve">Appendix </w:t>
      </w:r>
      <w:r w:rsidR="00F616B6">
        <w:rPr>
          <w:lang w:eastAsia="en-AU"/>
        </w:rPr>
        <w:t>E</w:t>
      </w:r>
      <w:r w:rsidR="00887487">
        <w:rPr>
          <w:lang w:eastAsia="en-AU"/>
        </w:rPr>
        <w:t xml:space="preserve">: </w:t>
      </w:r>
      <w:r w:rsidR="000E694E">
        <w:rPr>
          <w:lang w:eastAsia="en-AU"/>
        </w:rPr>
        <w:t>Data Dictionary Template</w:t>
      </w:r>
      <w:bookmarkEnd w:id="46"/>
      <w:bookmarkEnd w:id="47"/>
    </w:p>
    <w:tbl>
      <w:tblPr>
        <w:tblStyle w:val="NTGtable1"/>
        <w:tblW w:w="10308" w:type="dxa"/>
        <w:tblLayout w:type="fixed"/>
        <w:tblLook w:val="04A0" w:firstRow="1" w:lastRow="0" w:firstColumn="1" w:lastColumn="0" w:noHBand="0" w:noVBand="1"/>
      </w:tblPr>
      <w:tblGrid>
        <w:gridCol w:w="2679"/>
        <w:gridCol w:w="1059"/>
        <w:gridCol w:w="510"/>
        <w:gridCol w:w="440"/>
        <w:gridCol w:w="269"/>
        <w:gridCol w:w="1275"/>
        <w:gridCol w:w="426"/>
        <w:gridCol w:w="39"/>
        <w:gridCol w:w="811"/>
        <w:gridCol w:w="820"/>
        <w:gridCol w:w="155"/>
        <w:gridCol w:w="1825"/>
      </w:tblGrid>
      <w:tr w:rsidR="00E21830" w:rsidRPr="00AF7ACB" w:rsidTr="00BE08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79" w:type="dxa"/>
          </w:tcPr>
          <w:p w:rsidR="00E21830" w:rsidRPr="00AF7ACB" w:rsidRDefault="00E21830" w:rsidP="00BE0823">
            <w:pPr>
              <w:rPr>
                <w:lang w:eastAsia="en-AU"/>
              </w:rPr>
            </w:pPr>
            <w:r w:rsidRPr="00AF7ACB">
              <w:rPr>
                <w:lang w:eastAsia="en-AU"/>
              </w:rPr>
              <w:t>Overview</w:t>
            </w:r>
          </w:p>
        </w:tc>
        <w:tc>
          <w:tcPr>
            <w:tcW w:w="7629" w:type="dxa"/>
            <w:gridSpan w:val="11"/>
          </w:tcPr>
          <w:p w:rsidR="00E21830" w:rsidRPr="00AF7ACB" w:rsidRDefault="00E21830" w:rsidP="00BE0823">
            <w:pPr>
              <w:cnfStyle w:val="100000000000" w:firstRow="1" w:lastRow="0" w:firstColumn="0" w:lastColumn="0" w:oddVBand="0" w:evenVBand="0" w:oddHBand="0" w:evenHBand="0" w:firstRowFirstColumn="0" w:firstRowLastColumn="0" w:lastRowFirstColumn="0" w:lastRowLastColumn="0"/>
              <w:rPr>
                <w:lang w:eastAsia="en-AU"/>
              </w:rPr>
            </w:pPr>
          </w:p>
        </w:tc>
      </w:tr>
      <w:tr w:rsidR="00E21830" w:rsidRPr="00AF7ACB" w:rsidTr="00BE082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 xml:space="preserve">Key Performance Indicator </w:t>
            </w:r>
          </w:p>
        </w:tc>
        <w:tc>
          <w:tcPr>
            <w:tcW w:w="7629" w:type="dxa"/>
            <w:gridSpan w:val="11"/>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i/>
                <w:sz w:val="20"/>
                <w:szCs w:val="20"/>
                <w:lang w:eastAsia="en-AU"/>
              </w:rPr>
            </w:pPr>
            <w:r w:rsidRPr="00AF7ACB">
              <w:rPr>
                <w:i/>
                <w:color w:val="808080" w:themeColor="background1" w:themeShade="80"/>
                <w:sz w:val="20"/>
                <w:szCs w:val="20"/>
                <w:lang w:eastAsia="en-AU"/>
              </w:rPr>
              <w:t>Ensure it meets SMART criteria</w:t>
            </w:r>
          </w:p>
        </w:tc>
      </w:tr>
      <w:tr w:rsidR="00E21830" w:rsidRPr="00AF7ACB" w:rsidTr="00BE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KPI type</w:t>
            </w:r>
          </w:p>
        </w:tc>
        <w:tc>
          <w:tcPr>
            <w:tcW w:w="7629" w:type="dxa"/>
            <w:gridSpan w:val="11"/>
          </w:tcPr>
          <w:p w:rsidR="00E21830" w:rsidRPr="00AF7ACB" w:rsidRDefault="00263022" w:rsidP="00BE0823">
            <w:pPr>
              <w:cnfStyle w:val="000000010000" w:firstRow="0" w:lastRow="0" w:firstColumn="0" w:lastColumn="0" w:oddVBand="0" w:evenVBand="0" w:oddHBand="0" w:evenHBand="1" w:firstRowFirstColumn="0" w:firstRowLastColumn="0" w:lastRowFirstColumn="0" w:lastRowLastColumn="0"/>
              <w:rPr>
                <w:lang w:eastAsia="en-AU"/>
              </w:rPr>
            </w:pPr>
            <w:sdt>
              <w:sdtPr>
                <w:rPr>
                  <w:lang w:eastAsia="en-AU"/>
                </w:rPr>
                <w:id w:val="736746276"/>
                <w14:checkbox>
                  <w14:checked w14:val="0"/>
                  <w14:checkedState w14:val="2612" w14:font="MS Gothic"/>
                  <w14:uncheckedState w14:val="2610" w14:font="MS Gothic"/>
                </w14:checkbox>
              </w:sdtPr>
              <w:sdtEndPr/>
              <w:sdtContent>
                <w:r w:rsidR="00E21830" w:rsidRPr="00AF7ACB">
                  <w:rPr>
                    <w:rFonts w:ascii="MS Gothic" w:eastAsia="MS Gothic" w:hAnsi="MS Gothic" w:hint="eastAsia"/>
                    <w:lang w:eastAsia="en-AU"/>
                  </w:rPr>
                  <w:t>☐</w:t>
                </w:r>
              </w:sdtContent>
            </w:sdt>
            <w:r w:rsidR="00E21830" w:rsidRPr="00AF7ACB">
              <w:rPr>
                <w:lang w:eastAsia="en-AU"/>
              </w:rPr>
              <w:t xml:space="preserve"> Objective      </w:t>
            </w:r>
            <w:sdt>
              <w:sdtPr>
                <w:rPr>
                  <w:lang w:eastAsia="en-AU"/>
                </w:rPr>
                <w:id w:val="1439557349"/>
                <w14:checkbox>
                  <w14:checked w14:val="0"/>
                  <w14:checkedState w14:val="2612" w14:font="MS Gothic"/>
                  <w14:uncheckedState w14:val="2610" w14:font="MS Gothic"/>
                </w14:checkbox>
              </w:sdtPr>
              <w:sdtEndPr/>
              <w:sdtContent>
                <w:r w:rsidR="00E21830" w:rsidRPr="00AF7ACB">
                  <w:rPr>
                    <w:rFonts w:ascii="MS Gothic" w:eastAsia="MS Gothic" w:hAnsi="MS Gothic" w:hint="eastAsia"/>
                    <w:lang w:eastAsia="en-AU"/>
                  </w:rPr>
                  <w:t>☐</w:t>
                </w:r>
              </w:sdtContent>
            </w:sdt>
            <w:r w:rsidR="00E21830" w:rsidRPr="00AF7ACB">
              <w:rPr>
                <w:lang w:eastAsia="en-AU"/>
              </w:rPr>
              <w:t xml:space="preserve"> Output    </w:t>
            </w:r>
          </w:p>
        </w:tc>
      </w:tr>
      <w:tr w:rsidR="00E21830" w:rsidRPr="00AF7ACB" w:rsidTr="00BE0823">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 xml:space="preserve">Definition </w:t>
            </w:r>
          </w:p>
        </w:tc>
        <w:tc>
          <w:tcPr>
            <w:tcW w:w="7629" w:type="dxa"/>
            <w:gridSpan w:val="11"/>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i/>
                <w:sz w:val="20"/>
                <w:szCs w:val="20"/>
                <w:lang w:eastAsia="en-AU"/>
              </w:rPr>
            </w:pPr>
            <w:r w:rsidRPr="00AF7ACB">
              <w:rPr>
                <w:i/>
                <w:color w:val="808080" w:themeColor="background1" w:themeShade="80"/>
                <w:sz w:val="20"/>
                <w:szCs w:val="20"/>
                <w:lang w:eastAsia="en-AU"/>
              </w:rPr>
              <w:t>Include definitions for all key terms used in the KPI</w:t>
            </w:r>
          </w:p>
        </w:tc>
      </w:tr>
      <w:tr w:rsidR="00E21830" w:rsidRPr="00AF7ACB" w:rsidTr="00BE0823">
        <w:trPr>
          <w:cnfStyle w:val="000000010000" w:firstRow="0" w:lastRow="0" w:firstColumn="0" w:lastColumn="0" w:oddVBand="0" w:evenVBand="0" w:oddHBand="0" w:evenHBand="1"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Related priorities, outcome/s and output groups</w:t>
            </w:r>
          </w:p>
        </w:tc>
        <w:tc>
          <w:tcPr>
            <w:tcW w:w="7629" w:type="dxa"/>
            <w:gridSpan w:val="11"/>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i/>
                <w:color w:val="808080" w:themeColor="background1" w:themeShade="80"/>
                <w:sz w:val="20"/>
                <w:szCs w:val="20"/>
                <w:lang w:eastAsia="en-AU"/>
              </w:rPr>
            </w:pPr>
            <w:r w:rsidRPr="00AF7ACB">
              <w:rPr>
                <w:i/>
                <w:color w:val="808080" w:themeColor="background1" w:themeShade="80"/>
                <w:sz w:val="20"/>
                <w:szCs w:val="20"/>
                <w:lang w:eastAsia="en-AU"/>
              </w:rPr>
              <w:t>Include government priorities or statutory responsibilities, outcomes from the Social Outcome Framework, Closing the Gap and other relevant resources</w:t>
            </w:r>
          </w:p>
        </w:tc>
      </w:tr>
      <w:tr w:rsidR="00E21830" w:rsidRPr="00AF7ACB" w:rsidTr="00BE0823">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Related whole of government KPIs</w:t>
            </w:r>
          </w:p>
        </w:tc>
        <w:tc>
          <w:tcPr>
            <w:tcW w:w="7629" w:type="dxa"/>
            <w:gridSpan w:val="11"/>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i/>
                <w:sz w:val="20"/>
                <w:szCs w:val="20"/>
                <w:lang w:eastAsia="en-AU"/>
              </w:rPr>
            </w:pPr>
            <w:r w:rsidRPr="00AF7ACB">
              <w:rPr>
                <w:i/>
                <w:color w:val="808080" w:themeColor="background1" w:themeShade="80"/>
                <w:sz w:val="20"/>
                <w:szCs w:val="20"/>
                <w:lang w:eastAsia="en-AU"/>
              </w:rPr>
              <w:t xml:space="preserve">Include indicators, measures or targets from the Social Outcomes Framework, Closing the Gap and other relevant resources, where applicable </w:t>
            </w:r>
          </w:p>
        </w:tc>
      </w:tr>
      <w:tr w:rsidR="00E21830" w:rsidRPr="00AF7ACB" w:rsidTr="00BE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12"/>
            <w:shd w:val="clear" w:color="auto" w:fill="1F1F5F" w:themeFill="text1"/>
          </w:tcPr>
          <w:p w:rsidR="00E21830" w:rsidRPr="00AF7ACB" w:rsidRDefault="00E21830" w:rsidP="00BE0823">
            <w:pPr>
              <w:rPr>
                <w:lang w:eastAsia="en-AU"/>
              </w:rPr>
            </w:pPr>
            <w:r w:rsidRPr="00AF7ACB">
              <w:rPr>
                <w:lang w:eastAsia="en-AU"/>
              </w:rPr>
              <w:t>Data management</w:t>
            </w:r>
          </w:p>
        </w:tc>
      </w:tr>
      <w:tr w:rsidR="00E21830" w:rsidRPr="00AF7ACB" w:rsidTr="00BE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KPI target</w:t>
            </w:r>
          </w:p>
        </w:tc>
        <w:tc>
          <w:tcPr>
            <w:tcW w:w="7629" w:type="dxa"/>
            <w:gridSpan w:val="11"/>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color w:val="808080" w:themeColor="background1" w:themeShade="80"/>
                <w:sz w:val="20"/>
                <w:lang w:eastAsia="en-AU"/>
              </w:rPr>
            </w:pPr>
            <w:r w:rsidRPr="00AF7ACB">
              <w:rPr>
                <w:i/>
                <w:color w:val="808080" w:themeColor="background1" w:themeShade="80"/>
                <w:sz w:val="20"/>
                <w:lang w:eastAsia="en-AU"/>
              </w:rPr>
              <w:t>[target] by [year]. Include interim targets agency sets for KPI set by year. These interim targets will assist an agency monitor progress towards the achievement of the overall target</w:t>
            </w:r>
          </w:p>
        </w:tc>
      </w:tr>
      <w:tr w:rsidR="00E21830" w:rsidRPr="00AF7ACB" w:rsidTr="00BE0823">
        <w:trPr>
          <w:cnfStyle w:val="000000010000" w:firstRow="0" w:lastRow="0" w:firstColumn="0" w:lastColumn="0" w:oddVBand="0" w:evenVBand="0" w:oddHBand="0" w:evenHBand="1"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Target rationale</w:t>
            </w:r>
          </w:p>
        </w:tc>
        <w:tc>
          <w:tcPr>
            <w:tcW w:w="7629" w:type="dxa"/>
            <w:gridSpan w:val="11"/>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i/>
                <w:color w:val="808080" w:themeColor="background1" w:themeShade="80"/>
                <w:sz w:val="20"/>
                <w:lang w:eastAsia="en-AU"/>
              </w:rPr>
            </w:pPr>
            <w:r w:rsidRPr="00AF7ACB">
              <w:rPr>
                <w:i/>
                <w:color w:val="808080" w:themeColor="background1" w:themeShade="80"/>
                <w:sz w:val="20"/>
                <w:lang w:eastAsia="en-AU"/>
              </w:rPr>
              <w:t>Include rationale for how the interim targets have been set to meet the overall target, where applicable.</w:t>
            </w:r>
            <w:r w:rsidRPr="00AF7ACB">
              <w:t xml:space="preserve"> </w:t>
            </w:r>
            <w:r w:rsidRPr="00AF7ACB">
              <w:rPr>
                <w:i/>
                <w:color w:val="808080" w:themeColor="background1" w:themeShade="80"/>
                <w:sz w:val="20"/>
                <w:lang w:eastAsia="en-AU"/>
              </w:rPr>
              <w:t>If achieving an existing target is not feasible, the agency must explain why the target needs to be adjusted.</w:t>
            </w:r>
          </w:p>
        </w:tc>
      </w:tr>
      <w:tr w:rsidR="00E21830" w:rsidRPr="00AF7ACB" w:rsidTr="00BE0823">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Material variance</w:t>
            </w:r>
          </w:p>
        </w:tc>
        <w:tc>
          <w:tcPr>
            <w:tcW w:w="7629" w:type="dxa"/>
            <w:gridSpan w:val="11"/>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i/>
                <w:sz w:val="20"/>
                <w:szCs w:val="20"/>
                <w:lang w:eastAsia="en-AU"/>
              </w:rPr>
            </w:pPr>
            <w:r w:rsidRPr="00AF7ACB">
              <w:rPr>
                <w:i/>
                <w:color w:val="808080" w:themeColor="background1" w:themeShade="80"/>
                <w:sz w:val="20"/>
                <w:szCs w:val="20"/>
                <w:lang w:eastAsia="en-AU"/>
              </w:rPr>
              <w:t>Explain what a material variance would be for the target (e.g. 5%)</w:t>
            </w:r>
          </w:p>
        </w:tc>
      </w:tr>
      <w:tr w:rsidR="00E21830" w:rsidRPr="00AF7ACB" w:rsidTr="00BE0823">
        <w:trPr>
          <w:cnfStyle w:val="000000010000" w:firstRow="0" w:lastRow="0" w:firstColumn="0" w:lastColumn="0" w:oddVBand="0" w:evenVBand="0" w:oddHBand="0" w:evenHBand="1"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Limitations and risks</w:t>
            </w:r>
          </w:p>
        </w:tc>
        <w:tc>
          <w:tcPr>
            <w:tcW w:w="7629" w:type="dxa"/>
            <w:gridSpan w:val="11"/>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AF7ACB">
              <w:rPr>
                <w:i/>
                <w:color w:val="808080" w:themeColor="background1" w:themeShade="80"/>
                <w:sz w:val="20"/>
                <w:szCs w:val="20"/>
                <w:lang w:eastAsia="en-AU"/>
              </w:rPr>
              <w:t>Include relevant external factors that may influence the target.</w:t>
            </w:r>
          </w:p>
        </w:tc>
      </w:tr>
      <w:tr w:rsidR="00E21830" w:rsidRPr="00AF7ACB" w:rsidTr="00BE0823">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Calculation methodology</w:t>
            </w:r>
          </w:p>
        </w:tc>
        <w:tc>
          <w:tcPr>
            <w:tcW w:w="7629" w:type="dxa"/>
            <w:gridSpan w:val="11"/>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i/>
                <w:sz w:val="20"/>
                <w:szCs w:val="20"/>
                <w:lang w:eastAsia="en-AU"/>
              </w:rPr>
            </w:pPr>
            <w:r w:rsidRPr="00AF7ACB">
              <w:rPr>
                <w:i/>
                <w:color w:val="808080" w:themeColor="background1" w:themeShade="80"/>
                <w:sz w:val="20"/>
                <w:szCs w:val="20"/>
                <w:lang w:eastAsia="en-AU"/>
              </w:rPr>
              <w:t>Include details of any assumptions and/or data cleansing</w:t>
            </w:r>
          </w:p>
        </w:tc>
      </w:tr>
      <w:tr w:rsidR="00E21830" w:rsidRPr="00AF7ACB" w:rsidTr="00BE0823">
        <w:trPr>
          <w:cnfStyle w:val="000000010000" w:firstRow="0" w:lastRow="0" w:firstColumn="0" w:lastColumn="0" w:oddVBand="0" w:evenVBand="0" w:oddHBand="0" w:evenHBand="1"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Data source</w:t>
            </w:r>
          </w:p>
        </w:tc>
        <w:tc>
          <w:tcPr>
            <w:tcW w:w="7629" w:type="dxa"/>
            <w:gridSpan w:val="11"/>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AF7ACB">
              <w:rPr>
                <w:i/>
                <w:color w:val="808080" w:themeColor="background1" w:themeShade="80"/>
                <w:sz w:val="20"/>
                <w:szCs w:val="20"/>
                <w:lang w:eastAsia="en-AU"/>
              </w:rPr>
              <w:t>Include where the data is stored or saved. Where relevant, include a copy of assessment tools such as stakeholder surveys.</w:t>
            </w:r>
          </w:p>
        </w:tc>
      </w:tr>
      <w:tr w:rsidR="00E21830" w:rsidRPr="00AF7ACB" w:rsidTr="00BE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12"/>
            <w:shd w:val="clear" w:color="auto" w:fill="1F1F5F" w:themeFill="text1"/>
          </w:tcPr>
          <w:p w:rsidR="00E21830" w:rsidRPr="00AF7ACB" w:rsidRDefault="00E21830" w:rsidP="00BE0823">
            <w:pPr>
              <w:rPr>
                <w:lang w:eastAsia="en-AU"/>
              </w:rPr>
            </w:pPr>
            <w:r w:rsidRPr="00AF7ACB">
              <w:rPr>
                <w:lang w:eastAsia="en-AU"/>
              </w:rPr>
              <w:t>Reporting</w:t>
            </w:r>
          </w:p>
        </w:tc>
      </w:tr>
      <w:tr w:rsidR="00E21830" w:rsidRPr="00AF7ACB" w:rsidTr="00BE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Frequency</w:t>
            </w:r>
          </w:p>
        </w:tc>
        <w:tc>
          <w:tcPr>
            <w:tcW w:w="1059" w:type="dxa"/>
          </w:tcPr>
          <w:p w:rsidR="00E21830" w:rsidRPr="00AF7ACB" w:rsidRDefault="00263022" w:rsidP="00BE082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lang w:eastAsia="en-AU"/>
              </w:rPr>
            </w:pPr>
            <w:sdt>
              <w:sdtPr>
                <w:rPr>
                  <w:rFonts w:asciiTheme="minorHAnsi" w:hAnsiTheme="minorHAnsi"/>
                  <w:sz w:val="20"/>
                  <w:lang w:eastAsia="en-AU"/>
                </w:rPr>
                <w:id w:val="992682846"/>
                <w14:checkbox>
                  <w14:checked w14:val="0"/>
                  <w14:checkedState w14:val="2612" w14:font="MS Gothic"/>
                  <w14:uncheckedState w14:val="2610" w14:font="MS Gothic"/>
                </w14:checkbox>
              </w:sdtPr>
              <w:sdtEndPr/>
              <w:sdtContent>
                <w:r w:rsidR="00E21830" w:rsidRPr="00AF7ACB">
                  <w:rPr>
                    <w:rFonts w:ascii="Segoe UI Symbol" w:eastAsia="MS Gothic" w:hAnsi="Segoe UI Symbol" w:cs="Segoe UI Symbol"/>
                    <w:sz w:val="20"/>
                    <w:lang w:eastAsia="en-AU"/>
                  </w:rPr>
                  <w:t>☐</w:t>
                </w:r>
              </w:sdtContent>
            </w:sdt>
            <w:r w:rsidR="00E21830" w:rsidRPr="00AF7ACB">
              <w:rPr>
                <w:rFonts w:asciiTheme="minorHAnsi" w:hAnsiTheme="minorHAnsi"/>
                <w:sz w:val="20"/>
                <w:lang w:eastAsia="en-AU"/>
              </w:rPr>
              <w:t>Weekly</w:t>
            </w:r>
          </w:p>
        </w:tc>
        <w:tc>
          <w:tcPr>
            <w:tcW w:w="1219" w:type="dxa"/>
            <w:gridSpan w:val="3"/>
          </w:tcPr>
          <w:p w:rsidR="00E21830" w:rsidRPr="00AF7ACB" w:rsidRDefault="00263022" w:rsidP="00BE082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lang w:eastAsia="en-AU"/>
              </w:rPr>
            </w:pPr>
            <w:sdt>
              <w:sdtPr>
                <w:rPr>
                  <w:rFonts w:asciiTheme="minorHAnsi" w:hAnsiTheme="minorHAnsi"/>
                  <w:sz w:val="20"/>
                  <w:lang w:eastAsia="en-AU"/>
                </w:rPr>
                <w:id w:val="477585253"/>
                <w14:checkbox>
                  <w14:checked w14:val="0"/>
                  <w14:checkedState w14:val="2612" w14:font="MS Gothic"/>
                  <w14:uncheckedState w14:val="2610" w14:font="MS Gothic"/>
                </w14:checkbox>
              </w:sdtPr>
              <w:sdtEndPr/>
              <w:sdtContent>
                <w:r w:rsidR="00E21830" w:rsidRPr="00AF7ACB">
                  <w:rPr>
                    <w:rFonts w:ascii="Segoe UI Symbol" w:eastAsia="MS Gothic" w:hAnsi="Segoe UI Symbol" w:cs="Segoe UI Symbol"/>
                    <w:sz w:val="20"/>
                    <w:lang w:eastAsia="en-AU"/>
                  </w:rPr>
                  <w:t>☐</w:t>
                </w:r>
              </w:sdtContent>
            </w:sdt>
            <w:r w:rsidR="00E21830" w:rsidRPr="00AF7ACB">
              <w:rPr>
                <w:rFonts w:asciiTheme="minorHAnsi" w:hAnsiTheme="minorHAnsi"/>
                <w:sz w:val="20"/>
                <w:lang w:eastAsia="en-AU"/>
              </w:rPr>
              <w:t>Monthly</w:t>
            </w:r>
          </w:p>
        </w:tc>
        <w:tc>
          <w:tcPr>
            <w:tcW w:w="1275" w:type="dxa"/>
          </w:tcPr>
          <w:p w:rsidR="00E21830" w:rsidRPr="00AF7ACB" w:rsidRDefault="00263022" w:rsidP="00BE082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lang w:eastAsia="en-AU"/>
              </w:rPr>
            </w:pPr>
            <w:sdt>
              <w:sdtPr>
                <w:rPr>
                  <w:rFonts w:asciiTheme="minorHAnsi" w:hAnsiTheme="minorHAnsi"/>
                  <w:sz w:val="20"/>
                  <w:lang w:eastAsia="en-AU"/>
                </w:rPr>
                <w:id w:val="-367073322"/>
                <w14:checkbox>
                  <w14:checked w14:val="0"/>
                  <w14:checkedState w14:val="2612" w14:font="MS Gothic"/>
                  <w14:uncheckedState w14:val="2610" w14:font="MS Gothic"/>
                </w14:checkbox>
              </w:sdtPr>
              <w:sdtEndPr/>
              <w:sdtContent>
                <w:r w:rsidR="00E21830" w:rsidRPr="00AF7ACB">
                  <w:rPr>
                    <w:rFonts w:ascii="Segoe UI Symbol" w:eastAsia="MS Gothic" w:hAnsi="Segoe UI Symbol" w:cs="Segoe UI Symbol"/>
                    <w:sz w:val="20"/>
                    <w:lang w:eastAsia="en-AU"/>
                  </w:rPr>
                  <w:t>☐</w:t>
                </w:r>
              </w:sdtContent>
            </w:sdt>
            <w:r w:rsidR="00E21830" w:rsidRPr="00AF7ACB">
              <w:rPr>
                <w:rFonts w:asciiTheme="minorHAnsi" w:hAnsiTheme="minorHAnsi"/>
                <w:sz w:val="20"/>
                <w:lang w:eastAsia="en-AU"/>
              </w:rPr>
              <w:t>Quarterly</w:t>
            </w:r>
          </w:p>
        </w:tc>
        <w:tc>
          <w:tcPr>
            <w:tcW w:w="1276" w:type="dxa"/>
            <w:gridSpan w:val="3"/>
          </w:tcPr>
          <w:p w:rsidR="00E21830" w:rsidRPr="00AF7ACB" w:rsidRDefault="00263022" w:rsidP="00BE082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lang w:eastAsia="en-AU"/>
              </w:rPr>
            </w:pPr>
            <w:sdt>
              <w:sdtPr>
                <w:rPr>
                  <w:rFonts w:asciiTheme="minorHAnsi" w:hAnsiTheme="minorHAnsi"/>
                  <w:sz w:val="20"/>
                  <w:lang w:eastAsia="en-AU"/>
                </w:rPr>
                <w:id w:val="1852842231"/>
                <w14:checkbox>
                  <w14:checked w14:val="0"/>
                  <w14:checkedState w14:val="2612" w14:font="MS Gothic"/>
                  <w14:uncheckedState w14:val="2610" w14:font="MS Gothic"/>
                </w14:checkbox>
              </w:sdtPr>
              <w:sdtEndPr/>
              <w:sdtContent>
                <w:r w:rsidR="00E21830" w:rsidRPr="00AF7ACB">
                  <w:rPr>
                    <w:rFonts w:ascii="Segoe UI Symbol" w:eastAsia="MS Gothic" w:hAnsi="Segoe UI Symbol" w:cs="Segoe UI Symbol"/>
                    <w:sz w:val="20"/>
                    <w:lang w:eastAsia="en-AU"/>
                  </w:rPr>
                  <w:t>☐</w:t>
                </w:r>
              </w:sdtContent>
            </w:sdt>
            <w:r w:rsidR="00E21830" w:rsidRPr="00AF7ACB">
              <w:rPr>
                <w:rFonts w:asciiTheme="minorHAnsi" w:hAnsiTheme="minorHAnsi"/>
                <w:sz w:val="20"/>
                <w:lang w:eastAsia="en-AU"/>
              </w:rPr>
              <w:t>Annually</w:t>
            </w:r>
          </w:p>
        </w:tc>
        <w:tc>
          <w:tcPr>
            <w:tcW w:w="2800" w:type="dxa"/>
            <w:gridSpan w:val="3"/>
          </w:tcPr>
          <w:p w:rsidR="00E21830" w:rsidRPr="00AF7ACB" w:rsidRDefault="00263022" w:rsidP="00BE082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lang w:eastAsia="en-AU"/>
              </w:rPr>
            </w:pPr>
            <w:sdt>
              <w:sdtPr>
                <w:rPr>
                  <w:rFonts w:asciiTheme="minorHAnsi" w:hAnsiTheme="minorHAnsi"/>
                  <w:sz w:val="20"/>
                  <w:lang w:eastAsia="en-AU"/>
                </w:rPr>
                <w:id w:val="-348029122"/>
                <w14:checkbox>
                  <w14:checked w14:val="0"/>
                  <w14:checkedState w14:val="2612" w14:font="MS Gothic"/>
                  <w14:uncheckedState w14:val="2610" w14:font="MS Gothic"/>
                </w14:checkbox>
              </w:sdtPr>
              <w:sdtEndPr/>
              <w:sdtContent>
                <w:r w:rsidR="00E21830" w:rsidRPr="00AF7ACB">
                  <w:rPr>
                    <w:rFonts w:ascii="Segoe UI Symbol" w:eastAsia="MS Gothic" w:hAnsi="Segoe UI Symbol" w:cs="Segoe UI Symbol"/>
                    <w:sz w:val="20"/>
                    <w:lang w:eastAsia="en-AU"/>
                  </w:rPr>
                  <w:t>☐</w:t>
                </w:r>
              </w:sdtContent>
            </w:sdt>
            <w:r w:rsidR="00E21830" w:rsidRPr="00AF7ACB">
              <w:rPr>
                <w:rFonts w:asciiTheme="minorHAnsi" w:hAnsiTheme="minorHAnsi"/>
                <w:sz w:val="20"/>
                <w:lang w:eastAsia="en-AU"/>
              </w:rPr>
              <w:t xml:space="preserve">Other (specify) </w:t>
            </w:r>
          </w:p>
        </w:tc>
      </w:tr>
      <w:tr w:rsidR="00E21830" w:rsidRPr="00AF7ACB" w:rsidTr="00BE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rsidR="00E21830" w:rsidRPr="00AF7ACB" w:rsidRDefault="00E21830" w:rsidP="00BE0823">
            <w:pPr>
              <w:rPr>
                <w:lang w:eastAsia="en-AU"/>
              </w:rPr>
            </w:pPr>
            <w:r w:rsidRPr="00AF7ACB">
              <w:rPr>
                <w:lang w:eastAsia="en-AU"/>
              </w:rPr>
              <w:t>Publicly available</w:t>
            </w:r>
          </w:p>
        </w:tc>
        <w:tc>
          <w:tcPr>
            <w:tcW w:w="2009" w:type="dxa"/>
            <w:gridSpan w:val="3"/>
          </w:tcPr>
          <w:p w:rsidR="00E21830" w:rsidRPr="00AF7ACB" w:rsidRDefault="00263022" w:rsidP="00BE0823">
            <w:pPr>
              <w:cnfStyle w:val="000000100000" w:firstRow="0" w:lastRow="0" w:firstColumn="0" w:lastColumn="0" w:oddVBand="0" w:evenVBand="0" w:oddHBand="1" w:evenHBand="0" w:firstRowFirstColumn="0" w:firstRowLastColumn="0" w:lastRowFirstColumn="0" w:lastRowLastColumn="0"/>
              <w:rPr>
                <w:sz w:val="20"/>
                <w:lang w:eastAsia="en-AU"/>
              </w:rPr>
            </w:pPr>
            <w:sdt>
              <w:sdtPr>
                <w:rPr>
                  <w:sz w:val="20"/>
                  <w:lang w:eastAsia="en-AU"/>
                </w:rPr>
                <w:id w:val="-1206633769"/>
                <w14:checkbox>
                  <w14:checked w14:val="0"/>
                  <w14:checkedState w14:val="2612" w14:font="MS Gothic"/>
                  <w14:uncheckedState w14:val="2610" w14:font="MS Gothic"/>
                </w14:checkbox>
              </w:sdtPr>
              <w:sdtEndPr/>
              <w:sdtContent>
                <w:r w:rsidR="00E21830" w:rsidRPr="00AF7ACB">
                  <w:rPr>
                    <w:rFonts w:ascii="MS Gothic" w:eastAsia="MS Gothic" w:hAnsi="MS Gothic" w:hint="eastAsia"/>
                    <w:sz w:val="20"/>
                    <w:lang w:eastAsia="en-AU"/>
                  </w:rPr>
                  <w:t>☐</w:t>
                </w:r>
              </w:sdtContent>
            </w:sdt>
            <w:r w:rsidR="00E21830" w:rsidRPr="00AF7ACB">
              <w:rPr>
                <w:sz w:val="20"/>
                <w:lang w:eastAsia="en-AU"/>
              </w:rPr>
              <w:t>Budget Paper 3</w:t>
            </w:r>
          </w:p>
        </w:tc>
        <w:tc>
          <w:tcPr>
            <w:tcW w:w="2009" w:type="dxa"/>
            <w:gridSpan w:val="4"/>
          </w:tcPr>
          <w:p w:rsidR="00E21830" w:rsidRPr="00AF7ACB" w:rsidRDefault="00263022" w:rsidP="00BE0823">
            <w:pPr>
              <w:cnfStyle w:val="000000100000" w:firstRow="0" w:lastRow="0" w:firstColumn="0" w:lastColumn="0" w:oddVBand="0" w:evenVBand="0" w:oddHBand="1" w:evenHBand="0" w:firstRowFirstColumn="0" w:firstRowLastColumn="0" w:lastRowFirstColumn="0" w:lastRowLastColumn="0"/>
              <w:rPr>
                <w:sz w:val="20"/>
                <w:lang w:eastAsia="en-AU"/>
              </w:rPr>
            </w:pPr>
            <w:sdt>
              <w:sdtPr>
                <w:rPr>
                  <w:sz w:val="20"/>
                  <w:lang w:eastAsia="en-AU"/>
                </w:rPr>
                <w:id w:val="-1906911541"/>
                <w14:checkbox>
                  <w14:checked w14:val="0"/>
                  <w14:checkedState w14:val="2612" w14:font="MS Gothic"/>
                  <w14:uncheckedState w14:val="2610" w14:font="MS Gothic"/>
                </w14:checkbox>
              </w:sdtPr>
              <w:sdtEndPr/>
              <w:sdtContent>
                <w:r w:rsidR="00E21830" w:rsidRPr="00AF7ACB">
                  <w:rPr>
                    <w:rFonts w:ascii="MS Gothic" w:eastAsia="MS Gothic" w:hAnsi="MS Gothic" w:hint="eastAsia"/>
                    <w:sz w:val="20"/>
                    <w:lang w:eastAsia="en-AU"/>
                  </w:rPr>
                  <w:t>☐</w:t>
                </w:r>
              </w:sdtContent>
            </w:sdt>
            <w:r w:rsidR="00E21830" w:rsidRPr="00AF7ACB">
              <w:rPr>
                <w:sz w:val="20"/>
                <w:lang w:eastAsia="en-AU"/>
              </w:rPr>
              <w:t>Annual Report</w:t>
            </w:r>
          </w:p>
        </w:tc>
        <w:tc>
          <w:tcPr>
            <w:tcW w:w="3611" w:type="dxa"/>
            <w:gridSpan w:val="4"/>
          </w:tcPr>
          <w:p w:rsidR="00E21830" w:rsidRPr="00AF7ACB" w:rsidRDefault="00263022" w:rsidP="00BE0823">
            <w:pPr>
              <w:cnfStyle w:val="000000100000" w:firstRow="0" w:lastRow="0" w:firstColumn="0" w:lastColumn="0" w:oddVBand="0" w:evenVBand="0" w:oddHBand="1" w:evenHBand="0" w:firstRowFirstColumn="0" w:firstRowLastColumn="0" w:lastRowFirstColumn="0" w:lastRowLastColumn="0"/>
              <w:rPr>
                <w:sz w:val="20"/>
                <w:lang w:eastAsia="en-AU"/>
              </w:rPr>
            </w:pPr>
            <w:sdt>
              <w:sdtPr>
                <w:rPr>
                  <w:sz w:val="20"/>
                  <w:lang w:eastAsia="en-AU"/>
                </w:rPr>
                <w:id w:val="-1705014379"/>
                <w14:checkbox>
                  <w14:checked w14:val="0"/>
                  <w14:checkedState w14:val="2612" w14:font="MS Gothic"/>
                  <w14:uncheckedState w14:val="2610" w14:font="MS Gothic"/>
                </w14:checkbox>
              </w:sdtPr>
              <w:sdtEndPr/>
              <w:sdtContent>
                <w:r w:rsidR="00E21830" w:rsidRPr="00AF7ACB">
                  <w:rPr>
                    <w:rFonts w:ascii="MS Gothic" w:eastAsia="MS Gothic" w:hAnsi="MS Gothic" w:hint="eastAsia"/>
                    <w:sz w:val="20"/>
                    <w:lang w:eastAsia="en-AU"/>
                  </w:rPr>
                  <w:t>☐</w:t>
                </w:r>
              </w:sdtContent>
            </w:sdt>
            <w:r w:rsidR="00E21830" w:rsidRPr="00AF7ACB">
              <w:rPr>
                <w:sz w:val="20"/>
                <w:lang w:eastAsia="en-AU"/>
              </w:rPr>
              <w:t>Other (specify)</w:t>
            </w:r>
          </w:p>
        </w:tc>
      </w:tr>
      <w:tr w:rsidR="00E21830" w:rsidRPr="00AF7ACB" w:rsidTr="00BE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12"/>
            <w:shd w:val="clear" w:color="auto" w:fill="1F1F5F" w:themeFill="text1"/>
          </w:tcPr>
          <w:p w:rsidR="00E21830" w:rsidRPr="00AF7ACB" w:rsidRDefault="00E21830" w:rsidP="00BE0823">
            <w:pPr>
              <w:rPr>
                <w:lang w:eastAsia="en-AU"/>
              </w:rPr>
            </w:pPr>
            <w:r w:rsidRPr="00AF7ACB">
              <w:rPr>
                <w:lang w:eastAsia="en-AU"/>
              </w:rPr>
              <w:t>Accountability</w:t>
            </w:r>
          </w:p>
        </w:tc>
      </w:tr>
      <w:tr w:rsidR="00E21830" w:rsidRPr="00AF7ACB" w:rsidTr="00BE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val="restart"/>
          </w:tcPr>
          <w:p w:rsidR="00E21830" w:rsidRPr="00AF7ACB" w:rsidRDefault="00E21830" w:rsidP="00BE0823">
            <w:pPr>
              <w:rPr>
                <w:lang w:eastAsia="en-AU"/>
              </w:rPr>
            </w:pPr>
            <w:r w:rsidRPr="00AF7ACB">
              <w:rPr>
                <w:lang w:eastAsia="en-AU"/>
              </w:rPr>
              <w:t>Responsible officer</w:t>
            </w:r>
          </w:p>
          <w:p w:rsidR="00E21830" w:rsidRPr="00AF7ACB" w:rsidRDefault="00E21830" w:rsidP="00BE0823">
            <w:pPr>
              <w:rPr>
                <w:lang w:eastAsia="en-AU"/>
              </w:rPr>
            </w:pPr>
            <w:r w:rsidRPr="00AF7ACB">
              <w:rPr>
                <w:sz w:val="18"/>
                <w:lang w:eastAsia="en-AU"/>
              </w:rPr>
              <w:t>(contact officer for queries relating to data and definitions)</w:t>
            </w:r>
          </w:p>
        </w:tc>
        <w:tc>
          <w:tcPr>
            <w:tcW w:w="1569"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r w:rsidRPr="00AF7ACB">
              <w:rPr>
                <w:sz w:val="20"/>
                <w:lang w:eastAsia="en-AU"/>
              </w:rPr>
              <w:t>Name:</w:t>
            </w:r>
          </w:p>
        </w:tc>
        <w:tc>
          <w:tcPr>
            <w:tcW w:w="2449" w:type="dxa"/>
            <w:gridSpan w:val="5"/>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p>
        </w:tc>
        <w:tc>
          <w:tcPr>
            <w:tcW w:w="1631"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r w:rsidRPr="00AF7ACB">
              <w:rPr>
                <w:sz w:val="20"/>
                <w:lang w:eastAsia="en-AU"/>
              </w:rPr>
              <w:t>Name:</w:t>
            </w:r>
          </w:p>
        </w:tc>
        <w:tc>
          <w:tcPr>
            <w:tcW w:w="1980"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p>
        </w:tc>
      </w:tr>
      <w:tr w:rsidR="00E21830" w:rsidRPr="00AF7ACB" w:rsidTr="00BE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rsidR="00E21830" w:rsidRPr="00AF7ACB" w:rsidRDefault="00E21830" w:rsidP="00BE0823">
            <w:pPr>
              <w:rPr>
                <w:lang w:eastAsia="en-AU"/>
              </w:rPr>
            </w:pPr>
          </w:p>
        </w:tc>
        <w:tc>
          <w:tcPr>
            <w:tcW w:w="1569" w:type="dxa"/>
            <w:gridSpan w:val="2"/>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sz w:val="20"/>
                <w:lang w:eastAsia="en-AU"/>
              </w:rPr>
            </w:pPr>
            <w:r w:rsidRPr="00AF7ACB">
              <w:rPr>
                <w:sz w:val="20"/>
                <w:lang w:eastAsia="en-AU"/>
              </w:rPr>
              <w:t>Position:</w:t>
            </w:r>
          </w:p>
        </w:tc>
        <w:tc>
          <w:tcPr>
            <w:tcW w:w="2449" w:type="dxa"/>
            <w:gridSpan w:val="5"/>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sz w:val="20"/>
                <w:lang w:eastAsia="en-AU"/>
              </w:rPr>
            </w:pPr>
          </w:p>
        </w:tc>
        <w:tc>
          <w:tcPr>
            <w:tcW w:w="1631" w:type="dxa"/>
            <w:gridSpan w:val="2"/>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sz w:val="20"/>
                <w:lang w:eastAsia="en-AU"/>
              </w:rPr>
            </w:pPr>
            <w:r w:rsidRPr="00AF7ACB">
              <w:rPr>
                <w:sz w:val="20"/>
                <w:lang w:eastAsia="en-AU"/>
              </w:rPr>
              <w:t>Position:</w:t>
            </w:r>
          </w:p>
        </w:tc>
        <w:tc>
          <w:tcPr>
            <w:tcW w:w="1980" w:type="dxa"/>
            <w:gridSpan w:val="2"/>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sz w:val="20"/>
                <w:lang w:eastAsia="en-AU"/>
              </w:rPr>
            </w:pPr>
          </w:p>
        </w:tc>
      </w:tr>
      <w:tr w:rsidR="00E21830" w:rsidRPr="00AF7ACB" w:rsidTr="00BE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rsidR="00E21830" w:rsidRPr="00AF7ACB" w:rsidRDefault="00E21830" w:rsidP="00BE0823">
            <w:pPr>
              <w:rPr>
                <w:lang w:eastAsia="en-AU"/>
              </w:rPr>
            </w:pPr>
          </w:p>
        </w:tc>
        <w:tc>
          <w:tcPr>
            <w:tcW w:w="1569"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r w:rsidRPr="00AF7ACB">
              <w:rPr>
                <w:sz w:val="20"/>
                <w:lang w:eastAsia="en-AU"/>
              </w:rPr>
              <w:t>Business unit:</w:t>
            </w:r>
          </w:p>
        </w:tc>
        <w:tc>
          <w:tcPr>
            <w:tcW w:w="2449" w:type="dxa"/>
            <w:gridSpan w:val="5"/>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p>
        </w:tc>
        <w:tc>
          <w:tcPr>
            <w:tcW w:w="1631"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r w:rsidRPr="00AF7ACB">
              <w:rPr>
                <w:sz w:val="20"/>
                <w:lang w:eastAsia="en-AU"/>
              </w:rPr>
              <w:t>Business unit:</w:t>
            </w:r>
          </w:p>
        </w:tc>
        <w:tc>
          <w:tcPr>
            <w:tcW w:w="1980"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p>
        </w:tc>
      </w:tr>
      <w:tr w:rsidR="00E21830" w:rsidRPr="00AF7ACB" w:rsidTr="00BE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rsidR="00E21830" w:rsidRPr="00AF7ACB" w:rsidRDefault="00E21830" w:rsidP="00BE0823">
            <w:pPr>
              <w:rPr>
                <w:lang w:eastAsia="en-AU"/>
              </w:rPr>
            </w:pPr>
          </w:p>
        </w:tc>
        <w:tc>
          <w:tcPr>
            <w:tcW w:w="1569" w:type="dxa"/>
            <w:gridSpan w:val="2"/>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sz w:val="20"/>
                <w:lang w:eastAsia="en-AU"/>
              </w:rPr>
            </w:pPr>
            <w:r w:rsidRPr="00AF7ACB">
              <w:rPr>
                <w:sz w:val="20"/>
                <w:lang w:eastAsia="en-AU"/>
              </w:rPr>
              <w:t>Email:</w:t>
            </w:r>
          </w:p>
        </w:tc>
        <w:tc>
          <w:tcPr>
            <w:tcW w:w="2449" w:type="dxa"/>
            <w:gridSpan w:val="5"/>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sz w:val="20"/>
                <w:lang w:eastAsia="en-AU"/>
              </w:rPr>
            </w:pPr>
          </w:p>
        </w:tc>
        <w:tc>
          <w:tcPr>
            <w:tcW w:w="1631" w:type="dxa"/>
            <w:gridSpan w:val="2"/>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sz w:val="20"/>
                <w:lang w:eastAsia="en-AU"/>
              </w:rPr>
            </w:pPr>
            <w:r w:rsidRPr="00AF7ACB">
              <w:rPr>
                <w:sz w:val="20"/>
                <w:lang w:eastAsia="en-AU"/>
              </w:rPr>
              <w:t>Email:</w:t>
            </w:r>
          </w:p>
        </w:tc>
        <w:tc>
          <w:tcPr>
            <w:tcW w:w="1980" w:type="dxa"/>
            <w:gridSpan w:val="2"/>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sz w:val="20"/>
                <w:lang w:eastAsia="en-AU"/>
              </w:rPr>
            </w:pPr>
          </w:p>
        </w:tc>
      </w:tr>
      <w:tr w:rsidR="00E21830" w:rsidRPr="00AF7ACB" w:rsidTr="00BE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rsidR="00E21830" w:rsidRPr="00AF7ACB" w:rsidRDefault="00E21830" w:rsidP="00BE0823">
            <w:pPr>
              <w:rPr>
                <w:lang w:eastAsia="en-AU"/>
              </w:rPr>
            </w:pPr>
          </w:p>
        </w:tc>
        <w:tc>
          <w:tcPr>
            <w:tcW w:w="1569"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r w:rsidRPr="00AF7ACB">
              <w:rPr>
                <w:sz w:val="20"/>
                <w:lang w:eastAsia="en-AU"/>
              </w:rPr>
              <w:t>Phone:</w:t>
            </w:r>
          </w:p>
        </w:tc>
        <w:tc>
          <w:tcPr>
            <w:tcW w:w="2449" w:type="dxa"/>
            <w:gridSpan w:val="5"/>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p>
        </w:tc>
        <w:tc>
          <w:tcPr>
            <w:tcW w:w="1631"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r w:rsidRPr="00AF7ACB">
              <w:rPr>
                <w:sz w:val="20"/>
                <w:lang w:eastAsia="en-AU"/>
              </w:rPr>
              <w:t>Phone:</w:t>
            </w:r>
          </w:p>
        </w:tc>
        <w:tc>
          <w:tcPr>
            <w:tcW w:w="1980"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sz w:val="20"/>
                <w:lang w:eastAsia="en-AU"/>
              </w:rPr>
            </w:pPr>
          </w:p>
        </w:tc>
      </w:tr>
      <w:tr w:rsidR="00E21830" w:rsidRPr="00AF7ACB" w:rsidTr="00BE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12"/>
            <w:shd w:val="clear" w:color="auto" w:fill="1F1F5F" w:themeFill="text1"/>
          </w:tcPr>
          <w:p w:rsidR="00E21830" w:rsidRPr="00AF7ACB" w:rsidRDefault="00E21830" w:rsidP="00BE0823">
            <w:pPr>
              <w:rPr>
                <w:lang w:eastAsia="en-AU"/>
              </w:rPr>
            </w:pPr>
            <w:r w:rsidRPr="00AF7ACB">
              <w:rPr>
                <w:lang w:eastAsia="en-AU"/>
              </w:rPr>
              <w:t>Approval</w:t>
            </w:r>
          </w:p>
        </w:tc>
      </w:tr>
      <w:tr w:rsidR="00E21830" w:rsidRPr="00AF7ACB" w:rsidTr="00BE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val="restart"/>
          </w:tcPr>
          <w:p w:rsidR="00E21830" w:rsidRPr="00AF7ACB" w:rsidRDefault="00E21830" w:rsidP="00BE0823">
            <w:pPr>
              <w:rPr>
                <w:lang w:eastAsia="en-AU"/>
              </w:rPr>
            </w:pPr>
            <w:r w:rsidRPr="00AF7ACB">
              <w:rPr>
                <w:lang w:eastAsia="en-AU"/>
              </w:rPr>
              <w:t xml:space="preserve">Approved by: </w:t>
            </w:r>
            <w:r w:rsidRPr="00AF7ACB">
              <w:rPr>
                <w:sz w:val="18"/>
                <w:lang w:eastAsia="en-AU"/>
              </w:rPr>
              <w:t>(Chief executive or Delegate):</w:t>
            </w:r>
          </w:p>
          <w:p w:rsidR="00E21830" w:rsidRPr="00AF7ACB" w:rsidRDefault="00E21830" w:rsidP="00BE0823">
            <w:pPr>
              <w:rPr>
                <w:lang w:eastAsia="en-AU"/>
              </w:rPr>
            </w:pPr>
          </w:p>
          <w:p w:rsidR="00E21830" w:rsidRPr="00AF7ACB" w:rsidRDefault="00E21830" w:rsidP="00BE0823">
            <w:pPr>
              <w:rPr>
                <w:lang w:eastAsia="en-AU"/>
              </w:rPr>
            </w:pPr>
          </w:p>
        </w:tc>
        <w:tc>
          <w:tcPr>
            <w:tcW w:w="1569"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lang w:eastAsia="en-AU"/>
              </w:rPr>
            </w:pPr>
            <w:r w:rsidRPr="00AF7ACB">
              <w:rPr>
                <w:lang w:eastAsia="en-AU"/>
              </w:rPr>
              <w:t>Name:</w:t>
            </w:r>
          </w:p>
        </w:tc>
        <w:tc>
          <w:tcPr>
            <w:tcW w:w="6060" w:type="dxa"/>
            <w:gridSpan w:val="9"/>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lang w:eastAsia="en-AU"/>
              </w:rPr>
            </w:pPr>
          </w:p>
        </w:tc>
      </w:tr>
      <w:tr w:rsidR="00E21830" w:rsidRPr="00AF7ACB" w:rsidTr="00BE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rsidR="00E21830" w:rsidRPr="00AF7ACB" w:rsidRDefault="00E21830" w:rsidP="00BE0823">
            <w:pPr>
              <w:rPr>
                <w:lang w:eastAsia="en-AU"/>
              </w:rPr>
            </w:pPr>
          </w:p>
        </w:tc>
        <w:tc>
          <w:tcPr>
            <w:tcW w:w="1569" w:type="dxa"/>
            <w:gridSpan w:val="2"/>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lang w:eastAsia="en-AU"/>
              </w:rPr>
            </w:pPr>
            <w:r w:rsidRPr="00AF7ACB">
              <w:rPr>
                <w:lang w:eastAsia="en-AU"/>
              </w:rPr>
              <w:t>Position:</w:t>
            </w:r>
          </w:p>
        </w:tc>
        <w:tc>
          <w:tcPr>
            <w:tcW w:w="6060" w:type="dxa"/>
            <w:gridSpan w:val="9"/>
          </w:tcPr>
          <w:p w:rsidR="00E21830" w:rsidRPr="00AF7ACB" w:rsidRDefault="00E21830" w:rsidP="00BE0823">
            <w:pPr>
              <w:cnfStyle w:val="000000010000" w:firstRow="0" w:lastRow="0" w:firstColumn="0" w:lastColumn="0" w:oddVBand="0" w:evenVBand="0" w:oddHBand="0" w:evenHBand="1" w:firstRowFirstColumn="0" w:firstRowLastColumn="0" w:lastRowFirstColumn="0" w:lastRowLastColumn="0"/>
              <w:rPr>
                <w:lang w:eastAsia="en-AU"/>
              </w:rPr>
            </w:pPr>
          </w:p>
        </w:tc>
      </w:tr>
      <w:tr w:rsidR="00E21830" w:rsidTr="00BE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rsidR="00E21830" w:rsidRPr="00AF7ACB" w:rsidRDefault="00E21830" w:rsidP="00BE0823">
            <w:pPr>
              <w:rPr>
                <w:lang w:eastAsia="en-AU"/>
              </w:rPr>
            </w:pPr>
          </w:p>
        </w:tc>
        <w:tc>
          <w:tcPr>
            <w:tcW w:w="1569" w:type="dxa"/>
            <w:gridSpan w:val="2"/>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lang w:eastAsia="en-AU"/>
              </w:rPr>
            </w:pPr>
            <w:r w:rsidRPr="00AF7ACB">
              <w:rPr>
                <w:lang w:eastAsia="en-AU"/>
              </w:rPr>
              <w:t>Signature:</w:t>
            </w:r>
          </w:p>
        </w:tc>
        <w:tc>
          <w:tcPr>
            <w:tcW w:w="2410" w:type="dxa"/>
            <w:gridSpan w:val="4"/>
          </w:tcPr>
          <w:p w:rsidR="00E21830" w:rsidRPr="00AF7ACB" w:rsidRDefault="00E21830" w:rsidP="00BE0823">
            <w:pPr>
              <w:cnfStyle w:val="000000100000" w:firstRow="0" w:lastRow="0" w:firstColumn="0" w:lastColumn="0" w:oddVBand="0" w:evenVBand="0" w:oddHBand="1" w:evenHBand="0" w:firstRowFirstColumn="0" w:firstRowLastColumn="0" w:lastRowFirstColumn="0" w:lastRowLastColumn="0"/>
              <w:rPr>
                <w:lang w:eastAsia="en-AU"/>
              </w:rPr>
            </w:pPr>
          </w:p>
        </w:tc>
        <w:tc>
          <w:tcPr>
            <w:tcW w:w="1825" w:type="dxa"/>
            <w:gridSpan w:val="4"/>
          </w:tcPr>
          <w:p w:rsidR="00E21830" w:rsidRDefault="00E21830" w:rsidP="00BE0823">
            <w:pPr>
              <w:cnfStyle w:val="000000100000" w:firstRow="0" w:lastRow="0" w:firstColumn="0" w:lastColumn="0" w:oddVBand="0" w:evenVBand="0" w:oddHBand="1" w:evenHBand="0" w:firstRowFirstColumn="0" w:firstRowLastColumn="0" w:lastRowFirstColumn="0" w:lastRowLastColumn="0"/>
              <w:rPr>
                <w:lang w:eastAsia="en-AU"/>
              </w:rPr>
            </w:pPr>
            <w:r w:rsidRPr="00AF7ACB">
              <w:rPr>
                <w:lang w:eastAsia="en-AU"/>
              </w:rPr>
              <w:t>Date approved:</w:t>
            </w:r>
          </w:p>
        </w:tc>
        <w:tc>
          <w:tcPr>
            <w:tcW w:w="1825" w:type="dxa"/>
          </w:tcPr>
          <w:p w:rsidR="00E21830" w:rsidRDefault="00E21830" w:rsidP="00BE0823">
            <w:pPr>
              <w:cnfStyle w:val="000000100000" w:firstRow="0" w:lastRow="0" w:firstColumn="0" w:lastColumn="0" w:oddVBand="0" w:evenVBand="0" w:oddHBand="1" w:evenHBand="0" w:firstRowFirstColumn="0" w:firstRowLastColumn="0" w:lastRowFirstColumn="0" w:lastRowLastColumn="0"/>
              <w:rPr>
                <w:lang w:eastAsia="en-AU"/>
              </w:rPr>
            </w:pPr>
          </w:p>
        </w:tc>
      </w:tr>
    </w:tbl>
    <w:p w:rsidR="000B280D" w:rsidRPr="004052EE" w:rsidRDefault="004052EE" w:rsidP="00E21830">
      <w:pPr>
        <w:jc w:val="right"/>
        <w:rPr>
          <w:i/>
          <w:sz w:val="20"/>
          <w:lang w:eastAsia="en-AU"/>
        </w:rPr>
      </w:pPr>
      <w:r w:rsidRPr="004052EE">
        <w:rPr>
          <w:i/>
          <w:sz w:val="20"/>
        </w:rPr>
        <w:t xml:space="preserve">Adapted from QLD Government (2020) </w:t>
      </w:r>
      <w:hyperlink r:id="rId23" w:history="1">
        <w:r w:rsidRPr="004052EE">
          <w:rPr>
            <w:rStyle w:val="Hyperlink"/>
            <w:i/>
            <w:sz w:val="20"/>
          </w:rPr>
          <w:t>Performance Statement Toolkit</w:t>
        </w:r>
      </w:hyperlink>
    </w:p>
    <w:sectPr w:rsidR="000B280D" w:rsidRPr="004052EE" w:rsidSect="00335CB3">
      <w:headerReference w:type="even" r:id="rId24"/>
      <w:headerReference w:type="default" r:id="rId25"/>
      <w:footerReference w:type="even" r:id="rId26"/>
      <w:footerReference w:type="default" r:id="rId27"/>
      <w:headerReference w:type="first" r:id="rId28"/>
      <w:footerReference w:type="first" r:id="rId29"/>
      <w:pgSz w:w="11906" w:h="16838" w:code="9"/>
      <w:pgMar w:top="709" w:right="794" w:bottom="568"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022" w:rsidRDefault="00263022">
      <w:r>
        <w:separator/>
      </w:r>
    </w:p>
  </w:endnote>
  <w:endnote w:type="continuationSeparator" w:id="0">
    <w:p w:rsidR="00263022" w:rsidRDefault="00263022">
      <w:r>
        <w:continuationSeparator/>
      </w:r>
    </w:p>
  </w:endnote>
  <w:endnote w:type="continuationNotice" w:id="1">
    <w:p w:rsidR="00263022" w:rsidRDefault="002630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rsidR="009E0C37" w:rsidRDefault="009E0C37"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19</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Pr="00F538BD" w:rsidRDefault="009E0C37" w:rsidP="004E7885">
    <w:pPr>
      <w:spacing w:after="0"/>
      <w:jc w:val="right"/>
      <w:rPr>
        <w:sz w:val="6"/>
        <w:szCs w:val="6"/>
      </w:rPr>
    </w:pPr>
    <w:r w:rsidRPr="001852AF">
      <w:rPr>
        <w:noProof/>
        <w:lang w:eastAsia="en-AU"/>
      </w:rPr>
      <w:drawing>
        <wp:inline distT="0" distB="0" distL="0" distR="0" wp14:anchorId="3420275A" wp14:editId="50926D14">
          <wp:extent cx="1572479" cy="561600"/>
          <wp:effectExtent l="0" t="0" r="8890" b="0"/>
          <wp:docPr id="193" name="Picture 19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Default="009E0C37"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Pr="00F538BD" w:rsidRDefault="009E0C37"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Default="009E0C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Default="009E0C37" w:rsidP="00C13501">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E0C37" w:rsidRPr="00132658" w:rsidTr="00C13501">
      <w:trPr>
        <w:cantSplit/>
        <w:trHeight w:hRule="exact" w:val="850"/>
      </w:trPr>
      <w:tc>
        <w:tcPr>
          <w:tcW w:w="10318" w:type="dxa"/>
          <w:vAlign w:val="bottom"/>
        </w:tcPr>
        <w:p w:rsidR="009E0C37" w:rsidRDefault="009E0C37" w:rsidP="00C13501">
          <w:pPr>
            <w:spacing w:after="0"/>
            <w:rPr>
              <w:rStyle w:val="PageNumber"/>
              <w:b/>
            </w:rPr>
          </w:pPr>
          <w:r>
            <w:rPr>
              <w:rStyle w:val="PageNumber"/>
            </w:rPr>
            <w:t xml:space="preserve">Department of </w:t>
          </w:r>
          <w:r>
            <w:rPr>
              <w:rStyle w:val="PageNumber"/>
              <w:b/>
            </w:rPr>
            <w:t>TREASURY AND FINANCE</w:t>
          </w:r>
        </w:p>
        <w:p w:rsidR="009E0C37" w:rsidRPr="00CE6614" w:rsidRDefault="00263022" w:rsidP="00C13501">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10-19T00:00:00Z">
                <w:dateFormat w:val="d MMMM yyyy"/>
                <w:lid w:val="en-AU"/>
                <w:storeMappedDataAs w:val="dateTime"/>
                <w:calendar w:val="gregorian"/>
              </w:date>
            </w:sdtPr>
            <w:sdtEndPr>
              <w:rPr>
                <w:rStyle w:val="PageNumber"/>
              </w:rPr>
            </w:sdtEndPr>
            <w:sdtContent>
              <w:r w:rsidR="009A3808">
                <w:rPr>
                  <w:rStyle w:val="PageNumber"/>
                </w:rPr>
                <w:t>19 October 2023</w:t>
              </w:r>
            </w:sdtContent>
          </w:sdt>
          <w:r w:rsidR="009E0C37" w:rsidRPr="00CE6614">
            <w:rPr>
              <w:rStyle w:val="PageNumber"/>
            </w:rPr>
            <w:t xml:space="preserve"> | Version </w:t>
          </w:r>
          <w:r w:rsidR="009A3808">
            <w:rPr>
              <w:rStyle w:val="PageNumber"/>
            </w:rPr>
            <w:t>1.1</w:t>
          </w:r>
        </w:p>
        <w:p w:rsidR="009E0C37" w:rsidRPr="00AC4488" w:rsidRDefault="009E0C37" w:rsidP="00C1350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44EB7">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44EB7">
            <w:rPr>
              <w:rStyle w:val="PageNumber"/>
              <w:noProof/>
            </w:rPr>
            <w:t>19</w:t>
          </w:r>
          <w:r w:rsidRPr="00AC4488">
            <w:rPr>
              <w:rStyle w:val="PageNumber"/>
            </w:rPr>
            <w:fldChar w:fldCharType="end"/>
          </w:r>
        </w:p>
      </w:tc>
    </w:tr>
  </w:tbl>
  <w:p w:rsidR="009E0C37" w:rsidRPr="00B11C67" w:rsidRDefault="009E0C37" w:rsidP="00B11C67">
    <w:pPr>
      <w:pStyle w:val="Footer"/>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Default="009E0C37" w:rsidP="00C13501">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9E0C37" w:rsidRPr="00132658" w:rsidTr="00C13501">
      <w:trPr>
        <w:cantSplit/>
        <w:trHeight w:hRule="exact" w:val="1134"/>
      </w:trPr>
      <w:tc>
        <w:tcPr>
          <w:tcW w:w="7767" w:type="dxa"/>
          <w:vAlign w:val="bottom"/>
        </w:tcPr>
        <w:p w:rsidR="009E0C37" w:rsidRDefault="009E0C37" w:rsidP="00C13501">
          <w:pPr>
            <w:spacing w:after="0"/>
            <w:rPr>
              <w:rStyle w:val="PageNumber"/>
              <w:b/>
            </w:rPr>
          </w:pPr>
          <w:r>
            <w:rPr>
              <w:rStyle w:val="PageNumber"/>
            </w:rPr>
            <w:t xml:space="preserve">Department of </w:t>
          </w:r>
          <w:r>
            <w:rPr>
              <w:rStyle w:val="PageNumber"/>
              <w:b/>
            </w:rPr>
            <w:t>TREASURY AND FINANCE</w:t>
          </w:r>
          <w:r>
            <w:rPr>
              <w:rStyle w:val="PageNumber"/>
            </w:rPr>
            <w:t xml:space="preserve"> </w:t>
          </w:r>
        </w:p>
        <w:p w:rsidR="009E0C37" w:rsidRPr="00CE6614" w:rsidRDefault="00263022" w:rsidP="00C13501">
          <w:pPr>
            <w:spacing w:after="0"/>
            <w:rPr>
              <w:rStyle w:val="PageNumber"/>
            </w:rPr>
          </w:pPr>
          <w:sdt>
            <w:sdtPr>
              <w:rPr>
                <w:rStyle w:val="PageNumber"/>
              </w:rPr>
              <w:alias w:val="Date"/>
              <w:tag w:val=""/>
              <w:id w:val="727343036"/>
              <w:dataBinding w:prefixMappings="xmlns:ns0='http://schemas.microsoft.com/office/2006/coverPageProps' " w:xpath="/ns0:CoverPageProperties[1]/ns0:PublishDate[1]" w:storeItemID="{55AF091B-3C7A-41E3-B477-F2FDAA23CFDA}"/>
              <w15:color w:val="000000"/>
              <w:date w:fullDate="2023-10-19T00:00:00Z">
                <w:dateFormat w:val="d MMMM yyyy"/>
                <w:lid w:val="en-AU"/>
                <w:storeMappedDataAs w:val="dateTime"/>
                <w:calendar w:val="gregorian"/>
              </w:date>
            </w:sdtPr>
            <w:sdtEndPr>
              <w:rPr>
                <w:rStyle w:val="PageNumber"/>
              </w:rPr>
            </w:sdtEndPr>
            <w:sdtContent>
              <w:r w:rsidR="009A3808">
                <w:rPr>
                  <w:rStyle w:val="PageNumber"/>
                </w:rPr>
                <w:t>19 October 2023</w:t>
              </w:r>
            </w:sdtContent>
          </w:sdt>
          <w:r w:rsidR="009E0C37">
            <w:rPr>
              <w:rStyle w:val="PageNumber"/>
            </w:rPr>
            <w:t xml:space="preserve"> | Version 1.1</w:t>
          </w:r>
        </w:p>
        <w:p w:rsidR="009E0C37" w:rsidRPr="00CE30CF" w:rsidRDefault="009E0C37" w:rsidP="00C1350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19</w:t>
          </w:r>
          <w:r w:rsidRPr="00AC4488">
            <w:rPr>
              <w:rStyle w:val="PageNumber"/>
            </w:rPr>
            <w:fldChar w:fldCharType="end"/>
          </w:r>
        </w:p>
      </w:tc>
      <w:tc>
        <w:tcPr>
          <w:tcW w:w="2551" w:type="dxa"/>
          <w:vAlign w:val="bottom"/>
        </w:tcPr>
        <w:p w:rsidR="009E0C37" w:rsidRPr="001E14EB" w:rsidRDefault="009E0C37" w:rsidP="00C13501">
          <w:pPr>
            <w:spacing w:after="0"/>
            <w:jc w:val="right"/>
          </w:pPr>
          <w:r>
            <w:rPr>
              <w:noProof/>
              <w:lang w:eastAsia="en-AU"/>
            </w:rPr>
            <w:drawing>
              <wp:inline distT="0" distB="0" distL="0" distR="0" wp14:anchorId="7B9E7A49" wp14:editId="09C643ED">
                <wp:extent cx="1572479" cy="561600"/>
                <wp:effectExtent l="0" t="0" r="8890"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9E0C37" w:rsidRPr="00661BE1" w:rsidRDefault="009E0C37" w:rsidP="00C13501">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022" w:rsidRDefault="00263022">
      <w:r>
        <w:separator/>
      </w:r>
    </w:p>
  </w:footnote>
  <w:footnote w:type="continuationSeparator" w:id="0">
    <w:p w:rsidR="00263022" w:rsidRDefault="00263022">
      <w:r>
        <w:continuationSeparator/>
      </w:r>
    </w:p>
  </w:footnote>
  <w:footnote w:type="continuationNotice" w:id="1">
    <w:p w:rsidR="00263022" w:rsidRDefault="00263022">
      <w:pPr>
        <w:spacing w:after="0"/>
      </w:pPr>
    </w:p>
  </w:footnote>
  <w:footnote w:id="2">
    <w:p w:rsidR="009E0C37" w:rsidRPr="008234E2" w:rsidRDefault="009E0C37" w:rsidP="000E694E">
      <w:pPr>
        <w:pStyle w:val="FootnoteText"/>
        <w:rPr>
          <w:sz w:val="18"/>
          <w:szCs w:val="18"/>
        </w:rPr>
      </w:pPr>
      <w:r w:rsidRPr="008234E2">
        <w:rPr>
          <w:rStyle w:val="FootnoteReference"/>
          <w:sz w:val="18"/>
          <w:szCs w:val="18"/>
        </w:rPr>
        <w:footnoteRef/>
      </w:r>
      <w:r w:rsidRPr="008234E2">
        <w:rPr>
          <w:sz w:val="18"/>
          <w:szCs w:val="18"/>
        </w:rPr>
        <w:t xml:space="preserve"> Adapted from Department of Finance (2020) </w:t>
      </w:r>
      <w:hyperlink r:id="rId1" w:history="1">
        <w:r w:rsidRPr="008234E2">
          <w:rPr>
            <w:rStyle w:val="Hyperlink"/>
            <w:sz w:val="18"/>
            <w:szCs w:val="18"/>
          </w:rPr>
          <w:t>Developing good performance information, Resource Management Guide No. 131</w:t>
        </w:r>
      </w:hyperlink>
      <w:r w:rsidRPr="008234E2">
        <w:rPr>
          <w:sz w:val="18"/>
          <w:szCs w:val="18"/>
        </w:rPr>
        <w:t>, Commonwealth of Australia</w:t>
      </w:r>
      <w:r>
        <w:rPr>
          <w:sz w:val="18"/>
          <w:szCs w:val="18"/>
        </w:rPr>
        <w:t>.</w:t>
      </w:r>
    </w:p>
  </w:footnote>
  <w:footnote w:id="3">
    <w:p w:rsidR="009E0C37" w:rsidRDefault="009E0C37">
      <w:pPr>
        <w:pStyle w:val="FootnoteText"/>
      </w:pPr>
      <w:r>
        <w:rPr>
          <w:rStyle w:val="FootnoteReference"/>
        </w:rPr>
        <w:footnoteRef/>
      </w:r>
      <w:r>
        <w:t xml:space="preserve"> </w:t>
      </w:r>
      <w:r>
        <w:rPr>
          <w:sz w:val="18"/>
          <w:szCs w:val="18"/>
        </w:rPr>
        <w:t>In this context,</w:t>
      </w:r>
      <w:r w:rsidRPr="008F0F5E">
        <w:rPr>
          <w:sz w:val="18"/>
          <w:szCs w:val="18"/>
        </w:rPr>
        <w:t xml:space="preserve"> </w:t>
      </w:r>
      <w:r>
        <w:rPr>
          <w:sz w:val="18"/>
          <w:szCs w:val="18"/>
        </w:rPr>
        <w:t>objectives</w:t>
      </w:r>
      <w:r w:rsidRPr="008F0F5E">
        <w:rPr>
          <w:sz w:val="18"/>
          <w:szCs w:val="18"/>
        </w:rPr>
        <w:t xml:space="preserve"> include </w:t>
      </w:r>
      <w:r>
        <w:rPr>
          <w:sz w:val="18"/>
          <w:szCs w:val="18"/>
        </w:rPr>
        <w:t xml:space="preserve">desired outcomes and </w:t>
      </w:r>
      <w:r w:rsidRPr="008F0F5E">
        <w:rPr>
          <w:sz w:val="18"/>
          <w:szCs w:val="18"/>
        </w:rPr>
        <w:t>mandated outcomes under legislation or other agreements.</w:t>
      </w:r>
    </w:p>
  </w:footnote>
  <w:footnote w:id="4">
    <w:p w:rsidR="009E0C37" w:rsidRPr="000366BC" w:rsidRDefault="009E0C37" w:rsidP="00315B3C">
      <w:pPr>
        <w:pStyle w:val="FootnoteText"/>
        <w:rPr>
          <w:sz w:val="18"/>
          <w:szCs w:val="18"/>
        </w:rPr>
      </w:pPr>
      <w:r w:rsidRPr="000366BC">
        <w:rPr>
          <w:rStyle w:val="FootnoteReference"/>
          <w:sz w:val="18"/>
          <w:szCs w:val="18"/>
        </w:rPr>
        <w:footnoteRef/>
      </w:r>
      <w:r w:rsidRPr="000366BC">
        <w:rPr>
          <w:sz w:val="18"/>
          <w:szCs w:val="18"/>
        </w:rPr>
        <w:t xml:space="preserve"> VAGO (2021) </w:t>
      </w:r>
      <w:hyperlink r:id="rId2" w:history="1">
        <w:r w:rsidRPr="000366BC">
          <w:rPr>
            <w:rStyle w:val="Hyperlink"/>
            <w:sz w:val="18"/>
            <w:szCs w:val="18"/>
          </w:rPr>
          <w:t>Measuring and Reporting on Service Delivery: Independent assurance report to Parliament</w:t>
        </w:r>
      </w:hyperlink>
      <w:r w:rsidRPr="000366BC">
        <w:rPr>
          <w:sz w:val="18"/>
          <w:szCs w:val="18"/>
        </w:rPr>
        <w:t>, page 19</w:t>
      </w:r>
    </w:p>
  </w:footnote>
  <w:footnote w:id="5">
    <w:p w:rsidR="009E0C37" w:rsidRDefault="009E0C37">
      <w:pPr>
        <w:pStyle w:val="FootnoteText"/>
      </w:pPr>
      <w:r>
        <w:rPr>
          <w:rStyle w:val="FootnoteReference"/>
        </w:rPr>
        <w:footnoteRef/>
      </w:r>
      <w:r>
        <w:t xml:space="preserve"> </w:t>
      </w:r>
      <w:r w:rsidRPr="0062339E">
        <w:t xml:space="preserve">Although outcome and objective are sometimes used interchangeably, </w:t>
      </w:r>
      <w:r>
        <w:t xml:space="preserve">in this context an objective is a statement of what the agency aims to achieve while an outcome is the intended (and unintended) results. </w:t>
      </w:r>
    </w:p>
  </w:footnote>
  <w:footnote w:id="6">
    <w:p w:rsidR="009E0C37" w:rsidRPr="00C3740D" w:rsidRDefault="009E0C37" w:rsidP="000E694E">
      <w:pPr>
        <w:pStyle w:val="FootnoteText"/>
        <w:rPr>
          <w:sz w:val="18"/>
          <w:szCs w:val="18"/>
        </w:rPr>
      </w:pPr>
      <w:r w:rsidRPr="00C3740D">
        <w:rPr>
          <w:rStyle w:val="FootnoteReference"/>
          <w:sz w:val="18"/>
          <w:szCs w:val="18"/>
        </w:rPr>
        <w:footnoteRef/>
      </w:r>
      <w:r w:rsidRPr="00C3740D">
        <w:rPr>
          <w:sz w:val="18"/>
          <w:szCs w:val="18"/>
        </w:rPr>
        <w:t xml:space="preserve"> Victorian Government (2021) </w:t>
      </w:r>
      <w:hyperlink r:id="rId3" w:history="1">
        <w:r w:rsidRPr="00C3740D">
          <w:rPr>
            <w:rStyle w:val="Hyperlink"/>
            <w:sz w:val="18"/>
            <w:szCs w:val="18"/>
          </w:rPr>
          <w:t>The Resource Management Framework part 2 of 2</w:t>
        </w:r>
      </w:hyperlink>
    </w:p>
  </w:footnote>
  <w:footnote w:id="7">
    <w:p w:rsidR="009E0C37" w:rsidRPr="00C3740D" w:rsidRDefault="009E0C37" w:rsidP="000E694E">
      <w:pPr>
        <w:pStyle w:val="FootnoteText"/>
        <w:rPr>
          <w:sz w:val="18"/>
          <w:szCs w:val="18"/>
        </w:rPr>
      </w:pPr>
      <w:r w:rsidRPr="00C3740D">
        <w:rPr>
          <w:rStyle w:val="FootnoteReference"/>
          <w:sz w:val="18"/>
          <w:szCs w:val="18"/>
        </w:rPr>
        <w:footnoteRef/>
      </w:r>
      <w:r>
        <w:rPr>
          <w:sz w:val="18"/>
          <w:szCs w:val="18"/>
        </w:rPr>
        <w:t xml:space="preserve"> Victorian Government (2021)</w:t>
      </w:r>
    </w:p>
  </w:footnote>
  <w:footnote w:id="8">
    <w:p w:rsidR="009E0C37" w:rsidRPr="00365E7B" w:rsidRDefault="009E0C37" w:rsidP="0028640C">
      <w:pPr>
        <w:pStyle w:val="FootnoteText"/>
        <w:rPr>
          <w:sz w:val="18"/>
          <w:szCs w:val="18"/>
        </w:rPr>
      </w:pPr>
      <w:r w:rsidRPr="00365E7B">
        <w:rPr>
          <w:rStyle w:val="FootnoteReference"/>
          <w:sz w:val="18"/>
          <w:szCs w:val="18"/>
        </w:rPr>
        <w:footnoteRef/>
      </w:r>
      <w:r w:rsidRPr="00365E7B">
        <w:rPr>
          <w:sz w:val="18"/>
          <w:szCs w:val="18"/>
        </w:rPr>
        <w:t xml:space="preserve"> Western Australia (2017) </w:t>
      </w:r>
      <w:hyperlink r:id="rId4" w:history="1">
        <w:r w:rsidRPr="00365E7B">
          <w:rPr>
            <w:rStyle w:val="Hyperlink"/>
            <w:sz w:val="18"/>
            <w:szCs w:val="18"/>
          </w:rPr>
          <w:t>Outcome Based Management: Guidelines for use in the Western Australian Public Sector</w:t>
        </w:r>
      </w:hyperlink>
      <w:r w:rsidRPr="00365E7B">
        <w:rPr>
          <w:sz w:val="18"/>
          <w:szCs w:val="18"/>
        </w:rPr>
        <w:t>, page 7</w:t>
      </w:r>
    </w:p>
  </w:footnote>
  <w:footnote w:id="9">
    <w:p w:rsidR="009E0C37" w:rsidRPr="00365E7B" w:rsidRDefault="009E0C37" w:rsidP="000E694E">
      <w:pPr>
        <w:pStyle w:val="FootnoteText"/>
        <w:rPr>
          <w:sz w:val="18"/>
        </w:rPr>
      </w:pPr>
      <w:r w:rsidRPr="00365E7B">
        <w:rPr>
          <w:rStyle w:val="FootnoteReference"/>
          <w:sz w:val="18"/>
        </w:rPr>
        <w:footnoteRef/>
      </w:r>
      <w:r w:rsidRPr="00365E7B">
        <w:rPr>
          <w:sz w:val="18"/>
        </w:rPr>
        <w:t xml:space="preserve"> Productivity Commission (2013) </w:t>
      </w:r>
      <w:hyperlink r:id="rId5" w:history="1">
        <w:r w:rsidRPr="00365E7B">
          <w:rPr>
            <w:rStyle w:val="Hyperlink"/>
            <w:sz w:val="18"/>
          </w:rPr>
          <w:t>On efficiency and effectiveness: some definitions</w:t>
        </w:r>
      </w:hyperlink>
      <w:r w:rsidRPr="00365E7B">
        <w:rPr>
          <w:sz w:val="18"/>
        </w:rPr>
        <w:t>, page 8</w:t>
      </w:r>
    </w:p>
  </w:footnote>
  <w:footnote w:id="10">
    <w:p w:rsidR="009E0C37" w:rsidRPr="00365E7B" w:rsidRDefault="009E0C37" w:rsidP="000E694E">
      <w:pPr>
        <w:pStyle w:val="FootnoteText"/>
        <w:rPr>
          <w:sz w:val="18"/>
        </w:rPr>
      </w:pPr>
      <w:r w:rsidRPr="00365E7B">
        <w:rPr>
          <w:rStyle w:val="FootnoteReference"/>
          <w:sz w:val="18"/>
        </w:rPr>
        <w:footnoteRef/>
      </w:r>
      <w:r w:rsidRPr="00365E7B">
        <w:rPr>
          <w:sz w:val="18"/>
        </w:rPr>
        <w:t xml:space="preserve"> Productivity Commission (2013) page 6</w:t>
      </w:r>
    </w:p>
  </w:footnote>
  <w:footnote w:id="11">
    <w:p w:rsidR="009E0C37" w:rsidRDefault="009E0C37" w:rsidP="000E694E">
      <w:pPr>
        <w:pStyle w:val="FootnoteText"/>
      </w:pPr>
      <w:r w:rsidRPr="00365E7B">
        <w:rPr>
          <w:rStyle w:val="FootnoteReference"/>
          <w:sz w:val="18"/>
        </w:rPr>
        <w:footnoteRef/>
      </w:r>
      <w:r w:rsidRPr="00365E7B">
        <w:rPr>
          <w:sz w:val="18"/>
        </w:rPr>
        <w:t xml:space="preserve"> VAGO (2021) </w:t>
      </w:r>
      <w:hyperlink r:id="rId6" w:history="1">
        <w:r w:rsidRPr="00365E7B">
          <w:rPr>
            <w:rStyle w:val="Hyperlink"/>
            <w:sz w:val="18"/>
          </w:rPr>
          <w:t>Measuring and Reporting on Service Delivery: Independent assurance report to Parliament</w:t>
        </w:r>
      </w:hyperlink>
      <w:r w:rsidRPr="00365E7B">
        <w:rPr>
          <w:sz w:val="18"/>
        </w:rPr>
        <w:t>, page 26</w:t>
      </w:r>
    </w:p>
  </w:footnote>
  <w:footnote w:id="12">
    <w:p w:rsidR="009E0C37" w:rsidRPr="00365E7B" w:rsidRDefault="009E0C37" w:rsidP="00E60470">
      <w:pPr>
        <w:pStyle w:val="FootnoteText"/>
        <w:rPr>
          <w:sz w:val="18"/>
          <w:szCs w:val="18"/>
        </w:rPr>
      </w:pPr>
      <w:r w:rsidRPr="00365E7B">
        <w:rPr>
          <w:rStyle w:val="FootnoteReference"/>
          <w:sz w:val="18"/>
          <w:szCs w:val="18"/>
        </w:rPr>
        <w:footnoteRef/>
      </w:r>
      <w:r w:rsidRPr="00365E7B">
        <w:rPr>
          <w:sz w:val="18"/>
          <w:szCs w:val="18"/>
        </w:rPr>
        <w:t xml:space="preserve"> Department of Finance (2020) </w:t>
      </w:r>
      <w:hyperlink r:id="rId7" w:history="1">
        <w:r w:rsidRPr="00365E7B">
          <w:rPr>
            <w:rStyle w:val="Hyperlink"/>
            <w:sz w:val="18"/>
            <w:szCs w:val="18"/>
          </w:rPr>
          <w:t>Developing good performance information, Resource Management Guide No. 131</w:t>
        </w:r>
      </w:hyperlink>
      <w:r w:rsidRPr="00365E7B">
        <w:rPr>
          <w:sz w:val="18"/>
          <w:szCs w:val="18"/>
        </w:rPr>
        <w:t>, Commonwealth of Australia, page 19</w:t>
      </w:r>
    </w:p>
  </w:footnote>
  <w:footnote w:id="13">
    <w:p w:rsidR="009E0C37" w:rsidRDefault="009E0C37">
      <w:pPr>
        <w:pStyle w:val="FootnoteText"/>
      </w:pPr>
      <w:r>
        <w:rPr>
          <w:rStyle w:val="FootnoteReference"/>
        </w:rPr>
        <w:footnoteRef/>
      </w:r>
      <w:r>
        <w:t xml:space="preserve"> </w:t>
      </w:r>
      <w:r w:rsidRPr="0048658F">
        <w:rPr>
          <w:sz w:val="18"/>
          <w:szCs w:val="18"/>
        </w:rPr>
        <w:t>Access KPIs must be specific (waiting times, processing times etc) – ‘access to service’ is not clear enough</w:t>
      </w:r>
    </w:p>
  </w:footnote>
  <w:footnote w:id="14">
    <w:p w:rsidR="009E0C37" w:rsidRDefault="009E0C37" w:rsidP="00E60470">
      <w:pPr>
        <w:pStyle w:val="FootnoteText"/>
      </w:pPr>
      <w:r w:rsidRPr="00365E7B">
        <w:rPr>
          <w:rStyle w:val="FootnoteReference"/>
          <w:sz w:val="18"/>
          <w:szCs w:val="18"/>
        </w:rPr>
        <w:footnoteRef/>
      </w:r>
      <w:r w:rsidRPr="00365E7B">
        <w:rPr>
          <w:sz w:val="18"/>
          <w:szCs w:val="18"/>
        </w:rPr>
        <w:t xml:space="preserve"> Department of Finance (2020) page 19</w:t>
      </w:r>
    </w:p>
  </w:footnote>
  <w:footnote w:id="15">
    <w:p w:rsidR="009E0C37" w:rsidRDefault="009E0C37" w:rsidP="00E60470">
      <w:pPr>
        <w:pStyle w:val="FootnoteText"/>
      </w:pPr>
      <w:r>
        <w:rPr>
          <w:rStyle w:val="FootnoteReference"/>
        </w:rPr>
        <w:footnoteRef/>
      </w:r>
      <w:r>
        <w:t xml:space="preserve"> </w:t>
      </w:r>
      <w:r w:rsidRPr="00365E7B">
        <w:rPr>
          <w:sz w:val="18"/>
          <w:szCs w:val="18"/>
        </w:rPr>
        <w:t>Department of Finance (2020) page 19</w:t>
      </w:r>
    </w:p>
  </w:footnote>
  <w:footnote w:id="16">
    <w:p w:rsidR="009E0C37" w:rsidRPr="00365E7B" w:rsidRDefault="009E0C37" w:rsidP="000E694E">
      <w:pPr>
        <w:pStyle w:val="FootnoteText"/>
        <w:rPr>
          <w:sz w:val="18"/>
          <w:szCs w:val="18"/>
        </w:rPr>
      </w:pPr>
      <w:r w:rsidRPr="00365E7B">
        <w:rPr>
          <w:rStyle w:val="FootnoteReference"/>
          <w:sz w:val="18"/>
          <w:szCs w:val="18"/>
        </w:rPr>
        <w:footnoteRef/>
      </w:r>
      <w:r w:rsidRPr="00365E7B">
        <w:rPr>
          <w:sz w:val="18"/>
          <w:szCs w:val="18"/>
        </w:rPr>
        <w:t xml:space="preserve"> Western Australia (2017) </w:t>
      </w:r>
      <w:hyperlink r:id="rId8" w:history="1">
        <w:r w:rsidRPr="00365E7B">
          <w:rPr>
            <w:rStyle w:val="Hyperlink"/>
            <w:sz w:val="18"/>
            <w:szCs w:val="18"/>
          </w:rPr>
          <w:t>Outcome Based Management: Guidelines for use in the Western Australian Public Sector</w:t>
        </w:r>
      </w:hyperlink>
      <w:r w:rsidRPr="00365E7B">
        <w:rPr>
          <w:sz w:val="18"/>
          <w:szCs w:val="18"/>
        </w:rPr>
        <w:t>, page 9</w:t>
      </w:r>
    </w:p>
  </w:footnote>
  <w:footnote w:id="17">
    <w:p w:rsidR="009E0C37" w:rsidRPr="00285CA1" w:rsidRDefault="009E0C37">
      <w:pPr>
        <w:pStyle w:val="FootnoteText"/>
        <w:rPr>
          <w:sz w:val="18"/>
          <w:szCs w:val="18"/>
        </w:rPr>
      </w:pPr>
      <w:r w:rsidRPr="00285CA1">
        <w:rPr>
          <w:rStyle w:val="FootnoteReference"/>
          <w:sz w:val="18"/>
          <w:szCs w:val="18"/>
        </w:rPr>
        <w:footnoteRef/>
      </w:r>
      <w:r w:rsidRPr="00285CA1">
        <w:rPr>
          <w:sz w:val="18"/>
          <w:szCs w:val="18"/>
        </w:rPr>
        <w:t xml:space="preserve"> Adapted from table A1 (page 91) from the </w:t>
      </w:r>
      <w:hyperlink r:id="rId9" w:history="1">
        <w:r w:rsidRPr="00285CA1">
          <w:rPr>
            <w:rStyle w:val="Hyperlink"/>
            <w:sz w:val="18"/>
            <w:szCs w:val="18"/>
          </w:rPr>
          <w:t>ANAO Audit Report No. 5 2011-12 Development and Implementation of Key Performance Indicators to Support the Outcomes and Programs Framework</w:t>
        </w:r>
      </w:hyperlink>
    </w:p>
  </w:footnote>
  <w:footnote w:id="18">
    <w:p w:rsidR="009E0C37" w:rsidRDefault="009E0C37">
      <w:pPr>
        <w:pStyle w:val="FootnoteText"/>
      </w:pPr>
      <w:r>
        <w:rPr>
          <w:rStyle w:val="FootnoteReference"/>
        </w:rPr>
        <w:footnoteRef/>
      </w:r>
      <w:r>
        <w:t xml:space="preserve"> </w:t>
      </w:r>
      <w:r w:rsidRPr="008234E2">
        <w:rPr>
          <w:sz w:val="18"/>
          <w:szCs w:val="18"/>
        </w:rPr>
        <w:t xml:space="preserve">Department of Finance (2020) </w:t>
      </w:r>
      <w:hyperlink r:id="rId10" w:history="1">
        <w:r w:rsidRPr="008234E2">
          <w:rPr>
            <w:rStyle w:val="Hyperlink"/>
            <w:sz w:val="18"/>
            <w:szCs w:val="18"/>
          </w:rPr>
          <w:t>Developing good performance information, Resource Management Guide No. 131</w:t>
        </w:r>
      </w:hyperlink>
      <w:r w:rsidRPr="008234E2">
        <w:rPr>
          <w:sz w:val="18"/>
          <w:szCs w:val="18"/>
        </w:rPr>
        <w:t>, C</w:t>
      </w:r>
      <w:r>
        <w:rPr>
          <w:sz w:val="18"/>
          <w:szCs w:val="18"/>
        </w:rPr>
        <w:t>ommonwealth of Australia, page 14</w:t>
      </w:r>
    </w:p>
  </w:footnote>
  <w:footnote w:id="19">
    <w:p w:rsidR="009E0C37" w:rsidRDefault="009E0C37">
      <w:pPr>
        <w:pStyle w:val="FootnoteText"/>
      </w:pPr>
      <w:r>
        <w:rPr>
          <w:rStyle w:val="FootnoteReference"/>
        </w:rPr>
        <w:footnoteRef/>
      </w:r>
      <w:r>
        <w:t xml:space="preserve"> </w:t>
      </w:r>
      <w:r w:rsidRPr="008234E2">
        <w:rPr>
          <w:sz w:val="18"/>
          <w:szCs w:val="18"/>
        </w:rPr>
        <w:t xml:space="preserve">Department of Finance (2020) </w:t>
      </w:r>
      <w:r>
        <w:rPr>
          <w:sz w:val="18"/>
          <w:szCs w:val="18"/>
        </w:rPr>
        <w:t>page 14</w:t>
      </w:r>
    </w:p>
  </w:footnote>
  <w:footnote w:id="20">
    <w:p w:rsidR="009E0C37" w:rsidRPr="00671BFA" w:rsidRDefault="009E0C37">
      <w:pPr>
        <w:pStyle w:val="FootnoteText"/>
        <w:rPr>
          <w:sz w:val="18"/>
          <w:szCs w:val="18"/>
        </w:rPr>
      </w:pPr>
      <w:r w:rsidRPr="00671BFA">
        <w:rPr>
          <w:rStyle w:val="FootnoteReference"/>
          <w:sz w:val="18"/>
          <w:szCs w:val="18"/>
        </w:rPr>
        <w:footnoteRef/>
      </w:r>
      <w:r w:rsidRPr="00671BFA">
        <w:rPr>
          <w:sz w:val="18"/>
          <w:szCs w:val="18"/>
        </w:rPr>
        <w:t xml:space="preserve"> Adapted from Victorian Government (2021) </w:t>
      </w:r>
      <w:hyperlink r:id="rId11" w:history="1">
        <w:r w:rsidRPr="00671BFA">
          <w:rPr>
            <w:rStyle w:val="Hyperlink"/>
            <w:sz w:val="18"/>
            <w:szCs w:val="18"/>
          </w:rPr>
          <w:t>The Resource Management Framework part 2 of 2</w:t>
        </w:r>
      </w:hyperlink>
      <w:r w:rsidRPr="00671BFA">
        <w:rPr>
          <w:sz w:val="18"/>
          <w:szCs w:val="18"/>
        </w:rPr>
        <w:t>, page 5 and Department of Finance (2020) page 14</w:t>
      </w:r>
    </w:p>
  </w:footnote>
  <w:footnote w:id="21">
    <w:p w:rsidR="009E0C37" w:rsidRDefault="009E0C37" w:rsidP="00012A45">
      <w:pPr>
        <w:pStyle w:val="FootnoteText"/>
      </w:pPr>
      <w:r>
        <w:rPr>
          <w:rStyle w:val="FootnoteReference"/>
        </w:rPr>
        <w:footnoteRef/>
      </w:r>
      <w:r>
        <w:t xml:space="preserve"> </w:t>
      </w:r>
      <w:r w:rsidRPr="00012A45">
        <w:rPr>
          <w:sz w:val="18"/>
          <w:szCs w:val="18"/>
        </w:rPr>
        <w:t>Institute of Government (2021) Using targets to improve government services</w:t>
      </w:r>
    </w:p>
  </w:footnote>
  <w:footnote w:id="22">
    <w:p w:rsidR="009E0C37" w:rsidRPr="00671BFA" w:rsidRDefault="009E0C37">
      <w:pPr>
        <w:pStyle w:val="FootnoteText"/>
        <w:rPr>
          <w:sz w:val="18"/>
          <w:szCs w:val="18"/>
        </w:rPr>
      </w:pPr>
      <w:r w:rsidRPr="00671BFA">
        <w:rPr>
          <w:rStyle w:val="FootnoteReference"/>
          <w:sz w:val="18"/>
          <w:szCs w:val="18"/>
        </w:rPr>
        <w:footnoteRef/>
      </w:r>
      <w:r w:rsidRPr="00671BFA">
        <w:rPr>
          <w:sz w:val="18"/>
          <w:szCs w:val="18"/>
        </w:rPr>
        <w:t xml:space="preserve"> QLD Government (2020) </w:t>
      </w:r>
      <w:hyperlink r:id="rId12" w:history="1">
        <w:r w:rsidRPr="00671BFA">
          <w:rPr>
            <w:rStyle w:val="Hyperlink"/>
            <w:sz w:val="18"/>
            <w:szCs w:val="18"/>
          </w:rPr>
          <w:t>Service Delivery Statements: Performance Statements, Better Practice Guide</w:t>
        </w:r>
      </w:hyperlink>
      <w:r w:rsidRPr="00671BFA">
        <w:rPr>
          <w:sz w:val="18"/>
          <w:szCs w:val="18"/>
        </w:rPr>
        <w:t>, page 15</w:t>
      </w:r>
    </w:p>
  </w:footnote>
  <w:footnote w:id="23">
    <w:p w:rsidR="009E0C37" w:rsidRDefault="009E0C37">
      <w:pPr>
        <w:pStyle w:val="FootnoteText"/>
      </w:pPr>
      <w:r w:rsidRPr="00671BFA">
        <w:rPr>
          <w:rStyle w:val="FootnoteReference"/>
          <w:sz w:val="18"/>
          <w:szCs w:val="18"/>
        </w:rPr>
        <w:footnoteRef/>
      </w:r>
      <w:r w:rsidRPr="00671BFA">
        <w:rPr>
          <w:sz w:val="18"/>
          <w:szCs w:val="18"/>
        </w:rPr>
        <w:t xml:space="preserve"> Western Australia (2017) </w:t>
      </w:r>
      <w:hyperlink r:id="rId13" w:history="1">
        <w:r w:rsidRPr="00671BFA">
          <w:rPr>
            <w:rStyle w:val="Hyperlink"/>
            <w:sz w:val="18"/>
            <w:szCs w:val="18"/>
          </w:rPr>
          <w:t>Outcome Based Management: Guidelines for use in the Western Australian Public Sector</w:t>
        </w:r>
      </w:hyperlink>
      <w:r w:rsidRPr="00671BFA">
        <w:rPr>
          <w:sz w:val="18"/>
          <w:szCs w:val="18"/>
        </w:rPr>
        <w:t>, page 3</w:t>
      </w:r>
    </w:p>
  </w:footnote>
  <w:footnote w:id="24">
    <w:p w:rsidR="009E0C37" w:rsidRDefault="009E0C37">
      <w:pPr>
        <w:pStyle w:val="FootnoteText"/>
      </w:pPr>
      <w:r>
        <w:rPr>
          <w:rStyle w:val="FootnoteReference"/>
        </w:rPr>
        <w:footnoteRef/>
      </w:r>
      <w:r>
        <w:t xml:space="preserve"> QLD Government (2020) page 15</w:t>
      </w:r>
    </w:p>
  </w:footnote>
  <w:footnote w:id="25">
    <w:p w:rsidR="009E0C37" w:rsidRPr="00E00B86" w:rsidRDefault="009E0C37">
      <w:pPr>
        <w:pStyle w:val="FootnoteText"/>
        <w:rPr>
          <w:sz w:val="18"/>
        </w:rPr>
      </w:pPr>
      <w:r>
        <w:rPr>
          <w:rStyle w:val="FootnoteReference"/>
        </w:rPr>
        <w:footnoteRef/>
      </w:r>
      <w:r>
        <w:t xml:space="preserve"> </w:t>
      </w:r>
      <w:r w:rsidRPr="00137226">
        <w:rPr>
          <w:sz w:val="18"/>
        </w:rPr>
        <w:t xml:space="preserve">Victorian Government (2021) </w:t>
      </w:r>
      <w:hyperlink r:id="rId14" w:history="1">
        <w:r>
          <w:rPr>
            <w:rStyle w:val="Hyperlink"/>
            <w:sz w:val="18"/>
          </w:rPr>
          <w:t>The Resource Management Framework part 1 of 2</w:t>
        </w:r>
      </w:hyperlink>
      <w:r>
        <w:rPr>
          <w:sz w:val="18"/>
        </w:rPr>
        <w:t>, page 52</w:t>
      </w:r>
    </w:p>
  </w:footnote>
  <w:footnote w:id="26">
    <w:p w:rsidR="009E0C37" w:rsidRDefault="009E0C37">
      <w:pPr>
        <w:pStyle w:val="FootnoteText"/>
      </w:pPr>
      <w:r>
        <w:rPr>
          <w:rStyle w:val="FootnoteReference"/>
        </w:rPr>
        <w:footnoteRef/>
      </w:r>
      <w:r>
        <w:t xml:space="preserve"> </w:t>
      </w:r>
      <w:r w:rsidRPr="00365E7B">
        <w:rPr>
          <w:sz w:val="18"/>
        </w:rPr>
        <w:t xml:space="preserve">VAGO (2021) </w:t>
      </w:r>
      <w:hyperlink r:id="rId15" w:history="1">
        <w:r w:rsidRPr="00365E7B">
          <w:rPr>
            <w:rStyle w:val="Hyperlink"/>
            <w:sz w:val="18"/>
          </w:rPr>
          <w:t>Measuring and Reporting on Service Delivery: Independent assurance report to Parliament</w:t>
        </w:r>
      </w:hyperlink>
      <w:r>
        <w:rPr>
          <w:sz w:val="18"/>
        </w:rPr>
        <w:t>,</w:t>
      </w:r>
    </w:p>
  </w:footnote>
  <w:footnote w:id="27">
    <w:p w:rsidR="009E0C37" w:rsidRDefault="009E0C37">
      <w:pPr>
        <w:pStyle w:val="FootnoteText"/>
      </w:pPr>
      <w:r>
        <w:rPr>
          <w:rStyle w:val="FootnoteReference"/>
        </w:rPr>
        <w:footnoteRef/>
      </w:r>
      <w:r>
        <w:t xml:space="preserve"> </w:t>
      </w:r>
      <w:r w:rsidRPr="00365E7B">
        <w:rPr>
          <w:sz w:val="18"/>
        </w:rPr>
        <w:t xml:space="preserve">VAGO (2021) </w:t>
      </w:r>
      <w:hyperlink r:id="rId16" w:history="1">
        <w:r w:rsidRPr="00365E7B">
          <w:rPr>
            <w:rStyle w:val="Hyperlink"/>
            <w:sz w:val="18"/>
          </w:rPr>
          <w:t>Measuring and Reporting on Service Delivery: Independent assurance report to Parliament</w:t>
        </w:r>
      </w:hyperlink>
      <w:r>
        <w:rPr>
          <w:sz w:val="18"/>
        </w:rPr>
        <w:t>,</w:t>
      </w:r>
    </w:p>
  </w:footnote>
  <w:footnote w:id="28">
    <w:p w:rsidR="009E0C37" w:rsidRDefault="009E0C37">
      <w:pPr>
        <w:pStyle w:val="FootnoteText"/>
      </w:pPr>
      <w:r>
        <w:rPr>
          <w:rStyle w:val="FootnoteReference"/>
        </w:rPr>
        <w:footnoteRef/>
      </w:r>
      <w:r>
        <w:t xml:space="preserve"> </w:t>
      </w:r>
      <w:r w:rsidRPr="00365E7B">
        <w:rPr>
          <w:sz w:val="18"/>
        </w:rPr>
        <w:t xml:space="preserve">VAGO (2021) </w:t>
      </w:r>
      <w:hyperlink r:id="rId17" w:history="1">
        <w:r w:rsidRPr="00365E7B">
          <w:rPr>
            <w:rStyle w:val="Hyperlink"/>
            <w:sz w:val="18"/>
          </w:rPr>
          <w:t>Measuring and Reporting on Service Delivery: Independent assurance report to Parliament</w:t>
        </w:r>
      </w:hyperlink>
      <w:r>
        <w:rPr>
          <w:sz w:val="18"/>
        </w:rPr>
        <w:t>,</w:t>
      </w:r>
    </w:p>
  </w:footnote>
  <w:footnote w:id="29">
    <w:p w:rsidR="009E0C37" w:rsidRDefault="009E0C37">
      <w:pPr>
        <w:pStyle w:val="FootnoteText"/>
      </w:pPr>
      <w:r>
        <w:rPr>
          <w:rStyle w:val="FootnoteReference"/>
        </w:rPr>
        <w:footnoteRef/>
      </w:r>
      <w:r>
        <w:t xml:space="preserve"> </w:t>
      </w:r>
      <w:r w:rsidRPr="00365E7B">
        <w:rPr>
          <w:sz w:val="18"/>
        </w:rPr>
        <w:t xml:space="preserve">VAGO (2021) </w:t>
      </w:r>
      <w:hyperlink r:id="rId18" w:history="1">
        <w:r w:rsidRPr="00365E7B">
          <w:rPr>
            <w:rStyle w:val="Hyperlink"/>
            <w:sz w:val="18"/>
          </w:rPr>
          <w:t>Measuring and Reporting on Service Delivery: Independent assurance report to Parliament</w:t>
        </w:r>
      </w:hyperlink>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Pr="008E0345" w:rsidRDefault="00263022" w:rsidP="005A5A44">
    <w:pPr>
      <w:pStyle w:val="Header"/>
    </w:pPr>
    <w:sdt>
      <w:sdtPr>
        <w:alias w:val="Title"/>
        <w:tag w:val=""/>
        <w:id w:val="-477918894"/>
        <w:placeholder>
          <w:docPart w:val="9CDC02875E8B4F57B4C8E89EC5E750AA"/>
        </w:placeholder>
        <w:dataBinding w:prefixMappings="xmlns:ns0='http://purl.org/dc/elements/1.1/' xmlns:ns1='http://schemas.openxmlformats.org/package/2006/metadata/core-properties' " w:xpath="/ns1:coreProperties[1]/ns0:title[1]" w:storeItemID="{6C3C8BC8-F283-45AE-878A-BAB7291924A1}"/>
        <w:text/>
      </w:sdtPr>
      <w:sdtEndPr/>
      <w:sdtContent>
        <w:r w:rsidR="009E0C37">
          <w:t>Budget Paper No.3 Key Performance Indicators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Pr="00BD0F38" w:rsidRDefault="009E0C37" w:rsidP="00A32EFF">
    <w:pPr>
      <w:tabs>
        <w:tab w:val="right" w:pos="10318"/>
      </w:tabs>
    </w:pPr>
    <w:r w:rsidRPr="00BD0F38">
      <w:rPr>
        <w:noProof/>
        <w:lang w:eastAsia="en-AU"/>
      </w:rPr>
      <w:drawing>
        <wp:anchor distT="0" distB="0" distL="0" distR="0" simplePos="0" relativeHeight="251657216" behindDoc="0" locked="0" layoutInCell="1" allowOverlap="1" wp14:anchorId="0CA5472B" wp14:editId="3BA7EC47">
          <wp:simplePos x="0" y="0"/>
          <wp:positionH relativeFrom="page">
            <wp:align>left</wp:align>
          </wp:positionH>
          <wp:positionV relativeFrom="page">
            <wp:posOffset>3393830</wp:posOffset>
          </wp:positionV>
          <wp:extent cx="7553130" cy="5448285"/>
          <wp:effectExtent l="0" t="0" r="0" b="635"/>
          <wp:wrapTopAndBottom/>
          <wp:docPr id="192"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Pr="004E7885" w:rsidRDefault="00263022" w:rsidP="004E7885">
    <w:pPr>
      <w:pStyle w:val="Header"/>
    </w:pPr>
    <w:sdt>
      <w:sdtPr>
        <w:alias w:val="Title"/>
        <w:tag w:val="Title"/>
        <w:id w:val="94911156"/>
        <w:lock w:val="sdtLocked"/>
        <w:dataBinding w:prefixMappings="xmlns:ns0='http://purl.org/dc/elements/1.1/' xmlns:ns1='http://schemas.openxmlformats.org/package/2006/metadata/core-properties' " w:xpath="/ns1:coreProperties[1]/ns0:title[1]" w:storeItemID="{6C3C8BC8-F283-45AE-878A-BAB7291924A1}"/>
        <w15:color w:val="000000"/>
        <w:text/>
      </w:sdtPr>
      <w:sdtEndPr/>
      <w:sdtContent>
        <w:r w:rsidR="009E0C37">
          <w:t>Budget Paper No.3 Key Performance Indicators</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Pr="00274F1C" w:rsidRDefault="009E0C37"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Default="009E0C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Pr="00162207" w:rsidRDefault="00263022" w:rsidP="00C13501">
    <w:pPr>
      <w:pStyle w:val="Header"/>
    </w:pPr>
    <w:sdt>
      <w:sdtPr>
        <w:alias w:val="Title"/>
        <w:tag w:val="Title"/>
        <w:id w:val="-2113969407"/>
        <w:dataBinding w:prefixMappings="xmlns:ns0='http://purl.org/dc/elements/1.1/' xmlns:ns1='http://schemas.openxmlformats.org/package/2006/metadata/core-properties' " w:xpath="/ns1:coreProperties[1]/ns0:title[1]" w:storeItemID="{6C3C8BC8-F283-45AE-878A-BAB7291924A1}"/>
        <w:text/>
      </w:sdtPr>
      <w:sdtEndPr/>
      <w:sdtContent>
        <w:r w:rsidR="009E0C37">
          <w:t>Budget Paper No.3 Key Performance Indicators</w:t>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37" w:rsidRDefault="00263022" w:rsidP="00C13501">
    <w:pPr>
      <w:pStyle w:val="Title"/>
      <w:rPr>
        <w:rStyle w:val="TitleChar"/>
      </w:rPr>
    </w:pPr>
    <w:sdt>
      <w:sdtPr>
        <w:rPr>
          <w:rStyle w:val="TitleChar"/>
        </w:rPr>
        <w:id w:val="1743218195"/>
        <w:docPartObj>
          <w:docPartGallery w:val="Watermarks"/>
          <w:docPartUnique/>
        </w:docPartObj>
      </w:sdtPr>
      <w:sdtEndPr>
        <w:rPr>
          <w:rStyle w:val="TitleChar"/>
        </w:rPr>
      </w:sdtEndPr>
      <w:sdtContent>
        <w:r>
          <w:rPr>
            <w:rStyle w:val="TitleChar"/>
            <w:lang w:val="en-US"/>
          </w:rPr>
          <w:pict w14:anchorId="1C6F7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Style w:val="TitleChar"/>
        </w:rPr>
        <w:alias w:val="Title"/>
        <w:tag w:val="Title"/>
        <w:id w:val="-509755993"/>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9E0C37">
          <w:rPr>
            <w:rStyle w:val="TitleChar"/>
          </w:rPr>
          <w:t>Budget Paper No.3 Key Performance Indicators</w:t>
        </w:r>
      </w:sdtContent>
    </w:sdt>
  </w:p>
  <w:p w:rsidR="009E0C37" w:rsidRPr="00876469" w:rsidRDefault="009E0C37" w:rsidP="00C13501">
    <w:pPr>
      <w:pStyle w:val="Subtitle0"/>
      <w:rPr>
        <w:sz w:val="36"/>
      </w:rPr>
    </w:pPr>
    <w:r w:rsidRPr="00876469">
      <w:rPr>
        <w:sz w:val="36"/>
      </w:rPr>
      <w:t>Guidance document for the Northern Territory Government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66E"/>
    <w:multiLevelType w:val="hybridMultilevel"/>
    <w:tmpl w:val="CF24201E"/>
    <w:lvl w:ilvl="0" w:tplc="7F2AE3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B835204"/>
    <w:multiLevelType w:val="hybridMultilevel"/>
    <w:tmpl w:val="48E6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0B46DDE"/>
    <w:multiLevelType w:val="hybridMultilevel"/>
    <w:tmpl w:val="6FAA6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20769C"/>
    <w:multiLevelType w:val="hybridMultilevel"/>
    <w:tmpl w:val="24BA7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B50C59"/>
    <w:multiLevelType w:val="hybridMultilevel"/>
    <w:tmpl w:val="EA5AFB80"/>
    <w:lvl w:ilvl="0" w:tplc="0B202A44">
      <w:start w:val="1"/>
      <w:numFmt w:val="bullet"/>
      <w:lvlText w:val="•"/>
      <w:lvlJc w:val="left"/>
      <w:pPr>
        <w:tabs>
          <w:tab w:val="num" w:pos="720"/>
        </w:tabs>
        <w:ind w:left="720" w:hanging="360"/>
      </w:pPr>
      <w:rPr>
        <w:rFonts w:ascii="Times New Roman" w:hAnsi="Times New Roman" w:hint="default"/>
      </w:rPr>
    </w:lvl>
    <w:lvl w:ilvl="1" w:tplc="DCAEC19A" w:tentative="1">
      <w:start w:val="1"/>
      <w:numFmt w:val="bullet"/>
      <w:lvlText w:val="•"/>
      <w:lvlJc w:val="left"/>
      <w:pPr>
        <w:tabs>
          <w:tab w:val="num" w:pos="1440"/>
        </w:tabs>
        <w:ind w:left="1440" w:hanging="360"/>
      </w:pPr>
      <w:rPr>
        <w:rFonts w:ascii="Times New Roman" w:hAnsi="Times New Roman" w:hint="default"/>
      </w:rPr>
    </w:lvl>
    <w:lvl w:ilvl="2" w:tplc="B1B0550C" w:tentative="1">
      <w:start w:val="1"/>
      <w:numFmt w:val="bullet"/>
      <w:lvlText w:val="•"/>
      <w:lvlJc w:val="left"/>
      <w:pPr>
        <w:tabs>
          <w:tab w:val="num" w:pos="2160"/>
        </w:tabs>
        <w:ind w:left="2160" w:hanging="360"/>
      </w:pPr>
      <w:rPr>
        <w:rFonts w:ascii="Times New Roman" w:hAnsi="Times New Roman" w:hint="default"/>
      </w:rPr>
    </w:lvl>
    <w:lvl w:ilvl="3" w:tplc="147AE3D4" w:tentative="1">
      <w:start w:val="1"/>
      <w:numFmt w:val="bullet"/>
      <w:lvlText w:val="•"/>
      <w:lvlJc w:val="left"/>
      <w:pPr>
        <w:tabs>
          <w:tab w:val="num" w:pos="2880"/>
        </w:tabs>
        <w:ind w:left="2880" w:hanging="360"/>
      </w:pPr>
      <w:rPr>
        <w:rFonts w:ascii="Times New Roman" w:hAnsi="Times New Roman" w:hint="default"/>
      </w:rPr>
    </w:lvl>
    <w:lvl w:ilvl="4" w:tplc="E2A0D836" w:tentative="1">
      <w:start w:val="1"/>
      <w:numFmt w:val="bullet"/>
      <w:lvlText w:val="•"/>
      <w:lvlJc w:val="left"/>
      <w:pPr>
        <w:tabs>
          <w:tab w:val="num" w:pos="3600"/>
        </w:tabs>
        <w:ind w:left="3600" w:hanging="360"/>
      </w:pPr>
      <w:rPr>
        <w:rFonts w:ascii="Times New Roman" w:hAnsi="Times New Roman" w:hint="default"/>
      </w:rPr>
    </w:lvl>
    <w:lvl w:ilvl="5" w:tplc="41466AFC" w:tentative="1">
      <w:start w:val="1"/>
      <w:numFmt w:val="bullet"/>
      <w:lvlText w:val="•"/>
      <w:lvlJc w:val="left"/>
      <w:pPr>
        <w:tabs>
          <w:tab w:val="num" w:pos="4320"/>
        </w:tabs>
        <w:ind w:left="4320" w:hanging="360"/>
      </w:pPr>
      <w:rPr>
        <w:rFonts w:ascii="Times New Roman" w:hAnsi="Times New Roman" w:hint="default"/>
      </w:rPr>
    </w:lvl>
    <w:lvl w:ilvl="6" w:tplc="ADAC23A2" w:tentative="1">
      <w:start w:val="1"/>
      <w:numFmt w:val="bullet"/>
      <w:lvlText w:val="•"/>
      <w:lvlJc w:val="left"/>
      <w:pPr>
        <w:tabs>
          <w:tab w:val="num" w:pos="5040"/>
        </w:tabs>
        <w:ind w:left="5040" w:hanging="360"/>
      </w:pPr>
      <w:rPr>
        <w:rFonts w:ascii="Times New Roman" w:hAnsi="Times New Roman" w:hint="default"/>
      </w:rPr>
    </w:lvl>
    <w:lvl w:ilvl="7" w:tplc="686ED91E" w:tentative="1">
      <w:start w:val="1"/>
      <w:numFmt w:val="bullet"/>
      <w:lvlText w:val="•"/>
      <w:lvlJc w:val="left"/>
      <w:pPr>
        <w:tabs>
          <w:tab w:val="num" w:pos="5760"/>
        </w:tabs>
        <w:ind w:left="5760" w:hanging="360"/>
      </w:pPr>
      <w:rPr>
        <w:rFonts w:ascii="Times New Roman" w:hAnsi="Times New Roman" w:hint="default"/>
      </w:rPr>
    </w:lvl>
    <w:lvl w:ilvl="8" w:tplc="DD886A7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8FA7478"/>
    <w:multiLevelType w:val="hybridMultilevel"/>
    <w:tmpl w:val="FB86E2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9D77DC6"/>
    <w:multiLevelType w:val="hybridMultilevel"/>
    <w:tmpl w:val="C78E1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0981AD7"/>
    <w:multiLevelType w:val="hybridMultilevel"/>
    <w:tmpl w:val="C172C768"/>
    <w:lvl w:ilvl="0" w:tplc="93DE2D7A">
      <w:start w:val="1"/>
      <w:numFmt w:val="bullet"/>
      <w:lvlText w:val="•"/>
      <w:lvlJc w:val="left"/>
      <w:pPr>
        <w:tabs>
          <w:tab w:val="num" w:pos="720"/>
        </w:tabs>
        <w:ind w:left="720" w:hanging="360"/>
      </w:pPr>
      <w:rPr>
        <w:rFonts w:ascii="Times New Roman" w:hAnsi="Times New Roman" w:hint="default"/>
      </w:rPr>
    </w:lvl>
    <w:lvl w:ilvl="1" w:tplc="0C12565A" w:tentative="1">
      <w:start w:val="1"/>
      <w:numFmt w:val="bullet"/>
      <w:lvlText w:val="•"/>
      <w:lvlJc w:val="left"/>
      <w:pPr>
        <w:tabs>
          <w:tab w:val="num" w:pos="1440"/>
        </w:tabs>
        <w:ind w:left="1440" w:hanging="360"/>
      </w:pPr>
      <w:rPr>
        <w:rFonts w:ascii="Times New Roman" w:hAnsi="Times New Roman" w:hint="default"/>
      </w:rPr>
    </w:lvl>
    <w:lvl w:ilvl="2" w:tplc="28F259BA" w:tentative="1">
      <w:start w:val="1"/>
      <w:numFmt w:val="bullet"/>
      <w:lvlText w:val="•"/>
      <w:lvlJc w:val="left"/>
      <w:pPr>
        <w:tabs>
          <w:tab w:val="num" w:pos="2160"/>
        </w:tabs>
        <w:ind w:left="2160" w:hanging="360"/>
      </w:pPr>
      <w:rPr>
        <w:rFonts w:ascii="Times New Roman" w:hAnsi="Times New Roman" w:hint="default"/>
      </w:rPr>
    </w:lvl>
    <w:lvl w:ilvl="3" w:tplc="9D68290C" w:tentative="1">
      <w:start w:val="1"/>
      <w:numFmt w:val="bullet"/>
      <w:lvlText w:val="•"/>
      <w:lvlJc w:val="left"/>
      <w:pPr>
        <w:tabs>
          <w:tab w:val="num" w:pos="2880"/>
        </w:tabs>
        <w:ind w:left="2880" w:hanging="360"/>
      </w:pPr>
      <w:rPr>
        <w:rFonts w:ascii="Times New Roman" w:hAnsi="Times New Roman" w:hint="default"/>
      </w:rPr>
    </w:lvl>
    <w:lvl w:ilvl="4" w:tplc="15F244CA" w:tentative="1">
      <w:start w:val="1"/>
      <w:numFmt w:val="bullet"/>
      <w:lvlText w:val="•"/>
      <w:lvlJc w:val="left"/>
      <w:pPr>
        <w:tabs>
          <w:tab w:val="num" w:pos="3600"/>
        </w:tabs>
        <w:ind w:left="3600" w:hanging="360"/>
      </w:pPr>
      <w:rPr>
        <w:rFonts w:ascii="Times New Roman" w:hAnsi="Times New Roman" w:hint="default"/>
      </w:rPr>
    </w:lvl>
    <w:lvl w:ilvl="5" w:tplc="8F72AC62" w:tentative="1">
      <w:start w:val="1"/>
      <w:numFmt w:val="bullet"/>
      <w:lvlText w:val="•"/>
      <w:lvlJc w:val="left"/>
      <w:pPr>
        <w:tabs>
          <w:tab w:val="num" w:pos="4320"/>
        </w:tabs>
        <w:ind w:left="4320" w:hanging="360"/>
      </w:pPr>
      <w:rPr>
        <w:rFonts w:ascii="Times New Roman" w:hAnsi="Times New Roman" w:hint="default"/>
      </w:rPr>
    </w:lvl>
    <w:lvl w:ilvl="6" w:tplc="9A88EC42" w:tentative="1">
      <w:start w:val="1"/>
      <w:numFmt w:val="bullet"/>
      <w:lvlText w:val="•"/>
      <w:lvlJc w:val="left"/>
      <w:pPr>
        <w:tabs>
          <w:tab w:val="num" w:pos="5040"/>
        </w:tabs>
        <w:ind w:left="5040" w:hanging="360"/>
      </w:pPr>
      <w:rPr>
        <w:rFonts w:ascii="Times New Roman" w:hAnsi="Times New Roman" w:hint="default"/>
      </w:rPr>
    </w:lvl>
    <w:lvl w:ilvl="7" w:tplc="36163310" w:tentative="1">
      <w:start w:val="1"/>
      <w:numFmt w:val="bullet"/>
      <w:lvlText w:val="•"/>
      <w:lvlJc w:val="left"/>
      <w:pPr>
        <w:tabs>
          <w:tab w:val="num" w:pos="5760"/>
        </w:tabs>
        <w:ind w:left="5760" w:hanging="360"/>
      </w:pPr>
      <w:rPr>
        <w:rFonts w:ascii="Times New Roman" w:hAnsi="Times New Roman" w:hint="default"/>
      </w:rPr>
    </w:lvl>
    <w:lvl w:ilvl="8" w:tplc="6A40B26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09C2E42"/>
    <w:multiLevelType w:val="hybridMultilevel"/>
    <w:tmpl w:val="95EE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21F4000"/>
    <w:multiLevelType w:val="hybridMultilevel"/>
    <w:tmpl w:val="C4044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E853DF"/>
    <w:multiLevelType w:val="hybridMultilevel"/>
    <w:tmpl w:val="85A22F3A"/>
    <w:lvl w:ilvl="0" w:tplc="3286B944">
      <w:numFmt w:val="bullet"/>
      <w:lvlText w:val="-"/>
      <w:lvlJc w:val="left"/>
      <w:pPr>
        <w:ind w:left="1080" w:hanging="360"/>
      </w:pPr>
      <w:rPr>
        <w:rFonts w:ascii="Lato" w:eastAsiaTheme="minorEastAsia" w:hAnsi="Lato"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37204DA"/>
    <w:multiLevelType w:val="hybridMultilevel"/>
    <w:tmpl w:val="BB067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D2824ED"/>
    <w:multiLevelType w:val="hybridMultilevel"/>
    <w:tmpl w:val="7D1E4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1FE14D0"/>
    <w:multiLevelType w:val="hybridMultilevel"/>
    <w:tmpl w:val="E1F29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4170EB5"/>
    <w:multiLevelType w:val="hybridMultilevel"/>
    <w:tmpl w:val="ED38377A"/>
    <w:lvl w:ilvl="0" w:tplc="A64C5D4C">
      <w:start w:val="1"/>
      <w:numFmt w:val="bullet"/>
      <w:lvlText w:val="•"/>
      <w:lvlJc w:val="left"/>
      <w:pPr>
        <w:tabs>
          <w:tab w:val="num" w:pos="720"/>
        </w:tabs>
        <w:ind w:left="720" w:hanging="360"/>
      </w:pPr>
      <w:rPr>
        <w:rFonts w:ascii="Times New Roman" w:hAnsi="Times New Roman" w:hint="default"/>
      </w:rPr>
    </w:lvl>
    <w:lvl w:ilvl="1" w:tplc="90C8CB28" w:tentative="1">
      <w:start w:val="1"/>
      <w:numFmt w:val="bullet"/>
      <w:lvlText w:val="•"/>
      <w:lvlJc w:val="left"/>
      <w:pPr>
        <w:tabs>
          <w:tab w:val="num" w:pos="1440"/>
        </w:tabs>
        <w:ind w:left="1440" w:hanging="360"/>
      </w:pPr>
      <w:rPr>
        <w:rFonts w:ascii="Times New Roman" w:hAnsi="Times New Roman" w:hint="default"/>
      </w:rPr>
    </w:lvl>
    <w:lvl w:ilvl="2" w:tplc="4FAC0882" w:tentative="1">
      <w:start w:val="1"/>
      <w:numFmt w:val="bullet"/>
      <w:lvlText w:val="•"/>
      <w:lvlJc w:val="left"/>
      <w:pPr>
        <w:tabs>
          <w:tab w:val="num" w:pos="2160"/>
        </w:tabs>
        <w:ind w:left="2160" w:hanging="360"/>
      </w:pPr>
      <w:rPr>
        <w:rFonts w:ascii="Times New Roman" w:hAnsi="Times New Roman" w:hint="default"/>
      </w:rPr>
    </w:lvl>
    <w:lvl w:ilvl="3" w:tplc="DF429A94" w:tentative="1">
      <w:start w:val="1"/>
      <w:numFmt w:val="bullet"/>
      <w:lvlText w:val="•"/>
      <w:lvlJc w:val="left"/>
      <w:pPr>
        <w:tabs>
          <w:tab w:val="num" w:pos="2880"/>
        </w:tabs>
        <w:ind w:left="2880" w:hanging="360"/>
      </w:pPr>
      <w:rPr>
        <w:rFonts w:ascii="Times New Roman" w:hAnsi="Times New Roman" w:hint="default"/>
      </w:rPr>
    </w:lvl>
    <w:lvl w:ilvl="4" w:tplc="C1B0204C" w:tentative="1">
      <w:start w:val="1"/>
      <w:numFmt w:val="bullet"/>
      <w:lvlText w:val="•"/>
      <w:lvlJc w:val="left"/>
      <w:pPr>
        <w:tabs>
          <w:tab w:val="num" w:pos="3600"/>
        </w:tabs>
        <w:ind w:left="3600" w:hanging="360"/>
      </w:pPr>
      <w:rPr>
        <w:rFonts w:ascii="Times New Roman" w:hAnsi="Times New Roman" w:hint="default"/>
      </w:rPr>
    </w:lvl>
    <w:lvl w:ilvl="5" w:tplc="48925AB0" w:tentative="1">
      <w:start w:val="1"/>
      <w:numFmt w:val="bullet"/>
      <w:lvlText w:val="•"/>
      <w:lvlJc w:val="left"/>
      <w:pPr>
        <w:tabs>
          <w:tab w:val="num" w:pos="4320"/>
        </w:tabs>
        <w:ind w:left="4320" w:hanging="360"/>
      </w:pPr>
      <w:rPr>
        <w:rFonts w:ascii="Times New Roman" w:hAnsi="Times New Roman" w:hint="default"/>
      </w:rPr>
    </w:lvl>
    <w:lvl w:ilvl="6" w:tplc="66BA6BA0" w:tentative="1">
      <w:start w:val="1"/>
      <w:numFmt w:val="bullet"/>
      <w:lvlText w:val="•"/>
      <w:lvlJc w:val="left"/>
      <w:pPr>
        <w:tabs>
          <w:tab w:val="num" w:pos="5040"/>
        </w:tabs>
        <w:ind w:left="5040" w:hanging="360"/>
      </w:pPr>
      <w:rPr>
        <w:rFonts w:ascii="Times New Roman" w:hAnsi="Times New Roman" w:hint="default"/>
      </w:rPr>
    </w:lvl>
    <w:lvl w:ilvl="7" w:tplc="71C61D60" w:tentative="1">
      <w:start w:val="1"/>
      <w:numFmt w:val="bullet"/>
      <w:lvlText w:val="•"/>
      <w:lvlJc w:val="left"/>
      <w:pPr>
        <w:tabs>
          <w:tab w:val="num" w:pos="5760"/>
        </w:tabs>
        <w:ind w:left="5760" w:hanging="360"/>
      </w:pPr>
      <w:rPr>
        <w:rFonts w:ascii="Times New Roman" w:hAnsi="Times New Roman" w:hint="default"/>
      </w:rPr>
    </w:lvl>
    <w:lvl w:ilvl="8" w:tplc="5130ED3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7BB3C53"/>
    <w:multiLevelType w:val="multilevel"/>
    <w:tmpl w:val="CB32F200"/>
    <w:styleLink w:val="Style1"/>
    <w:lvl w:ilvl="0">
      <w:start w:val="2"/>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7" w15:restartNumberingAfterBreak="0">
    <w:nsid w:val="39C20945"/>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9C5C44"/>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4E780CFE"/>
    <w:multiLevelType w:val="hybridMultilevel"/>
    <w:tmpl w:val="27820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ED62404"/>
    <w:multiLevelType w:val="hybridMultilevel"/>
    <w:tmpl w:val="A906C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F861D0D"/>
    <w:multiLevelType w:val="hybridMultilevel"/>
    <w:tmpl w:val="7BBEC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235773D"/>
    <w:multiLevelType w:val="hybridMultilevel"/>
    <w:tmpl w:val="6CF8C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842BC6"/>
    <w:multiLevelType w:val="multilevel"/>
    <w:tmpl w:val="0C78A7AC"/>
    <w:numStyleLink w:val="Tablebulletlist"/>
  </w:abstractNum>
  <w:abstractNum w:abstractNumId="4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6041405"/>
    <w:multiLevelType w:val="hybridMultilevel"/>
    <w:tmpl w:val="FE3C0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6DA2CAE"/>
    <w:multiLevelType w:val="multilevel"/>
    <w:tmpl w:val="3E5E177A"/>
    <w:name w:val="NTG Table Bullet List332222222222222"/>
    <w:numStyleLink w:val="Tablenumberlist"/>
  </w:abstractNum>
  <w:abstractNum w:abstractNumId="51" w15:restartNumberingAfterBreak="0">
    <w:nsid w:val="57CB4C29"/>
    <w:multiLevelType w:val="hybridMultilevel"/>
    <w:tmpl w:val="24FA0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A20423F"/>
    <w:multiLevelType w:val="hybridMultilevel"/>
    <w:tmpl w:val="74BC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BC01466"/>
    <w:multiLevelType w:val="hybridMultilevel"/>
    <w:tmpl w:val="0AA23A5C"/>
    <w:lvl w:ilvl="0" w:tplc="22185A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D444259"/>
    <w:multiLevelType w:val="multilevel"/>
    <w:tmpl w:val="0C78A7AC"/>
    <w:name w:val="NTG Table Bullet List332222"/>
    <w:numStyleLink w:val="Tablebulletlist"/>
  </w:abstractNum>
  <w:abstractNum w:abstractNumId="57" w15:restartNumberingAfterBreak="0">
    <w:nsid w:val="664D5BF1"/>
    <w:multiLevelType w:val="hybridMultilevel"/>
    <w:tmpl w:val="06B223DC"/>
    <w:lvl w:ilvl="0" w:tplc="FEB63B3A">
      <w:start w:val="1"/>
      <w:numFmt w:val="bullet"/>
      <w:lvlText w:val="•"/>
      <w:lvlJc w:val="left"/>
      <w:pPr>
        <w:tabs>
          <w:tab w:val="num" w:pos="720"/>
        </w:tabs>
        <w:ind w:left="720" w:hanging="360"/>
      </w:pPr>
      <w:rPr>
        <w:rFonts w:ascii="Times New Roman" w:hAnsi="Times New Roman" w:hint="default"/>
      </w:rPr>
    </w:lvl>
    <w:lvl w:ilvl="1" w:tplc="94EEE876" w:tentative="1">
      <w:start w:val="1"/>
      <w:numFmt w:val="bullet"/>
      <w:lvlText w:val="•"/>
      <w:lvlJc w:val="left"/>
      <w:pPr>
        <w:tabs>
          <w:tab w:val="num" w:pos="1440"/>
        </w:tabs>
        <w:ind w:left="1440" w:hanging="360"/>
      </w:pPr>
      <w:rPr>
        <w:rFonts w:ascii="Times New Roman" w:hAnsi="Times New Roman" w:hint="default"/>
      </w:rPr>
    </w:lvl>
    <w:lvl w:ilvl="2" w:tplc="ACB2BDD4" w:tentative="1">
      <w:start w:val="1"/>
      <w:numFmt w:val="bullet"/>
      <w:lvlText w:val="•"/>
      <w:lvlJc w:val="left"/>
      <w:pPr>
        <w:tabs>
          <w:tab w:val="num" w:pos="2160"/>
        </w:tabs>
        <w:ind w:left="2160" w:hanging="360"/>
      </w:pPr>
      <w:rPr>
        <w:rFonts w:ascii="Times New Roman" w:hAnsi="Times New Roman" w:hint="default"/>
      </w:rPr>
    </w:lvl>
    <w:lvl w:ilvl="3" w:tplc="119AC2E8" w:tentative="1">
      <w:start w:val="1"/>
      <w:numFmt w:val="bullet"/>
      <w:lvlText w:val="•"/>
      <w:lvlJc w:val="left"/>
      <w:pPr>
        <w:tabs>
          <w:tab w:val="num" w:pos="2880"/>
        </w:tabs>
        <w:ind w:left="2880" w:hanging="360"/>
      </w:pPr>
      <w:rPr>
        <w:rFonts w:ascii="Times New Roman" w:hAnsi="Times New Roman" w:hint="default"/>
      </w:rPr>
    </w:lvl>
    <w:lvl w:ilvl="4" w:tplc="CF20B3D6" w:tentative="1">
      <w:start w:val="1"/>
      <w:numFmt w:val="bullet"/>
      <w:lvlText w:val="•"/>
      <w:lvlJc w:val="left"/>
      <w:pPr>
        <w:tabs>
          <w:tab w:val="num" w:pos="3600"/>
        </w:tabs>
        <w:ind w:left="3600" w:hanging="360"/>
      </w:pPr>
      <w:rPr>
        <w:rFonts w:ascii="Times New Roman" w:hAnsi="Times New Roman" w:hint="default"/>
      </w:rPr>
    </w:lvl>
    <w:lvl w:ilvl="5" w:tplc="BD86616C" w:tentative="1">
      <w:start w:val="1"/>
      <w:numFmt w:val="bullet"/>
      <w:lvlText w:val="•"/>
      <w:lvlJc w:val="left"/>
      <w:pPr>
        <w:tabs>
          <w:tab w:val="num" w:pos="4320"/>
        </w:tabs>
        <w:ind w:left="4320" w:hanging="360"/>
      </w:pPr>
      <w:rPr>
        <w:rFonts w:ascii="Times New Roman" w:hAnsi="Times New Roman" w:hint="default"/>
      </w:rPr>
    </w:lvl>
    <w:lvl w:ilvl="6" w:tplc="E3363A7C" w:tentative="1">
      <w:start w:val="1"/>
      <w:numFmt w:val="bullet"/>
      <w:lvlText w:val="•"/>
      <w:lvlJc w:val="left"/>
      <w:pPr>
        <w:tabs>
          <w:tab w:val="num" w:pos="5040"/>
        </w:tabs>
        <w:ind w:left="5040" w:hanging="360"/>
      </w:pPr>
      <w:rPr>
        <w:rFonts w:ascii="Times New Roman" w:hAnsi="Times New Roman" w:hint="default"/>
      </w:rPr>
    </w:lvl>
    <w:lvl w:ilvl="7" w:tplc="23FE52FE" w:tentative="1">
      <w:start w:val="1"/>
      <w:numFmt w:val="bullet"/>
      <w:lvlText w:val="•"/>
      <w:lvlJc w:val="left"/>
      <w:pPr>
        <w:tabs>
          <w:tab w:val="num" w:pos="5760"/>
        </w:tabs>
        <w:ind w:left="5760" w:hanging="360"/>
      </w:pPr>
      <w:rPr>
        <w:rFonts w:ascii="Times New Roman" w:hAnsi="Times New Roman" w:hint="default"/>
      </w:rPr>
    </w:lvl>
    <w:lvl w:ilvl="8" w:tplc="3F46A9B8"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9262556"/>
    <w:multiLevelType w:val="multilevel"/>
    <w:tmpl w:val="3E5E177A"/>
    <w:name w:val="NTG Table Bullet List3322222222222222"/>
    <w:numStyleLink w:val="Tablenumberlist"/>
  </w:abstractNum>
  <w:abstractNum w:abstractNumId="59" w15:restartNumberingAfterBreak="0">
    <w:nsid w:val="69F777B7"/>
    <w:multiLevelType w:val="hybridMultilevel"/>
    <w:tmpl w:val="8BCA4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DF638F7"/>
    <w:multiLevelType w:val="hybridMultilevel"/>
    <w:tmpl w:val="57EE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453664D"/>
    <w:multiLevelType w:val="multilevel"/>
    <w:tmpl w:val="0C78A7AC"/>
    <w:name w:val="NTG Table Bullet List3322222222222222222"/>
    <w:numStyleLink w:val="Tablebulletlist"/>
  </w:abstractNum>
  <w:abstractNum w:abstractNumId="62" w15:restartNumberingAfterBreak="0">
    <w:nsid w:val="76141D1E"/>
    <w:multiLevelType w:val="multilevel"/>
    <w:tmpl w:val="0C78A7AC"/>
    <w:name w:val="NTG Table Bullet List332222222222"/>
    <w:numStyleLink w:val="Tablebulletlist"/>
  </w:abstractNum>
  <w:abstractNum w:abstractNumId="63" w15:restartNumberingAfterBreak="0">
    <w:nsid w:val="7A891E8F"/>
    <w:multiLevelType w:val="hybridMultilevel"/>
    <w:tmpl w:val="05CCD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E6F2B4A"/>
    <w:multiLevelType w:val="hybridMultilevel"/>
    <w:tmpl w:val="C2ACE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4"/>
  </w:num>
  <w:num w:numId="2">
    <w:abstractNumId w:val="20"/>
  </w:num>
  <w:num w:numId="3">
    <w:abstractNumId w:val="41"/>
  </w:num>
  <w:num w:numId="4">
    <w:abstractNumId w:val="28"/>
  </w:num>
  <w:num w:numId="5">
    <w:abstractNumId w:val="13"/>
  </w:num>
  <w:num w:numId="6">
    <w:abstractNumId w:val="47"/>
  </w:num>
  <w:num w:numId="7">
    <w:abstractNumId w:val="26"/>
  </w:num>
  <w:num w:numId="8">
    <w:abstractNumId w:val="35"/>
  </w:num>
  <w:num w:numId="9">
    <w:abstractNumId w:val="37"/>
  </w:num>
  <w:num w:numId="10">
    <w:abstractNumId w:val="11"/>
  </w:num>
  <w:num w:numId="11">
    <w:abstractNumId w:val="27"/>
  </w:num>
  <w:num w:numId="12">
    <w:abstractNumId w:val="55"/>
  </w:num>
  <w:num w:numId="13">
    <w:abstractNumId w:val="23"/>
  </w:num>
  <w:num w:numId="14">
    <w:abstractNumId w:val="60"/>
  </w:num>
  <w:num w:numId="15">
    <w:abstractNumId w:val="49"/>
  </w:num>
  <w:num w:numId="16">
    <w:abstractNumId w:val="21"/>
  </w:num>
  <w:num w:numId="17">
    <w:abstractNumId w:val="51"/>
  </w:num>
  <w:num w:numId="18">
    <w:abstractNumId w:val="6"/>
  </w:num>
  <w:num w:numId="19">
    <w:abstractNumId w:val="45"/>
  </w:num>
  <w:num w:numId="20">
    <w:abstractNumId w:val="59"/>
  </w:num>
  <w:num w:numId="21">
    <w:abstractNumId w:val="53"/>
  </w:num>
  <w:num w:numId="22">
    <w:abstractNumId w:val="0"/>
  </w:num>
  <w:num w:numId="23">
    <w:abstractNumId w:val="36"/>
  </w:num>
  <w:num w:numId="24">
    <w:abstractNumId w:val="43"/>
  </w:num>
  <w:num w:numId="25">
    <w:abstractNumId w:val="31"/>
  </w:num>
  <w:num w:numId="26">
    <w:abstractNumId w:val="64"/>
  </w:num>
  <w:num w:numId="27">
    <w:abstractNumId w:val="57"/>
  </w:num>
  <w:num w:numId="28">
    <w:abstractNumId w:val="33"/>
  </w:num>
  <w:num w:numId="29">
    <w:abstractNumId w:val="8"/>
  </w:num>
  <w:num w:numId="30">
    <w:abstractNumId w:val="18"/>
  </w:num>
  <w:num w:numId="31">
    <w:abstractNumId w:val="39"/>
  </w:num>
  <w:num w:numId="32">
    <w:abstractNumId w:val="7"/>
  </w:num>
  <w:num w:numId="33">
    <w:abstractNumId w:val="19"/>
  </w:num>
  <w:num w:numId="34">
    <w:abstractNumId w:val="22"/>
  </w:num>
  <w:num w:numId="35">
    <w:abstractNumId w:val="2"/>
  </w:num>
  <w:num w:numId="36">
    <w:abstractNumId w:val="46"/>
  </w:num>
  <w:num w:numId="37">
    <w:abstractNumId w:val="14"/>
  </w:num>
  <w:num w:numId="38">
    <w:abstractNumId w:val="63"/>
  </w:num>
  <w:num w:numId="39">
    <w:abstractNumId w:val="4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23"/>
    <w:rsid w:val="00001DDF"/>
    <w:rsid w:val="0000271F"/>
    <w:rsid w:val="0000322D"/>
    <w:rsid w:val="000047D1"/>
    <w:rsid w:val="00007670"/>
    <w:rsid w:val="00010665"/>
    <w:rsid w:val="00012A45"/>
    <w:rsid w:val="00012C1C"/>
    <w:rsid w:val="00014FDF"/>
    <w:rsid w:val="00015149"/>
    <w:rsid w:val="00015646"/>
    <w:rsid w:val="0002001E"/>
    <w:rsid w:val="00020D69"/>
    <w:rsid w:val="000220DB"/>
    <w:rsid w:val="000238B4"/>
    <w:rsid w:val="0002393A"/>
    <w:rsid w:val="00024C9A"/>
    <w:rsid w:val="00026AD3"/>
    <w:rsid w:val="00027DB8"/>
    <w:rsid w:val="000307A7"/>
    <w:rsid w:val="00031936"/>
    <w:rsid w:val="00031A96"/>
    <w:rsid w:val="00032494"/>
    <w:rsid w:val="00034A69"/>
    <w:rsid w:val="000366BC"/>
    <w:rsid w:val="000401AB"/>
    <w:rsid w:val="00040BF3"/>
    <w:rsid w:val="00042225"/>
    <w:rsid w:val="000429AC"/>
    <w:rsid w:val="0004562E"/>
    <w:rsid w:val="00045F6B"/>
    <w:rsid w:val="00046C59"/>
    <w:rsid w:val="00050358"/>
    <w:rsid w:val="00051134"/>
    <w:rsid w:val="00051362"/>
    <w:rsid w:val="00051F45"/>
    <w:rsid w:val="000525DB"/>
    <w:rsid w:val="00052953"/>
    <w:rsid w:val="00052A8A"/>
    <w:rsid w:val="00052BA0"/>
    <w:rsid w:val="0005341A"/>
    <w:rsid w:val="000538E3"/>
    <w:rsid w:val="00053C20"/>
    <w:rsid w:val="0005485E"/>
    <w:rsid w:val="00056225"/>
    <w:rsid w:val="00056DEF"/>
    <w:rsid w:val="00061FC4"/>
    <w:rsid w:val="00064DCC"/>
    <w:rsid w:val="000653B8"/>
    <w:rsid w:val="00065441"/>
    <w:rsid w:val="0006641C"/>
    <w:rsid w:val="00066815"/>
    <w:rsid w:val="00070C1F"/>
    <w:rsid w:val="000720BE"/>
    <w:rsid w:val="000721BC"/>
    <w:rsid w:val="0007259C"/>
    <w:rsid w:val="00072966"/>
    <w:rsid w:val="0007446B"/>
    <w:rsid w:val="00077D78"/>
    <w:rsid w:val="00080202"/>
    <w:rsid w:val="00080DCD"/>
    <w:rsid w:val="00080E22"/>
    <w:rsid w:val="00081571"/>
    <w:rsid w:val="00082573"/>
    <w:rsid w:val="000840A3"/>
    <w:rsid w:val="000841DF"/>
    <w:rsid w:val="00085062"/>
    <w:rsid w:val="000857D0"/>
    <w:rsid w:val="00085FB9"/>
    <w:rsid w:val="00086841"/>
    <w:rsid w:val="00086A5F"/>
    <w:rsid w:val="00086E3D"/>
    <w:rsid w:val="00087725"/>
    <w:rsid w:val="000877D3"/>
    <w:rsid w:val="00087970"/>
    <w:rsid w:val="000911EF"/>
    <w:rsid w:val="00092246"/>
    <w:rsid w:val="000928E3"/>
    <w:rsid w:val="00093FD4"/>
    <w:rsid w:val="000962C5"/>
    <w:rsid w:val="000A0A87"/>
    <w:rsid w:val="000A4317"/>
    <w:rsid w:val="000A559C"/>
    <w:rsid w:val="000A688B"/>
    <w:rsid w:val="000B04D5"/>
    <w:rsid w:val="000B0668"/>
    <w:rsid w:val="000B0A01"/>
    <w:rsid w:val="000B2297"/>
    <w:rsid w:val="000B280D"/>
    <w:rsid w:val="000B2CA1"/>
    <w:rsid w:val="000B6559"/>
    <w:rsid w:val="000B6C29"/>
    <w:rsid w:val="000B6E48"/>
    <w:rsid w:val="000B6FA4"/>
    <w:rsid w:val="000B7945"/>
    <w:rsid w:val="000C00E1"/>
    <w:rsid w:val="000C01C9"/>
    <w:rsid w:val="000C199A"/>
    <w:rsid w:val="000C1BBB"/>
    <w:rsid w:val="000C1DDB"/>
    <w:rsid w:val="000C2D70"/>
    <w:rsid w:val="000C2DA4"/>
    <w:rsid w:val="000C52D3"/>
    <w:rsid w:val="000C532E"/>
    <w:rsid w:val="000D0346"/>
    <w:rsid w:val="000D1F29"/>
    <w:rsid w:val="000D26AF"/>
    <w:rsid w:val="000D2A9B"/>
    <w:rsid w:val="000D3946"/>
    <w:rsid w:val="000D633D"/>
    <w:rsid w:val="000D7B3A"/>
    <w:rsid w:val="000E0962"/>
    <w:rsid w:val="000E3067"/>
    <w:rsid w:val="000E342B"/>
    <w:rsid w:val="000E38FB"/>
    <w:rsid w:val="000E5DD2"/>
    <w:rsid w:val="000E694E"/>
    <w:rsid w:val="000F153A"/>
    <w:rsid w:val="000F2958"/>
    <w:rsid w:val="000F3F1B"/>
    <w:rsid w:val="000F4805"/>
    <w:rsid w:val="000F5FBD"/>
    <w:rsid w:val="000F7C8D"/>
    <w:rsid w:val="000F7D33"/>
    <w:rsid w:val="00100189"/>
    <w:rsid w:val="00100322"/>
    <w:rsid w:val="00103A13"/>
    <w:rsid w:val="00104E7F"/>
    <w:rsid w:val="00105DEF"/>
    <w:rsid w:val="00106B2E"/>
    <w:rsid w:val="00111FC7"/>
    <w:rsid w:val="001137EC"/>
    <w:rsid w:val="00113A8E"/>
    <w:rsid w:val="0011500C"/>
    <w:rsid w:val="001152F5"/>
    <w:rsid w:val="00117743"/>
    <w:rsid w:val="00117F5B"/>
    <w:rsid w:val="00122FB7"/>
    <w:rsid w:val="0012500C"/>
    <w:rsid w:val="00125FE3"/>
    <w:rsid w:val="0013004B"/>
    <w:rsid w:val="00130089"/>
    <w:rsid w:val="00130462"/>
    <w:rsid w:val="00130E22"/>
    <w:rsid w:val="00132658"/>
    <w:rsid w:val="0013397D"/>
    <w:rsid w:val="00135E8B"/>
    <w:rsid w:val="00137226"/>
    <w:rsid w:val="001407A2"/>
    <w:rsid w:val="001416E1"/>
    <w:rsid w:val="001435B6"/>
    <w:rsid w:val="00144365"/>
    <w:rsid w:val="0014706F"/>
    <w:rsid w:val="00147DED"/>
    <w:rsid w:val="00150A9B"/>
    <w:rsid w:val="00150DC0"/>
    <w:rsid w:val="00152A80"/>
    <w:rsid w:val="00156CD4"/>
    <w:rsid w:val="00161CC6"/>
    <w:rsid w:val="001648D5"/>
    <w:rsid w:val="00164A3E"/>
    <w:rsid w:val="00164B74"/>
    <w:rsid w:val="00165B32"/>
    <w:rsid w:val="00166FF6"/>
    <w:rsid w:val="0017242C"/>
    <w:rsid w:val="00172AB4"/>
    <w:rsid w:val="00172C77"/>
    <w:rsid w:val="00175CFE"/>
    <w:rsid w:val="00176123"/>
    <w:rsid w:val="00176459"/>
    <w:rsid w:val="001801AD"/>
    <w:rsid w:val="00181620"/>
    <w:rsid w:val="0018275C"/>
    <w:rsid w:val="0018534A"/>
    <w:rsid w:val="00185EFE"/>
    <w:rsid w:val="00187D56"/>
    <w:rsid w:val="001957AD"/>
    <w:rsid w:val="001965D6"/>
    <w:rsid w:val="001A0873"/>
    <w:rsid w:val="001A2756"/>
    <w:rsid w:val="001A2B7F"/>
    <w:rsid w:val="001A2DD1"/>
    <w:rsid w:val="001A3AFD"/>
    <w:rsid w:val="001A3BD1"/>
    <w:rsid w:val="001A4338"/>
    <w:rsid w:val="001A496C"/>
    <w:rsid w:val="001A6304"/>
    <w:rsid w:val="001A7E4B"/>
    <w:rsid w:val="001B1E98"/>
    <w:rsid w:val="001B2B6C"/>
    <w:rsid w:val="001B2FB8"/>
    <w:rsid w:val="001B3016"/>
    <w:rsid w:val="001B3F7C"/>
    <w:rsid w:val="001B4565"/>
    <w:rsid w:val="001B4BC3"/>
    <w:rsid w:val="001B5256"/>
    <w:rsid w:val="001B6A6B"/>
    <w:rsid w:val="001B772A"/>
    <w:rsid w:val="001C2C7E"/>
    <w:rsid w:val="001C2D68"/>
    <w:rsid w:val="001C664D"/>
    <w:rsid w:val="001C74A2"/>
    <w:rsid w:val="001C767C"/>
    <w:rsid w:val="001D01C4"/>
    <w:rsid w:val="001D1779"/>
    <w:rsid w:val="001D48B8"/>
    <w:rsid w:val="001D4BE1"/>
    <w:rsid w:val="001D52B0"/>
    <w:rsid w:val="001D5A18"/>
    <w:rsid w:val="001D7CA4"/>
    <w:rsid w:val="001E057F"/>
    <w:rsid w:val="001E14EB"/>
    <w:rsid w:val="001E162F"/>
    <w:rsid w:val="001E1D4D"/>
    <w:rsid w:val="001E3365"/>
    <w:rsid w:val="001E7E3E"/>
    <w:rsid w:val="001F02EF"/>
    <w:rsid w:val="001F36C6"/>
    <w:rsid w:val="001F4C37"/>
    <w:rsid w:val="001F59DB"/>
    <w:rsid w:val="001F59E6"/>
    <w:rsid w:val="001F70EA"/>
    <w:rsid w:val="001F7875"/>
    <w:rsid w:val="00200E92"/>
    <w:rsid w:val="0020110D"/>
    <w:rsid w:val="00202014"/>
    <w:rsid w:val="00205B30"/>
    <w:rsid w:val="0020648A"/>
    <w:rsid w:val="00206936"/>
    <w:rsid w:val="00206C6F"/>
    <w:rsid w:val="00206FBD"/>
    <w:rsid w:val="002074F3"/>
    <w:rsid w:val="00207746"/>
    <w:rsid w:val="00211632"/>
    <w:rsid w:val="00212211"/>
    <w:rsid w:val="00213A23"/>
    <w:rsid w:val="002145B3"/>
    <w:rsid w:val="00214709"/>
    <w:rsid w:val="0021795A"/>
    <w:rsid w:val="00217B13"/>
    <w:rsid w:val="00220B61"/>
    <w:rsid w:val="00221220"/>
    <w:rsid w:val="002217C3"/>
    <w:rsid w:val="00223B2E"/>
    <w:rsid w:val="00223C16"/>
    <w:rsid w:val="00230031"/>
    <w:rsid w:val="00230110"/>
    <w:rsid w:val="002320A2"/>
    <w:rsid w:val="00232252"/>
    <w:rsid w:val="0023482C"/>
    <w:rsid w:val="00235C01"/>
    <w:rsid w:val="002367D4"/>
    <w:rsid w:val="00236878"/>
    <w:rsid w:val="00237125"/>
    <w:rsid w:val="00240085"/>
    <w:rsid w:val="00240BD4"/>
    <w:rsid w:val="002437BE"/>
    <w:rsid w:val="00243820"/>
    <w:rsid w:val="002470A4"/>
    <w:rsid w:val="00247343"/>
    <w:rsid w:val="00247538"/>
    <w:rsid w:val="00250BB2"/>
    <w:rsid w:val="00253C2D"/>
    <w:rsid w:val="0025613D"/>
    <w:rsid w:val="00257E07"/>
    <w:rsid w:val="00262570"/>
    <w:rsid w:val="00263022"/>
    <w:rsid w:val="0026443A"/>
    <w:rsid w:val="00264C6D"/>
    <w:rsid w:val="00264C90"/>
    <w:rsid w:val="00264FA9"/>
    <w:rsid w:val="0026501A"/>
    <w:rsid w:val="00265C56"/>
    <w:rsid w:val="00267E33"/>
    <w:rsid w:val="002716CD"/>
    <w:rsid w:val="00271CC1"/>
    <w:rsid w:val="00272232"/>
    <w:rsid w:val="00273BEC"/>
    <w:rsid w:val="00274D4B"/>
    <w:rsid w:val="00275871"/>
    <w:rsid w:val="00277345"/>
    <w:rsid w:val="00277BA2"/>
    <w:rsid w:val="002806F5"/>
    <w:rsid w:val="00281577"/>
    <w:rsid w:val="002822D7"/>
    <w:rsid w:val="002844D1"/>
    <w:rsid w:val="00284629"/>
    <w:rsid w:val="00285CA1"/>
    <w:rsid w:val="0028640C"/>
    <w:rsid w:val="00287AFF"/>
    <w:rsid w:val="002926BC"/>
    <w:rsid w:val="00292D95"/>
    <w:rsid w:val="00293A72"/>
    <w:rsid w:val="00293C5F"/>
    <w:rsid w:val="00295656"/>
    <w:rsid w:val="002965C6"/>
    <w:rsid w:val="00297130"/>
    <w:rsid w:val="002A0160"/>
    <w:rsid w:val="002A2E9D"/>
    <w:rsid w:val="002A30C3"/>
    <w:rsid w:val="002A6F6A"/>
    <w:rsid w:val="002A7712"/>
    <w:rsid w:val="002B05FB"/>
    <w:rsid w:val="002B10D8"/>
    <w:rsid w:val="002B1DB5"/>
    <w:rsid w:val="002B1ED5"/>
    <w:rsid w:val="002B38F7"/>
    <w:rsid w:val="002B4B5C"/>
    <w:rsid w:val="002B4C0D"/>
    <w:rsid w:val="002B5436"/>
    <w:rsid w:val="002B5591"/>
    <w:rsid w:val="002B60A5"/>
    <w:rsid w:val="002B6AA4"/>
    <w:rsid w:val="002B6E58"/>
    <w:rsid w:val="002B7A15"/>
    <w:rsid w:val="002C1FE9"/>
    <w:rsid w:val="002C4CA5"/>
    <w:rsid w:val="002D25BD"/>
    <w:rsid w:val="002D2D18"/>
    <w:rsid w:val="002D3A57"/>
    <w:rsid w:val="002D3F44"/>
    <w:rsid w:val="002D65E8"/>
    <w:rsid w:val="002D6EDE"/>
    <w:rsid w:val="002D7D05"/>
    <w:rsid w:val="002E071C"/>
    <w:rsid w:val="002E0C12"/>
    <w:rsid w:val="002E159E"/>
    <w:rsid w:val="002E20C8"/>
    <w:rsid w:val="002E4290"/>
    <w:rsid w:val="002E48FA"/>
    <w:rsid w:val="002E4D2C"/>
    <w:rsid w:val="002E5B94"/>
    <w:rsid w:val="002E66A6"/>
    <w:rsid w:val="002F0DB1"/>
    <w:rsid w:val="002F18DD"/>
    <w:rsid w:val="002F1920"/>
    <w:rsid w:val="002F2228"/>
    <w:rsid w:val="002F2885"/>
    <w:rsid w:val="002F29A2"/>
    <w:rsid w:val="002F2F75"/>
    <w:rsid w:val="002F3B55"/>
    <w:rsid w:val="002F3CF1"/>
    <w:rsid w:val="002F45A1"/>
    <w:rsid w:val="002F59EE"/>
    <w:rsid w:val="003032EA"/>
    <w:rsid w:val="003037F9"/>
    <w:rsid w:val="0030583E"/>
    <w:rsid w:val="00306801"/>
    <w:rsid w:val="00307FE1"/>
    <w:rsid w:val="00311492"/>
    <w:rsid w:val="00314130"/>
    <w:rsid w:val="00315B3C"/>
    <w:rsid w:val="00316139"/>
    <w:rsid w:val="003164BA"/>
    <w:rsid w:val="0032000C"/>
    <w:rsid w:val="00320958"/>
    <w:rsid w:val="003216EA"/>
    <w:rsid w:val="003223FE"/>
    <w:rsid w:val="00324B34"/>
    <w:rsid w:val="003258E6"/>
    <w:rsid w:val="00327B80"/>
    <w:rsid w:val="00330164"/>
    <w:rsid w:val="003320FC"/>
    <w:rsid w:val="0033323F"/>
    <w:rsid w:val="00335CB3"/>
    <w:rsid w:val="00337921"/>
    <w:rsid w:val="00342283"/>
    <w:rsid w:val="00342ACB"/>
    <w:rsid w:val="00343A87"/>
    <w:rsid w:val="00344A36"/>
    <w:rsid w:val="00344B92"/>
    <w:rsid w:val="0034548F"/>
    <w:rsid w:val="003456F4"/>
    <w:rsid w:val="003457CD"/>
    <w:rsid w:val="003471FE"/>
    <w:rsid w:val="003473CA"/>
    <w:rsid w:val="00347FB6"/>
    <w:rsid w:val="003504FD"/>
    <w:rsid w:val="00350881"/>
    <w:rsid w:val="003516C6"/>
    <w:rsid w:val="00351E00"/>
    <w:rsid w:val="003538A1"/>
    <w:rsid w:val="00353EE7"/>
    <w:rsid w:val="00354667"/>
    <w:rsid w:val="00354C05"/>
    <w:rsid w:val="0035526C"/>
    <w:rsid w:val="00356D2D"/>
    <w:rsid w:val="00357D55"/>
    <w:rsid w:val="00360631"/>
    <w:rsid w:val="003614BA"/>
    <w:rsid w:val="00362406"/>
    <w:rsid w:val="00362FE7"/>
    <w:rsid w:val="00363513"/>
    <w:rsid w:val="00363B8A"/>
    <w:rsid w:val="00364C2B"/>
    <w:rsid w:val="003657E5"/>
    <w:rsid w:val="0036589C"/>
    <w:rsid w:val="00365F49"/>
    <w:rsid w:val="00366168"/>
    <w:rsid w:val="00366810"/>
    <w:rsid w:val="00370BCA"/>
    <w:rsid w:val="00371312"/>
    <w:rsid w:val="003715CF"/>
    <w:rsid w:val="00371DC7"/>
    <w:rsid w:val="00372A20"/>
    <w:rsid w:val="0037538E"/>
    <w:rsid w:val="003758F4"/>
    <w:rsid w:val="00375E4A"/>
    <w:rsid w:val="003765C6"/>
    <w:rsid w:val="00376926"/>
    <w:rsid w:val="00376BF0"/>
    <w:rsid w:val="00376F1B"/>
    <w:rsid w:val="00377533"/>
    <w:rsid w:val="00377B21"/>
    <w:rsid w:val="00381191"/>
    <w:rsid w:val="00383485"/>
    <w:rsid w:val="003844C5"/>
    <w:rsid w:val="00385434"/>
    <w:rsid w:val="00390CE3"/>
    <w:rsid w:val="00391295"/>
    <w:rsid w:val="0039366B"/>
    <w:rsid w:val="00394876"/>
    <w:rsid w:val="00394AAF"/>
    <w:rsid w:val="00394CE5"/>
    <w:rsid w:val="00396666"/>
    <w:rsid w:val="0039672B"/>
    <w:rsid w:val="00396C7B"/>
    <w:rsid w:val="00397E14"/>
    <w:rsid w:val="003A0753"/>
    <w:rsid w:val="003A172F"/>
    <w:rsid w:val="003A2C7D"/>
    <w:rsid w:val="003A54C2"/>
    <w:rsid w:val="003A5F7B"/>
    <w:rsid w:val="003A60BE"/>
    <w:rsid w:val="003A6341"/>
    <w:rsid w:val="003A72C1"/>
    <w:rsid w:val="003B0540"/>
    <w:rsid w:val="003B173F"/>
    <w:rsid w:val="003B2841"/>
    <w:rsid w:val="003B2E49"/>
    <w:rsid w:val="003B2F94"/>
    <w:rsid w:val="003B3CC3"/>
    <w:rsid w:val="003B6689"/>
    <w:rsid w:val="003B67FD"/>
    <w:rsid w:val="003B6A61"/>
    <w:rsid w:val="003B7955"/>
    <w:rsid w:val="003C4A84"/>
    <w:rsid w:val="003D0400"/>
    <w:rsid w:val="003D1896"/>
    <w:rsid w:val="003D3850"/>
    <w:rsid w:val="003D42C0"/>
    <w:rsid w:val="003D5B29"/>
    <w:rsid w:val="003D7818"/>
    <w:rsid w:val="003E1294"/>
    <w:rsid w:val="003E2445"/>
    <w:rsid w:val="003E3BB2"/>
    <w:rsid w:val="003E45EA"/>
    <w:rsid w:val="003E45EF"/>
    <w:rsid w:val="003E47E6"/>
    <w:rsid w:val="003F019B"/>
    <w:rsid w:val="003F24E4"/>
    <w:rsid w:val="003F3595"/>
    <w:rsid w:val="003F5B58"/>
    <w:rsid w:val="0040222A"/>
    <w:rsid w:val="00402B4E"/>
    <w:rsid w:val="004047BC"/>
    <w:rsid w:val="0040529D"/>
    <w:rsid w:val="004052EE"/>
    <w:rsid w:val="00406497"/>
    <w:rsid w:val="00407216"/>
    <w:rsid w:val="004100F7"/>
    <w:rsid w:val="00410DA1"/>
    <w:rsid w:val="00411B74"/>
    <w:rsid w:val="00414CB3"/>
    <w:rsid w:val="0041563D"/>
    <w:rsid w:val="004162B4"/>
    <w:rsid w:val="00416B4C"/>
    <w:rsid w:val="00417E19"/>
    <w:rsid w:val="00420CF5"/>
    <w:rsid w:val="00422874"/>
    <w:rsid w:val="0042563E"/>
    <w:rsid w:val="00426E25"/>
    <w:rsid w:val="00427D9C"/>
    <w:rsid w:val="00427E7E"/>
    <w:rsid w:val="00430370"/>
    <w:rsid w:val="00433EC4"/>
    <w:rsid w:val="00434F3D"/>
    <w:rsid w:val="00436BEF"/>
    <w:rsid w:val="00437A2A"/>
    <w:rsid w:val="00440B4A"/>
    <w:rsid w:val="004419CA"/>
    <w:rsid w:val="004433AE"/>
    <w:rsid w:val="00443B6E"/>
    <w:rsid w:val="00445C67"/>
    <w:rsid w:val="004521CB"/>
    <w:rsid w:val="00452897"/>
    <w:rsid w:val="0045420A"/>
    <w:rsid w:val="004554D4"/>
    <w:rsid w:val="00460964"/>
    <w:rsid w:val="00461744"/>
    <w:rsid w:val="00461BAF"/>
    <w:rsid w:val="00462B80"/>
    <w:rsid w:val="00462D20"/>
    <w:rsid w:val="004653AE"/>
    <w:rsid w:val="00466185"/>
    <w:rsid w:val="004668A7"/>
    <w:rsid w:val="00466D96"/>
    <w:rsid w:val="00467747"/>
    <w:rsid w:val="00473C98"/>
    <w:rsid w:val="00474965"/>
    <w:rsid w:val="00474F66"/>
    <w:rsid w:val="00475143"/>
    <w:rsid w:val="00475264"/>
    <w:rsid w:val="0048021E"/>
    <w:rsid w:val="004806B1"/>
    <w:rsid w:val="00482DF8"/>
    <w:rsid w:val="00483CD6"/>
    <w:rsid w:val="00484785"/>
    <w:rsid w:val="004864DE"/>
    <w:rsid w:val="0048658F"/>
    <w:rsid w:val="00487A8F"/>
    <w:rsid w:val="0049097A"/>
    <w:rsid w:val="00492CDE"/>
    <w:rsid w:val="00494BE5"/>
    <w:rsid w:val="00495F25"/>
    <w:rsid w:val="004965B0"/>
    <w:rsid w:val="00497973"/>
    <w:rsid w:val="004A067D"/>
    <w:rsid w:val="004A0792"/>
    <w:rsid w:val="004A0EBA"/>
    <w:rsid w:val="004A1382"/>
    <w:rsid w:val="004A2538"/>
    <w:rsid w:val="004A4665"/>
    <w:rsid w:val="004A4B7B"/>
    <w:rsid w:val="004A5266"/>
    <w:rsid w:val="004A7E16"/>
    <w:rsid w:val="004B0C15"/>
    <w:rsid w:val="004B0F6D"/>
    <w:rsid w:val="004B1B83"/>
    <w:rsid w:val="004B2417"/>
    <w:rsid w:val="004B35EA"/>
    <w:rsid w:val="004B54C3"/>
    <w:rsid w:val="004B5B4F"/>
    <w:rsid w:val="004B655A"/>
    <w:rsid w:val="004B69E4"/>
    <w:rsid w:val="004B7373"/>
    <w:rsid w:val="004B7DCD"/>
    <w:rsid w:val="004C0041"/>
    <w:rsid w:val="004C06B2"/>
    <w:rsid w:val="004C2BF4"/>
    <w:rsid w:val="004C30E5"/>
    <w:rsid w:val="004C3568"/>
    <w:rsid w:val="004C44D2"/>
    <w:rsid w:val="004C6C39"/>
    <w:rsid w:val="004D075F"/>
    <w:rsid w:val="004D1B76"/>
    <w:rsid w:val="004D1E4D"/>
    <w:rsid w:val="004D344E"/>
    <w:rsid w:val="004D5BC5"/>
    <w:rsid w:val="004D6895"/>
    <w:rsid w:val="004D6B07"/>
    <w:rsid w:val="004D6DED"/>
    <w:rsid w:val="004D7EE3"/>
    <w:rsid w:val="004E019E"/>
    <w:rsid w:val="004E06EC"/>
    <w:rsid w:val="004E07FF"/>
    <w:rsid w:val="004E0DFB"/>
    <w:rsid w:val="004E0FD7"/>
    <w:rsid w:val="004E12EB"/>
    <w:rsid w:val="004E2CB7"/>
    <w:rsid w:val="004E2D7D"/>
    <w:rsid w:val="004E31D1"/>
    <w:rsid w:val="004E375D"/>
    <w:rsid w:val="004E418E"/>
    <w:rsid w:val="004E4B2F"/>
    <w:rsid w:val="004E5B03"/>
    <w:rsid w:val="004E5CD3"/>
    <w:rsid w:val="004E698B"/>
    <w:rsid w:val="004E7885"/>
    <w:rsid w:val="004F016A"/>
    <w:rsid w:val="004F2206"/>
    <w:rsid w:val="004F2232"/>
    <w:rsid w:val="004F36E6"/>
    <w:rsid w:val="004F43B2"/>
    <w:rsid w:val="004F4B16"/>
    <w:rsid w:val="004F542F"/>
    <w:rsid w:val="004F5EDC"/>
    <w:rsid w:val="004F7077"/>
    <w:rsid w:val="005005A8"/>
    <w:rsid w:val="00500CED"/>
    <w:rsid w:val="00500F94"/>
    <w:rsid w:val="00502FB3"/>
    <w:rsid w:val="005032E9"/>
    <w:rsid w:val="00503DE9"/>
    <w:rsid w:val="0050530C"/>
    <w:rsid w:val="00505AA4"/>
    <w:rsid w:val="00505DEA"/>
    <w:rsid w:val="00507782"/>
    <w:rsid w:val="00510424"/>
    <w:rsid w:val="00512A04"/>
    <w:rsid w:val="00515D2C"/>
    <w:rsid w:val="00520817"/>
    <w:rsid w:val="00522D81"/>
    <w:rsid w:val="005249F5"/>
    <w:rsid w:val="00524CA2"/>
    <w:rsid w:val="0052573B"/>
    <w:rsid w:val="005260F7"/>
    <w:rsid w:val="00527EA4"/>
    <w:rsid w:val="00530C4C"/>
    <w:rsid w:val="005316BC"/>
    <w:rsid w:val="00534537"/>
    <w:rsid w:val="00534CB3"/>
    <w:rsid w:val="00535529"/>
    <w:rsid w:val="0053558E"/>
    <w:rsid w:val="005359D1"/>
    <w:rsid w:val="0054140A"/>
    <w:rsid w:val="00541C9F"/>
    <w:rsid w:val="005424CC"/>
    <w:rsid w:val="00543BD1"/>
    <w:rsid w:val="00544B0B"/>
    <w:rsid w:val="00546C56"/>
    <w:rsid w:val="00546D7E"/>
    <w:rsid w:val="0055055E"/>
    <w:rsid w:val="00550FD5"/>
    <w:rsid w:val="005515CB"/>
    <w:rsid w:val="00556113"/>
    <w:rsid w:val="00561C15"/>
    <w:rsid w:val="00561E6C"/>
    <w:rsid w:val="005644D8"/>
    <w:rsid w:val="00564C12"/>
    <w:rsid w:val="00564CAD"/>
    <w:rsid w:val="00565425"/>
    <w:rsid w:val="005654B8"/>
    <w:rsid w:val="00566BD8"/>
    <w:rsid w:val="00571528"/>
    <w:rsid w:val="005717C5"/>
    <w:rsid w:val="0057377F"/>
    <w:rsid w:val="005737AD"/>
    <w:rsid w:val="00574413"/>
    <w:rsid w:val="005762CC"/>
    <w:rsid w:val="00577E3F"/>
    <w:rsid w:val="00582D3D"/>
    <w:rsid w:val="00583889"/>
    <w:rsid w:val="005843E5"/>
    <w:rsid w:val="00585587"/>
    <w:rsid w:val="0058763F"/>
    <w:rsid w:val="005903A8"/>
    <w:rsid w:val="00595386"/>
    <w:rsid w:val="005953B0"/>
    <w:rsid w:val="00597F22"/>
    <w:rsid w:val="005A037A"/>
    <w:rsid w:val="005A1FD8"/>
    <w:rsid w:val="005A3621"/>
    <w:rsid w:val="005A3B90"/>
    <w:rsid w:val="005A46AB"/>
    <w:rsid w:val="005A4AC0"/>
    <w:rsid w:val="005A4BD9"/>
    <w:rsid w:val="005A57BD"/>
    <w:rsid w:val="005A5A44"/>
    <w:rsid w:val="005A5FDF"/>
    <w:rsid w:val="005B0FB7"/>
    <w:rsid w:val="005B122A"/>
    <w:rsid w:val="005B5AC2"/>
    <w:rsid w:val="005B5B71"/>
    <w:rsid w:val="005B767E"/>
    <w:rsid w:val="005C15B0"/>
    <w:rsid w:val="005C15E9"/>
    <w:rsid w:val="005C2833"/>
    <w:rsid w:val="005C2975"/>
    <w:rsid w:val="005C2A78"/>
    <w:rsid w:val="005C4083"/>
    <w:rsid w:val="005C43A8"/>
    <w:rsid w:val="005C4970"/>
    <w:rsid w:val="005C719B"/>
    <w:rsid w:val="005D20AE"/>
    <w:rsid w:val="005D4324"/>
    <w:rsid w:val="005D5155"/>
    <w:rsid w:val="005E144D"/>
    <w:rsid w:val="005E1500"/>
    <w:rsid w:val="005E15DA"/>
    <w:rsid w:val="005E1698"/>
    <w:rsid w:val="005E2D10"/>
    <w:rsid w:val="005E3A43"/>
    <w:rsid w:val="005E51A4"/>
    <w:rsid w:val="005E5B10"/>
    <w:rsid w:val="005E5D6F"/>
    <w:rsid w:val="005E711E"/>
    <w:rsid w:val="005E778B"/>
    <w:rsid w:val="005F1A8E"/>
    <w:rsid w:val="005F2ACA"/>
    <w:rsid w:val="005F2B9E"/>
    <w:rsid w:val="005F473A"/>
    <w:rsid w:val="005F6CE0"/>
    <w:rsid w:val="005F77C7"/>
    <w:rsid w:val="005F780F"/>
    <w:rsid w:val="005F782D"/>
    <w:rsid w:val="005F7CE8"/>
    <w:rsid w:val="00600827"/>
    <w:rsid w:val="006016C7"/>
    <w:rsid w:val="00602094"/>
    <w:rsid w:val="006059AB"/>
    <w:rsid w:val="00613D8E"/>
    <w:rsid w:val="00613FA1"/>
    <w:rsid w:val="00614108"/>
    <w:rsid w:val="00615166"/>
    <w:rsid w:val="00615B4F"/>
    <w:rsid w:val="00615C23"/>
    <w:rsid w:val="0061656B"/>
    <w:rsid w:val="00620675"/>
    <w:rsid w:val="0062103B"/>
    <w:rsid w:val="00622910"/>
    <w:rsid w:val="00622E24"/>
    <w:rsid w:val="0062339E"/>
    <w:rsid w:val="00634D06"/>
    <w:rsid w:val="00634DDA"/>
    <w:rsid w:val="00635C09"/>
    <w:rsid w:val="006433C3"/>
    <w:rsid w:val="00644D2E"/>
    <w:rsid w:val="006459B5"/>
    <w:rsid w:val="00645ACA"/>
    <w:rsid w:val="00646162"/>
    <w:rsid w:val="006461BD"/>
    <w:rsid w:val="00647A30"/>
    <w:rsid w:val="00650F5B"/>
    <w:rsid w:val="00652DC0"/>
    <w:rsid w:val="006537A8"/>
    <w:rsid w:val="00654219"/>
    <w:rsid w:val="006565F0"/>
    <w:rsid w:val="0065731D"/>
    <w:rsid w:val="00660584"/>
    <w:rsid w:val="00661535"/>
    <w:rsid w:val="00661D5D"/>
    <w:rsid w:val="00665C3C"/>
    <w:rsid w:val="006670D7"/>
    <w:rsid w:val="00667797"/>
    <w:rsid w:val="0066790E"/>
    <w:rsid w:val="006706B2"/>
    <w:rsid w:val="006719EA"/>
    <w:rsid w:val="00671BFA"/>
    <w:rsid w:val="00671F13"/>
    <w:rsid w:val="00672159"/>
    <w:rsid w:val="00673A28"/>
    <w:rsid w:val="00673D73"/>
    <w:rsid w:val="0067400A"/>
    <w:rsid w:val="006747E0"/>
    <w:rsid w:val="00675804"/>
    <w:rsid w:val="00682B19"/>
    <w:rsid w:val="00684582"/>
    <w:rsid w:val="006847AD"/>
    <w:rsid w:val="0069114B"/>
    <w:rsid w:val="00691806"/>
    <w:rsid w:val="006946AE"/>
    <w:rsid w:val="006A18D2"/>
    <w:rsid w:val="006A2D7C"/>
    <w:rsid w:val="006A4C76"/>
    <w:rsid w:val="006A756A"/>
    <w:rsid w:val="006A7EF4"/>
    <w:rsid w:val="006B1F86"/>
    <w:rsid w:val="006B25F5"/>
    <w:rsid w:val="006B3438"/>
    <w:rsid w:val="006B62CB"/>
    <w:rsid w:val="006B684F"/>
    <w:rsid w:val="006B716D"/>
    <w:rsid w:val="006B7CF7"/>
    <w:rsid w:val="006C1801"/>
    <w:rsid w:val="006C2E19"/>
    <w:rsid w:val="006C396A"/>
    <w:rsid w:val="006C7D85"/>
    <w:rsid w:val="006D1234"/>
    <w:rsid w:val="006D1ADA"/>
    <w:rsid w:val="006D1F5F"/>
    <w:rsid w:val="006D520A"/>
    <w:rsid w:val="006D5493"/>
    <w:rsid w:val="006D6310"/>
    <w:rsid w:val="006D66F7"/>
    <w:rsid w:val="006E085E"/>
    <w:rsid w:val="006E2A69"/>
    <w:rsid w:val="006E3B5D"/>
    <w:rsid w:val="006E4628"/>
    <w:rsid w:val="006E55E6"/>
    <w:rsid w:val="006E6C99"/>
    <w:rsid w:val="006E7FD0"/>
    <w:rsid w:val="006F0EC8"/>
    <w:rsid w:val="006F1429"/>
    <w:rsid w:val="006F2B61"/>
    <w:rsid w:val="006F3919"/>
    <w:rsid w:val="006F562E"/>
    <w:rsid w:val="0070114E"/>
    <w:rsid w:val="00701C26"/>
    <w:rsid w:val="00702D61"/>
    <w:rsid w:val="0070353B"/>
    <w:rsid w:val="007039C4"/>
    <w:rsid w:val="00703B52"/>
    <w:rsid w:val="00705C9D"/>
    <w:rsid w:val="00705F13"/>
    <w:rsid w:val="00710EA5"/>
    <w:rsid w:val="00711BBE"/>
    <w:rsid w:val="007137FD"/>
    <w:rsid w:val="00714575"/>
    <w:rsid w:val="00714F1D"/>
    <w:rsid w:val="00715225"/>
    <w:rsid w:val="00717C37"/>
    <w:rsid w:val="00720CC6"/>
    <w:rsid w:val="007212DF"/>
    <w:rsid w:val="00722DDB"/>
    <w:rsid w:val="00723D1A"/>
    <w:rsid w:val="00724728"/>
    <w:rsid w:val="00724F98"/>
    <w:rsid w:val="00726182"/>
    <w:rsid w:val="00730303"/>
    <w:rsid w:val="00730B9B"/>
    <w:rsid w:val="00730FDD"/>
    <w:rsid w:val="0073182E"/>
    <w:rsid w:val="007332FF"/>
    <w:rsid w:val="007364E4"/>
    <w:rsid w:val="00737BEF"/>
    <w:rsid w:val="007408F5"/>
    <w:rsid w:val="0074099C"/>
    <w:rsid w:val="0074163B"/>
    <w:rsid w:val="00741EAE"/>
    <w:rsid w:val="007502C7"/>
    <w:rsid w:val="007551E1"/>
    <w:rsid w:val="00755248"/>
    <w:rsid w:val="007557E0"/>
    <w:rsid w:val="007560A9"/>
    <w:rsid w:val="00757267"/>
    <w:rsid w:val="00757355"/>
    <w:rsid w:val="0076190B"/>
    <w:rsid w:val="00761E69"/>
    <w:rsid w:val="00761E78"/>
    <w:rsid w:val="0076258E"/>
    <w:rsid w:val="0076355D"/>
    <w:rsid w:val="00763A2D"/>
    <w:rsid w:val="00771337"/>
    <w:rsid w:val="00771558"/>
    <w:rsid w:val="00771CB4"/>
    <w:rsid w:val="00771E4E"/>
    <w:rsid w:val="007734FA"/>
    <w:rsid w:val="00775195"/>
    <w:rsid w:val="007761D8"/>
    <w:rsid w:val="00776BD7"/>
    <w:rsid w:val="00777795"/>
    <w:rsid w:val="007803BB"/>
    <w:rsid w:val="00781DA0"/>
    <w:rsid w:val="00783A57"/>
    <w:rsid w:val="00784356"/>
    <w:rsid w:val="0078437B"/>
    <w:rsid w:val="00784C92"/>
    <w:rsid w:val="007859CD"/>
    <w:rsid w:val="00786FA3"/>
    <w:rsid w:val="007907E4"/>
    <w:rsid w:val="00791A71"/>
    <w:rsid w:val="0079343F"/>
    <w:rsid w:val="007946BD"/>
    <w:rsid w:val="00796461"/>
    <w:rsid w:val="00796DC9"/>
    <w:rsid w:val="00797696"/>
    <w:rsid w:val="00797EA2"/>
    <w:rsid w:val="007A14EA"/>
    <w:rsid w:val="007A1815"/>
    <w:rsid w:val="007A1A96"/>
    <w:rsid w:val="007A47B8"/>
    <w:rsid w:val="007A6A4F"/>
    <w:rsid w:val="007A7984"/>
    <w:rsid w:val="007B03F5"/>
    <w:rsid w:val="007B3483"/>
    <w:rsid w:val="007B3B85"/>
    <w:rsid w:val="007B59D3"/>
    <w:rsid w:val="007B5C09"/>
    <w:rsid w:val="007B5DA2"/>
    <w:rsid w:val="007B6A99"/>
    <w:rsid w:val="007C0966"/>
    <w:rsid w:val="007C19E7"/>
    <w:rsid w:val="007C47E3"/>
    <w:rsid w:val="007C4A7F"/>
    <w:rsid w:val="007C4A9B"/>
    <w:rsid w:val="007C5705"/>
    <w:rsid w:val="007C5CFD"/>
    <w:rsid w:val="007C6D9F"/>
    <w:rsid w:val="007D02BF"/>
    <w:rsid w:val="007D434A"/>
    <w:rsid w:val="007D4893"/>
    <w:rsid w:val="007D4CC1"/>
    <w:rsid w:val="007D6E31"/>
    <w:rsid w:val="007D7697"/>
    <w:rsid w:val="007D79EC"/>
    <w:rsid w:val="007E04D2"/>
    <w:rsid w:val="007E3C21"/>
    <w:rsid w:val="007E4270"/>
    <w:rsid w:val="007E4487"/>
    <w:rsid w:val="007E6D0C"/>
    <w:rsid w:val="007E70CF"/>
    <w:rsid w:val="007E74A4"/>
    <w:rsid w:val="007F263F"/>
    <w:rsid w:val="007F469E"/>
    <w:rsid w:val="007F46EA"/>
    <w:rsid w:val="007F5579"/>
    <w:rsid w:val="007F5C95"/>
    <w:rsid w:val="008002E8"/>
    <w:rsid w:val="00800746"/>
    <w:rsid w:val="0080312E"/>
    <w:rsid w:val="00806941"/>
    <w:rsid w:val="0080766E"/>
    <w:rsid w:val="008105BE"/>
    <w:rsid w:val="00811169"/>
    <w:rsid w:val="008141E4"/>
    <w:rsid w:val="00815297"/>
    <w:rsid w:val="00815D6A"/>
    <w:rsid w:val="008164D6"/>
    <w:rsid w:val="00816F2D"/>
    <w:rsid w:val="00817BA1"/>
    <w:rsid w:val="00821D46"/>
    <w:rsid w:val="008226B3"/>
    <w:rsid w:val="00823022"/>
    <w:rsid w:val="0082634E"/>
    <w:rsid w:val="00826F44"/>
    <w:rsid w:val="008278EB"/>
    <w:rsid w:val="008313C4"/>
    <w:rsid w:val="00832B35"/>
    <w:rsid w:val="00833597"/>
    <w:rsid w:val="00833635"/>
    <w:rsid w:val="00834FA6"/>
    <w:rsid w:val="00835434"/>
    <w:rsid w:val="008356EC"/>
    <w:rsid w:val="008358C0"/>
    <w:rsid w:val="00841A28"/>
    <w:rsid w:val="00842838"/>
    <w:rsid w:val="00842BF4"/>
    <w:rsid w:val="0084401E"/>
    <w:rsid w:val="008459C1"/>
    <w:rsid w:val="00852724"/>
    <w:rsid w:val="00852832"/>
    <w:rsid w:val="00854A65"/>
    <w:rsid w:val="00854BE6"/>
    <w:rsid w:val="00854EC1"/>
    <w:rsid w:val="008567D5"/>
    <w:rsid w:val="0085797F"/>
    <w:rsid w:val="008613E1"/>
    <w:rsid w:val="00861DC3"/>
    <w:rsid w:val="008621B4"/>
    <w:rsid w:val="008625D7"/>
    <w:rsid w:val="0086342A"/>
    <w:rsid w:val="00863FE9"/>
    <w:rsid w:val="00866A36"/>
    <w:rsid w:val="00867019"/>
    <w:rsid w:val="008717F9"/>
    <w:rsid w:val="0087270D"/>
    <w:rsid w:val="00873345"/>
    <w:rsid w:val="008735A9"/>
    <w:rsid w:val="008744E7"/>
    <w:rsid w:val="00874779"/>
    <w:rsid w:val="008757F3"/>
    <w:rsid w:val="00875A74"/>
    <w:rsid w:val="008770DD"/>
    <w:rsid w:val="00877583"/>
    <w:rsid w:val="00877D20"/>
    <w:rsid w:val="00881C48"/>
    <w:rsid w:val="00881EB7"/>
    <w:rsid w:val="008831BB"/>
    <w:rsid w:val="00884121"/>
    <w:rsid w:val="00885590"/>
    <w:rsid w:val="00885B80"/>
    <w:rsid w:val="00885C30"/>
    <w:rsid w:val="00885E9B"/>
    <w:rsid w:val="00886C9D"/>
    <w:rsid w:val="00887487"/>
    <w:rsid w:val="00890A5D"/>
    <w:rsid w:val="00893C96"/>
    <w:rsid w:val="00894654"/>
    <w:rsid w:val="00894D4F"/>
    <w:rsid w:val="0089500A"/>
    <w:rsid w:val="00895CBF"/>
    <w:rsid w:val="008972F9"/>
    <w:rsid w:val="00897BA6"/>
    <w:rsid w:val="00897C94"/>
    <w:rsid w:val="008A14BC"/>
    <w:rsid w:val="008A4455"/>
    <w:rsid w:val="008A51A3"/>
    <w:rsid w:val="008A69A9"/>
    <w:rsid w:val="008A7C12"/>
    <w:rsid w:val="008B03CE"/>
    <w:rsid w:val="008B3D93"/>
    <w:rsid w:val="008B4087"/>
    <w:rsid w:val="008B529E"/>
    <w:rsid w:val="008B5622"/>
    <w:rsid w:val="008B7C21"/>
    <w:rsid w:val="008C17FB"/>
    <w:rsid w:val="008C1E2F"/>
    <w:rsid w:val="008C20C9"/>
    <w:rsid w:val="008C34D8"/>
    <w:rsid w:val="008C5EAC"/>
    <w:rsid w:val="008C6427"/>
    <w:rsid w:val="008C75CB"/>
    <w:rsid w:val="008D1B00"/>
    <w:rsid w:val="008D57B8"/>
    <w:rsid w:val="008D58DA"/>
    <w:rsid w:val="008D783C"/>
    <w:rsid w:val="008E0345"/>
    <w:rsid w:val="008E03FC"/>
    <w:rsid w:val="008E0730"/>
    <w:rsid w:val="008E1398"/>
    <w:rsid w:val="008E1EA4"/>
    <w:rsid w:val="008E510B"/>
    <w:rsid w:val="008E6EE3"/>
    <w:rsid w:val="008E7866"/>
    <w:rsid w:val="008E7C34"/>
    <w:rsid w:val="008F0F5E"/>
    <w:rsid w:val="008F3376"/>
    <w:rsid w:val="008F3772"/>
    <w:rsid w:val="008F5242"/>
    <w:rsid w:val="008F611E"/>
    <w:rsid w:val="008F6F09"/>
    <w:rsid w:val="008F7326"/>
    <w:rsid w:val="009004DA"/>
    <w:rsid w:val="00902153"/>
    <w:rsid w:val="00902B13"/>
    <w:rsid w:val="0090608F"/>
    <w:rsid w:val="00906D33"/>
    <w:rsid w:val="00907BAB"/>
    <w:rsid w:val="00911941"/>
    <w:rsid w:val="0091259A"/>
    <w:rsid w:val="009138A0"/>
    <w:rsid w:val="0091744C"/>
    <w:rsid w:val="009203E5"/>
    <w:rsid w:val="00921636"/>
    <w:rsid w:val="00921AF6"/>
    <w:rsid w:val="009226C5"/>
    <w:rsid w:val="00923186"/>
    <w:rsid w:val="0092386D"/>
    <w:rsid w:val="00924551"/>
    <w:rsid w:val="00925C33"/>
    <w:rsid w:val="00925F0F"/>
    <w:rsid w:val="00926A2B"/>
    <w:rsid w:val="00930C91"/>
    <w:rsid w:val="00930D6B"/>
    <w:rsid w:val="009312A7"/>
    <w:rsid w:val="00931A10"/>
    <w:rsid w:val="00932F6B"/>
    <w:rsid w:val="009333EE"/>
    <w:rsid w:val="0093372A"/>
    <w:rsid w:val="00933D1C"/>
    <w:rsid w:val="0093498E"/>
    <w:rsid w:val="0093508E"/>
    <w:rsid w:val="009357B7"/>
    <w:rsid w:val="00936AF1"/>
    <w:rsid w:val="009418F7"/>
    <w:rsid w:val="009436FF"/>
    <w:rsid w:val="0094614F"/>
    <w:rsid w:val="009468BC"/>
    <w:rsid w:val="009530F9"/>
    <w:rsid w:val="0095391D"/>
    <w:rsid w:val="009548A2"/>
    <w:rsid w:val="009549EC"/>
    <w:rsid w:val="009572FF"/>
    <w:rsid w:val="009575E7"/>
    <w:rsid w:val="009616DF"/>
    <w:rsid w:val="00961DD0"/>
    <w:rsid w:val="0096287D"/>
    <w:rsid w:val="00963D15"/>
    <w:rsid w:val="00963E85"/>
    <w:rsid w:val="00964B22"/>
    <w:rsid w:val="00964CC6"/>
    <w:rsid w:val="0096542F"/>
    <w:rsid w:val="0096549A"/>
    <w:rsid w:val="00965E48"/>
    <w:rsid w:val="00966B57"/>
    <w:rsid w:val="00967FA7"/>
    <w:rsid w:val="00971645"/>
    <w:rsid w:val="00973212"/>
    <w:rsid w:val="0097501D"/>
    <w:rsid w:val="00977919"/>
    <w:rsid w:val="00980A2C"/>
    <w:rsid w:val="00983000"/>
    <w:rsid w:val="009844DA"/>
    <w:rsid w:val="00984D9B"/>
    <w:rsid w:val="00985420"/>
    <w:rsid w:val="0098556D"/>
    <w:rsid w:val="00985C68"/>
    <w:rsid w:val="009863A2"/>
    <w:rsid w:val="009870FA"/>
    <w:rsid w:val="009921C3"/>
    <w:rsid w:val="00993730"/>
    <w:rsid w:val="0099551D"/>
    <w:rsid w:val="009A3808"/>
    <w:rsid w:val="009A4534"/>
    <w:rsid w:val="009A5897"/>
    <w:rsid w:val="009A5F24"/>
    <w:rsid w:val="009A5F31"/>
    <w:rsid w:val="009A6550"/>
    <w:rsid w:val="009B0B3E"/>
    <w:rsid w:val="009B0FDA"/>
    <w:rsid w:val="009B1913"/>
    <w:rsid w:val="009B6657"/>
    <w:rsid w:val="009B7C35"/>
    <w:rsid w:val="009C11C4"/>
    <w:rsid w:val="009C16E5"/>
    <w:rsid w:val="009C21F1"/>
    <w:rsid w:val="009C2786"/>
    <w:rsid w:val="009C48C1"/>
    <w:rsid w:val="009C635E"/>
    <w:rsid w:val="009C6404"/>
    <w:rsid w:val="009C6B84"/>
    <w:rsid w:val="009C7E62"/>
    <w:rsid w:val="009D0EB5"/>
    <w:rsid w:val="009D14F9"/>
    <w:rsid w:val="009D2B74"/>
    <w:rsid w:val="009D63FF"/>
    <w:rsid w:val="009D6994"/>
    <w:rsid w:val="009D7789"/>
    <w:rsid w:val="009E0C37"/>
    <w:rsid w:val="009E175D"/>
    <w:rsid w:val="009E2315"/>
    <w:rsid w:val="009E3CC2"/>
    <w:rsid w:val="009F06BD"/>
    <w:rsid w:val="009F1F37"/>
    <w:rsid w:val="009F2A4D"/>
    <w:rsid w:val="009F2DB6"/>
    <w:rsid w:val="009F3302"/>
    <w:rsid w:val="009F7E42"/>
    <w:rsid w:val="00A00828"/>
    <w:rsid w:val="00A03290"/>
    <w:rsid w:val="00A07490"/>
    <w:rsid w:val="00A10655"/>
    <w:rsid w:val="00A1197C"/>
    <w:rsid w:val="00A12442"/>
    <w:rsid w:val="00A127E5"/>
    <w:rsid w:val="00A12B64"/>
    <w:rsid w:val="00A12CB6"/>
    <w:rsid w:val="00A203D0"/>
    <w:rsid w:val="00A2074D"/>
    <w:rsid w:val="00A22046"/>
    <w:rsid w:val="00A22C38"/>
    <w:rsid w:val="00A23BD9"/>
    <w:rsid w:val="00A24056"/>
    <w:rsid w:val="00A25193"/>
    <w:rsid w:val="00A26E80"/>
    <w:rsid w:val="00A31AE8"/>
    <w:rsid w:val="00A31E59"/>
    <w:rsid w:val="00A32EFF"/>
    <w:rsid w:val="00A34B54"/>
    <w:rsid w:val="00A35736"/>
    <w:rsid w:val="00A3739D"/>
    <w:rsid w:val="00A37DDA"/>
    <w:rsid w:val="00A37ED8"/>
    <w:rsid w:val="00A4073F"/>
    <w:rsid w:val="00A411EE"/>
    <w:rsid w:val="00A41E3A"/>
    <w:rsid w:val="00A44814"/>
    <w:rsid w:val="00A452E9"/>
    <w:rsid w:val="00A46AEF"/>
    <w:rsid w:val="00A47BE9"/>
    <w:rsid w:val="00A50829"/>
    <w:rsid w:val="00A50D81"/>
    <w:rsid w:val="00A54F1E"/>
    <w:rsid w:val="00A57197"/>
    <w:rsid w:val="00A60347"/>
    <w:rsid w:val="00A60444"/>
    <w:rsid w:val="00A6086D"/>
    <w:rsid w:val="00A615B8"/>
    <w:rsid w:val="00A64B93"/>
    <w:rsid w:val="00A660B5"/>
    <w:rsid w:val="00A66891"/>
    <w:rsid w:val="00A66BAC"/>
    <w:rsid w:val="00A67254"/>
    <w:rsid w:val="00A7064F"/>
    <w:rsid w:val="00A71750"/>
    <w:rsid w:val="00A74C28"/>
    <w:rsid w:val="00A7707E"/>
    <w:rsid w:val="00A7773C"/>
    <w:rsid w:val="00A81752"/>
    <w:rsid w:val="00A81DAA"/>
    <w:rsid w:val="00A82989"/>
    <w:rsid w:val="00A8469B"/>
    <w:rsid w:val="00A86932"/>
    <w:rsid w:val="00A87450"/>
    <w:rsid w:val="00A90EB4"/>
    <w:rsid w:val="00A912C2"/>
    <w:rsid w:val="00A915BF"/>
    <w:rsid w:val="00A925EC"/>
    <w:rsid w:val="00A929AA"/>
    <w:rsid w:val="00A92B6B"/>
    <w:rsid w:val="00A93D8E"/>
    <w:rsid w:val="00A94E02"/>
    <w:rsid w:val="00A955A9"/>
    <w:rsid w:val="00A95FDD"/>
    <w:rsid w:val="00AA4C49"/>
    <w:rsid w:val="00AA541E"/>
    <w:rsid w:val="00AA6085"/>
    <w:rsid w:val="00AA7C4A"/>
    <w:rsid w:val="00AB09F4"/>
    <w:rsid w:val="00AB1877"/>
    <w:rsid w:val="00AB1FD8"/>
    <w:rsid w:val="00AB1FEE"/>
    <w:rsid w:val="00AB52D2"/>
    <w:rsid w:val="00AB6884"/>
    <w:rsid w:val="00AC0344"/>
    <w:rsid w:val="00AC31EE"/>
    <w:rsid w:val="00AC6FFD"/>
    <w:rsid w:val="00AD0DA4"/>
    <w:rsid w:val="00AD134E"/>
    <w:rsid w:val="00AD1B26"/>
    <w:rsid w:val="00AD23F7"/>
    <w:rsid w:val="00AD32CE"/>
    <w:rsid w:val="00AD4169"/>
    <w:rsid w:val="00AD48BC"/>
    <w:rsid w:val="00AD5311"/>
    <w:rsid w:val="00AD7557"/>
    <w:rsid w:val="00AD7B6E"/>
    <w:rsid w:val="00AD7C8D"/>
    <w:rsid w:val="00AE0423"/>
    <w:rsid w:val="00AE25C6"/>
    <w:rsid w:val="00AE302C"/>
    <w:rsid w:val="00AE306C"/>
    <w:rsid w:val="00AE477A"/>
    <w:rsid w:val="00AE4893"/>
    <w:rsid w:val="00AE6D8B"/>
    <w:rsid w:val="00AE7C15"/>
    <w:rsid w:val="00AF1755"/>
    <w:rsid w:val="00AF1BED"/>
    <w:rsid w:val="00AF28C1"/>
    <w:rsid w:val="00AF4275"/>
    <w:rsid w:val="00AF51FB"/>
    <w:rsid w:val="00AF5E8C"/>
    <w:rsid w:val="00AF608B"/>
    <w:rsid w:val="00B00163"/>
    <w:rsid w:val="00B00AEB"/>
    <w:rsid w:val="00B01408"/>
    <w:rsid w:val="00B0270E"/>
    <w:rsid w:val="00B02EF1"/>
    <w:rsid w:val="00B04339"/>
    <w:rsid w:val="00B04E7B"/>
    <w:rsid w:val="00B05282"/>
    <w:rsid w:val="00B0549B"/>
    <w:rsid w:val="00B070B3"/>
    <w:rsid w:val="00B07162"/>
    <w:rsid w:val="00B07C97"/>
    <w:rsid w:val="00B07EA1"/>
    <w:rsid w:val="00B10E6B"/>
    <w:rsid w:val="00B11C67"/>
    <w:rsid w:val="00B15754"/>
    <w:rsid w:val="00B15A27"/>
    <w:rsid w:val="00B160C9"/>
    <w:rsid w:val="00B2046E"/>
    <w:rsid w:val="00B20E8B"/>
    <w:rsid w:val="00B228B3"/>
    <w:rsid w:val="00B2487F"/>
    <w:rsid w:val="00B257E1"/>
    <w:rsid w:val="00B2599A"/>
    <w:rsid w:val="00B25B07"/>
    <w:rsid w:val="00B25C91"/>
    <w:rsid w:val="00B27AC4"/>
    <w:rsid w:val="00B343CC"/>
    <w:rsid w:val="00B36B68"/>
    <w:rsid w:val="00B40643"/>
    <w:rsid w:val="00B40A4C"/>
    <w:rsid w:val="00B41EB2"/>
    <w:rsid w:val="00B4299C"/>
    <w:rsid w:val="00B42FAB"/>
    <w:rsid w:val="00B43169"/>
    <w:rsid w:val="00B43C75"/>
    <w:rsid w:val="00B44EB7"/>
    <w:rsid w:val="00B46E2E"/>
    <w:rsid w:val="00B4722E"/>
    <w:rsid w:val="00B5084A"/>
    <w:rsid w:val="00B52E21"/>
    <w:rsid w:val="00B55DB6"/>
    <w:rsid w:val="00B56814"/>
    <w:rsid w:val="00B606A1"/>
    <w:rsid w:val="00B60EB8"/>
    <w:rsid w:val="00B612BE"/>
    <w:rsid w:val="00B614F7"/>
    <w:rsid w:val="00B61B26"/>
    <w:rsid w:val="00B62962"/>
    <w:rsid w:val="00B62D1E"/>
    <w:rsid w:val="00B6667D"/>
    <w:rsid w:val="00B66D77"/>
    <w:rsid w:val="00B675B2"/>
    <w:rsid w:val="00B73837"/>
    <w:rsid w:val="00B764F6"/>
    <w:rsid w:val="00B8045D"/>
    <w:rsid w:val="00B809E0"/>
    <w:rsid w:val="00B81261"/>
    <w:rsid w:val="00B8223E"/>
    <w:rsid w:val="00B8253C"/>
    <w:rsid w:val="00B832AE"/>
    <w:rsid w:val="00B83894"/>
    <w:rsid w:val="00B83E19"/>
    <w:rsid w:val="00B847A6"/>
    <w:rsid w:val="00B84987"/>
    <w:rsid w:val="00B86678"/>
    <w:rsid w:val="00B90A00"/>
    <w:rsid w:val="00B92591"/>
    <w:rsid w:val="00B92759"/>
    <w:rsid w:val="00B92A20"/>
    <w:rsid w:val="00B92F9B"/>
    <w:rsid w:val="00B941B3"/>
    <w:rsid w:val="00B94BC0"/>
    <w:rsid w:val="00B9532C"/>
    <w:rsid w:val="00B96513"/>
    <w:rsid w:val="00BA1D47"/>
    <w:rsid w:val="00BA2229"/>
    <w:rsid w:val="00BA4354"/>
    <w:rsid w:val="00BA66F0"/>
    <w:rsid w:val="00BB2239"/>
    <w:rsid w:val="00BB2AE7"/>
    <w:rsid w:val="00BB4ABC"/>
    <w:rsid w:val="00BB62CD"/>
    <w:rsid w:val="00BB6464"/>
    <w:rsid w:val="00BC0DFA"/>
    <w:rsid w:val="00BC1BB8"/>
    <w:rsid w:val="00BC2A63"/>
    <w:rsid w:val="00BC343C"/>
    <w:rsid w:val="00BC49F1"/>
    <w:rsid w:val="00BD0F38"/>
    <w:rsid w:val="00BD184B"/>
    <w:rsid w:val="00BD4804"/>
    <w:rsid w:val="00BD69BE"/>
    <w:rsid w:val="00BD7FE1"/>
    <w:rsid w:val="00BE0708"/>
    <w:rsid w:val="00BE0823"/>
    <w:rsid w:val="00BE37CA"/>
    <w:rsid w:val="00BE4B2A"/>
    <w:rsid w:val="00BE4F41"/>
    <w:rsid w:val="00BE5B57"/>
    <w:rsid w:val="00BE6144"/>
    <w:rsid w:val="00BE635A"/>
    <w:rsid w:val="00BE648C"/>
    <w:rsid w:val="00BF0668"/>
    <w:rsid w:val="00BF093F"/>
    <w:rsid w:val="00BF17E9"/>
    <w:rsid w:val="00BF2ABB"/>
    <w:rsid w:val="00BF5099"/>
    <w:rsid w:val="00C0049A"/>
    <w:rsid w:val="00C02405"/>
    <w:rsid w:val="00C06365"/>
    <w:rsid w:val="00C072E1"/>
    <w:rsid w:val="00C07C51"/>
    <w:rsid w:val="00C10F10"/>
    <w:rsid w:val="00C123DA"/>
    <w:rsid w:val="00C13501"/>
    <w:rsid w:val="00C137E5"/>
    <w:rsid w:val="00C15984"/>
    <w:rsid w:val="00C15D4D"/>
    <w:rsid w:val="00C175DC"/>
    <w:rsid w:val="00C2130C"/>
    <w:rsid w:val="00C213D5"/>
    <w:rsid w:val="00C24A35"/>
    <w:rsid w:val="00C24D4A"/>
    <w:rsid w:val="00C25D0F"/>
    <w:rsid w:val="00C30171"/>
    <w:rsid w:val="00C309D8"/>
    <w:rsid w:val="00C31509"/>
    <w:rsid w:val="00C33998"/>
    <w:rsid w:val="00C33B3E"/>
    <w:rsid w:val="00C34746"/>
    <w:rsid w:val="00C3740D"/>
    <w:rsid w:val="00C425A5"/>
    <w:rsid w:val="00C42E69"/>
    <w:rsid w:val="00C4338B"/>
    <w:rsid w:val="00C43519"/>
    <w:rsid w:val="00C47F27"/>
    <w:rsid w:val="00C51537"/>
    <w:rsid w:val="00C52BC3"/>
    <w:rsid w:val="00C5584B"/>
    <w:rsid w:val="00C563B6"/>
    <w:rsid w:val="00C567FB"/>
    <w:rsid w:val="00C56D97"/>
    <w:rsid w:val="00C608E5"/>
    <w:rsid w:val="00C611E1"/>
    <w:rsid w:val="00C61AFA"/>
    <w:rsid w:val="00C61D64"/>
    <w:rsid w:val="00C62099"/>
    <w:rsid w:val="00C623DD"/>
    <w:rsid w:val="00C6265E"/>
    <w:rsid w:val="00C636BB"/>
    <w:rsid w:val="00C6489C"/>
    <w:rsid w:val="00C64A72"/>
    <w:rsid w:val="00C64EA3"/>
    <w:rsid w:val="00C6526E"/>
    <w:rsid w:val="00C672BE"/>
    <w:rsid w:val="00C67BDB"/>
    <w:rsid w:val="00C67BF6"/>
    <w:rsid w:val="00C70718"/>
    <w:rsid w:val="00C72867"/>
    <w:rsid w:val="00C75E81"/>
    <w:rsid w:val="00C75F52"/>
    <w:rsid w:val="00C76453"/>
    <w:rsid w:val="00C779A9"/>
    <w:rsid w:val="00C77A03"/>
    <w:rsid w:val="00C822DD"/>
    <w:rsid w:val="00C823C2"/>
    <w:rsid w:val="00C83444"/>
    <w:rsid w:val="00C851A8"/>
    <w:rsid w:val="00C860D9"/>
    <w:rsid w:val="00C86609"/>
    <w:rsid w:val="00C86A06"/>
    <w:rsid w:val="00C9022F"/>
    <w:rsid w:val="00C91696"/>
    <w:rsid w:val="00C91783"/>
    <w:rsid w:val="00C9245D"/>
    <w:rsid w:val="00C92B4C"/>
    <w:rsid w:val="00C94296"/>
    <w:rsid w:val="00C948F9"/>
    <w:rsid w:val="00C94DEA"/>
    <w:rsid w:val="00C954F6"/>
    <w:rsid w:val="00C95D30"/>
    <w:rsid w:val="00C965DB"/>
    <w:rsid w:val="00C97263"/>
    <w:rsid w:val="00C9750E"/>
    <w:rsid w:val="00CA061C"/>
    <w:rsid w:val="00CA1909"/>
    <w:rsid w:val="00CA6419"/>
    <w:rsid w:val="00CA6BC5"/>
    <w:rsid w:val="00CB08C5"/>
    <w:rsid w:val="00CB2A55"/>
    <w:rsid w:val="00CB33B0"/>
    <w:rsid w:val="00CB3E57"/>
    <w:rsid w:val="00CB49AD"/>
    <w:rsid w:val="00CB6251"/>
    <w:rsid w:val="00CB7DD9"/>
    <w:rsid w:val="00CC1CCA"/>
    <w:rsid w:val="00CC25E7"/>
    <w:rsid w:val="00CC3899"/>
    <w:rsid w:val="00CC39FA"/>
    <w:rsid w:val="00CC4AEB"/>
    <w:rsid w:val="00CC61CD"/>
    <w:rsid w:val="00CC6C98"/>
    <w:rsid w:val="00CD3934"/>
    <w:rsid w:val="00CD5011"/>
    <w:rsid w:val="00CE0A92"/>
    <w:rsid w:val="00CE5A15"/>
    <w:rsid w:val="00CE5DDF"/>
    <w:rsid w:val="00CE640F"/>
    <w:rsid w:val="00CE6BE6"/>
    <w:rsid w:val="00CE75CC"/>
    <w:rsid w:val="00CE76BC"/>
    <w:rsid w:val="00CE7DE8"/>
    <w:rsid w:val="00CF08A5"/>
    <w:rsid w:val="00CF0960"/>
    <w:rsid w:val="00CF0990"/>
    <w:rsid w:val="00CF25A7"/>
    <w:rsid w:val="00CF3822"/>
    <w:rsid w:val="00CF4163"/>
    <w:rsid w:val="00CF540E"/>
    <w:rsid w:val="00CF5936"/>
    <w:rsid w:val="00D020EF"/>
    <w:rsid w:val="00D02F07"/>
    <w:rsid w:val="00D04534"/>
    <w:rsid w:val="00D07322"/>
    <w:rsid w:val="00D10847"/>
    <w:rsid w:val="00D15586"/>
    <w:rsid w:val="00D15691"/>
    <w:rsid w:val="00D167C6"/>
    <w:rsid w:val="00D16E3F"/>
    <w:rsid w:val="00D20506"/>
    <w:rsid w:val="00D22089"/>
    <w:rsid w:val="00D22380"/>
    <w:rsid w:val="00D23346"/>
    <w:rsid w:val="00D237DC"/>
    <w:rsid w:val="00D23BE1"/>
    <w:rsid w:val="00D24528"/>
    <w:rsid w:val="00D25BD9"/>
    <w:rsid w:val="00D27EBE"/>
    <w:rsid w:val="00D32C2F"/>
    <w:rsid w:val="00D32D15"/>
    <w:rsid w:val="00D36A49"/>
    <w:rsid w:val="00D40D72"/>
    <w:rsid w:val="00D41B05"/>
    <w:rsid w:val="00D455A5"/>
    <w:rsid w:val="00D501BA"/>
    <w:rsid w:val="00D517C6"/>
    <w:rsid w:val="00D51F10"/>
    <w:rsid w:val="00D51FBA"/>
    <w:rsid w:val="00D52348"/>
    <w:rsid w:val="00D53B96"/>
    <w:rsid w:val="00D55B3C"/>
    <w:rsid w:val="00D56B2E"/>
    <w:rsid w:val="00D620FF"/>
    <w:rsid w:val="00D629AB"/>
    <w:rsid w:val="00D64806"/>
    <w:rsid w:val="00D65DD7"/>
    <w:rsid w:val="00D71D84"/>
    <w:rsid w:val="00D72464"/>
    <w:rsid w:val="00D74133"/>
    <w:rsid w:val="00D76818"/>
    <w:rsid w:val="00D768EB"/>
    <w:rsid w:val="00D8164D"/>
    <w:rsid w:val="00D82D1E"/>
    <w:rsid w:val="00D832D9"/>
    <w:rsid w:val="00D86630"/>
    <w:rsid w:val="00D90F00"/>
    <w:rsid w:val="00D929C1"/>
    <w:rsid w:val="00D94F6B"/>
    <w:rsid w:val="00D97295"/>
    <w:rsid w:val="00D975C0"/>
    <w:rsid w:val="00DA090A"/>
    <w:rsid w:val="00DA1C5E"/>
    <w:rsid w:val="00DA2C36"/>
    <w:rsid w:val="00DA5285"/>
    <w:rsid w:val="00DA5762"/>
    <w:rsid w:val="00DA593F"/>
    <w:rsid w:val="00DB191D"/>
    <w:rsid w:val="00DB2F96"/>
    <w:rsid w:val="00DB4F91"/>
    <w:rsid w:val="00DB7962"/>
    <w:rsid w:val="00DC1EF7"/>
    <w:rsid w:val="00DC1F0F"/>
    <w:rsid w:val="00DC21FA"/>
    <w:rsid w:val="00DC3117"/>
    <w:rsid w:val="00DC49D0"/>
    <w:rsid w:val="00DC5773"/>
    <w:rsid w:val="00DC5DD9"/>
    <w:rsid w:val="00DC691F"/>
    <w:rsid w:val="00DC6D2D"/>
    <w:rsid w:val="00DC7AA3"/>
    <w:rsid w:val="00DD2286"/>
    <w:rsid w:val="00DD264D"/>
    <w:rsid w:val="00DD3E24"/>
    <w:rsid w:val="00DD43C1"/>
    <w:rsid w:val="00DD64C2"/>
    <w:rsid w:val="00DD6F46"/>
    <w:rsid w:val="00DD6F8C"/>
    <w:rsid w:val="00DD7610"/>
    <w:rsid w:val="00DE1F2F"/>
    <w:rsid w:val="00DE33B5"/>
    <w:rsid w:val="00DE4AC2"/>
    <w:rsid w:val="00DE5E18"/>
    <w:rsid w:val="00DE62C6"/>
    <w:rsid w:val="00DE6E01"/>
    <w:rsid w:val="00DE7CF6"/>
    <w:rsid w:val="00DF0487"/>
    <w:rsid w:val="00DF1154"/>
    <w:rsid w:val="00DF1466"/>
    <w:rsid w:val="00DF1821"/>
    <w:rsid w:val="00DF2ACA"/>
    <w:rsid w:val="00DF3FB0"/>
    <w:rsid w:val="00DF5099"/>
    <w:rsid w:val="00DF5EA4"/>
    <w:rsid w:val="00DF6B50"/>
    <w:rsid w:val="00DF7017"/>
    <w:rsid w:val="00E00B86"/>
    <w:rsid w:val="00E00EC6"/>
    <w:rsid w:val="00E0155D"/>
    <w:rsid w:val="00E02681"/>
    <w:rsid w:val="00E02792"/>
    <w:rsid w:val="00E034D8"/>
    <w:rsid w:val="00E03D4A"/>
    <w:rsid w:val="00E04CC0"/>
    <w:rsid w:val="00E06491"/>
    <w:rsid w:val="00E06A4B"/>
    <w:rsid w:val="00E0784E"/>
    <w:rsid w:val="00E10835"/>
    <w:rsid w:val="00E11889"/>
    <w:rsid w:val="00E12B23"/>
    <w:rsid w:val="00E14584"/>
    <w:rsid w:val="00E14E8C"/>
    <w:rsid w:val="00E15816"/>
    <w:rsid w:val="00E1597D"/>
    <w:rsid w:val="00E160D5"/>
    <w:rsid w:val="00E21830"/>
    <w:rsid w:val="00E239FF"/>
    <w:rsid w:val="00E249A0"/>
    <w:rsid w:val="00E27D7B"/>
    <w:rsid w:val="00E30556"/>
    <w:rsid w:val="00E30981"/>
    <w:rsid w:val="00E3208A"/>
    <w:rsid w:val="00E33136"/>
    <w:rsid w:val="00E3324A"/>
    <w:rsid w:val="00E34D7C"/>
    <w:rsid w:val="00E35627"/>
    <w:rsid w:val="00E365CD"/>
    <w:rsid w:val="00E36727"/>
    <w:rsid w:val="00E36C7E"/>
    <w:rsid w:val="00E3723D"/>
    <w:rsid w:val="00E41835"/>
    <w:rsid w:val="00E41E39"/>
    <w:rsid w:val="00E44C89"/>
    <w:rsid w:val="00E45536"/>
    <w:rsid w:val="00E45DBF"/>
    <w:rsid w:val="00E53712"/>
    <w:rsid w:val="00E5443C"/>
    <w:rsid w:val="00E54B5B"/>
    <w:rsid w:val="00E60470"/>
    <w:rsid w:val="00E61BA2"/>
    <w:rsid w:val="00E61C96"/>
    <w:rsid w:val="00E6215C"/>
    <w:rsid w:val="00E63586"/>
    <w:rsid w:val="00E63864"/>
    <w:rsid w:val="00E638CE"/>
    <w:rsid w:val="00E6403F"/>
    <w:rsid w:val="00E64725"/>
    <w:rsid w:val="00E669F2"/>
    <w:rsid w:val="00E72979"/>
    <w:rsid w:val="00E72C2C"/>
    <w:rsid w:val="00E72EE0"/>
    <w:rsid w:val="00E75C7B"/>
    <w:rsid w:val="00E770C4"/>
    <w:rsid w:val="00E77ACA"/>
    <w:rsid w:val="00E84455"/>
    <w:rsid w:val="00E84C5A"/>
    <w:rsid w:val="00E86164"/>
    <w:rsid w:val="00E861DB"/>
    <w:rsid w:val="00E8658D"/>
    <w:rsid w:val="00E90FA2"/>
    <w:rsid w:val="00E91C1F"/>
    <w:rsid w:val="00E93406"/>
    <w:rsid w:val="00E9389C"/>
    <w:rsid w:val="00E956C5"/>
    <w:rsid w:val="00E95C39"/>
    <w:rsid w:val="00E9658D"/>
    <w:rsid w:val="00EA2C39"/>
    <w:rsid w:val="00EA3904"/>
    <w:rsid w:val="00EA5C73"/>
    <w:rsid w:val="00EA6D5D"/>
    <w:rsid w:val="00EA7DBD"/>
    <w:rsid w:val="00EB0A3C"/>
    <w:rsid w:val="00EB0A96"/>
    <w:rsid w:val="00EB3D43"/>
    <w:rsid w:val="00EB5A1E"/>
    <w:rsid w:val="00EB5DFC"/>
    <w:rsid w:val="00EB61A6"/>
    <w:rsid w:val="00EB64B4"/>
    <w:rsid w:val="00EB77F9"/>
    <w:rsid w:val="00EC278E"/>
    <w:rsid w:val="00EC5769"/>
    <w:rsid w:val="00EC73E2"/>
    <w:rsid w:val="00EC7D00"/>
    <w:rsid w:val="00ED0304"/>
    <w:rsid w:val="00ED087C"/>
    <w:rsid w:val="00ED3530"/>
    <w:rsid w:val="00ED3958"/>
    <w:rsid w:val="00ED3FBF"/>
    <w:rsid w:val="00ED4B9D"/>
    <w:rsid w:val="00ED6773"/>
    <w:rsid w:val="00ED6D90"/>
    <w:rsid w:val="00EE38FA"/>
    <w:rsid w:val="00EE3E2C"/>
    <w:rsid w:val="00EE3E9F"/>
    <w:rsid w:val="00EE41D7"/>
    <w:rsid w:val="00EE42FF"/>
    <w:rsid w:val="00EE466C"/>
    <w:rsid w:val="00EE591E"/>
    <w:rsid w:val="00EE5D23"/>
    <w:rsid w:val="00EE750D"/>
    <w:rsid w:val="00EF0538"/>
    <w:rsid w:val="00EF0A33"/>
    <w:rsid w:val="00EF267A"/>
    <w:rsid w:val="00EF3CA4"/>
    <w:rsid w:val="00EF4DBE"/>
    <w:rsid w:val="00EF5E1F"/>
    <w:rsid w:val="00EF7859"/>
    <w:rsid w:val="00F005B5"/>
    <w:rsid w:val="00F014DA"/>
    <w:rsid w:val="00F02591"/>
    <w:rsid w:val="00F0499F"/>
    <w:rsid w:val="00F05E24"/>
    <w:rsid w:val="00F11DCB"/>
    <w:rsid w:val="00F12862"/>
    <w:rsid w:val="00F13212"/>
    <w:rsid w:val="00F14061"/>
    <w:rsid w:val="00F14273"/>
    <w:rsid w:val="00F15D8F"/>
    <w:rsid w:val="00F16F28"/>
    <w:rsid w:val="00F17C12"/>
    <w:rsid w:val="00F17C2D"/>
    <w:rsid w:val="00F2427B"/>
    <w:rsid w:val="00F24C8F"/>
    <w:rsid w:val="00F301D1"/>
    <w:rsid w:val="00F309D8"/>
    <w:rsid w:val="00F3130C"/>
    <w:rsid w:val="00F31354"/>
    <w:rsid w:val="00F31DFB"/>
    <w:rsid w:val="00F33C1E"/>
    <w:rsid w:val="00F33E0C"/>
    <w:rsid w:val="00F3726C"/>
    <w:rsid w:val="00F41800"/>
    <w:rsid w:val="00F42598"/>
    <w:rsid w:val="00F4618E"/>
    <w:rsid w:val="00F479D5"/>
    <w:rsid w:val="00F5053D"/>
    <w:rsid w:val="00F52DA5"/>
    <w:rsid w:val="00F53021"/>
    <w:rsid w:val="00F5447B"/>
    <w:rsid w:val="00F548D2"/>
    <w:rsid w:val="00F5696E"/>
    <w:rsid w:val="00F607AF"/>
    <w:rsid w:val="00F60EFF"/>
    <w:rsid w:val="00F616B6"/>
    <w:rsid w:val="00F61F03"/>
    <w:rsid w:val="00F62209"/>
    <w:rsid w:val="00F6252D"/>
    <w:rsid w:val="00F6361B"/>
    <w:rsid w:val="00F63AD2"/>
    <w:rsid w:val="00F63E00"/>
    <w:rsid w:val="00F6578E"/>
    <w:rsid w:val="00F66111"/>
    <w:rsid w:val="00F67D2D"/>
    <w:rsid w:val="00F70155"/>
    <w:rsid w:val="00F718A0"/>
    <w:rsid w:val="00F72174"/>
    <w:rsid w:val="00F72C8F"/>
    <w:rsid w:val="00F73878"/>
    <w:rsid w:val="00F753C1"/>
    <w:rsid w:val="00F84AD3"/>
    <w:rsid w:val="00F84B29"/>
    <w:rsid w:val="00F850B6"/>
    <w:rsid w:val="00F860CC"/>
    <w:rsid w:val="00F906E8"/>
    <w:rsid w:val="00F90858"/>
    <w:rsid w:val="00F9384C"/>
    <w:rsid w:val="00F93FAD"/>
    <w:rsid w:val="00F94398"/>
    <w:rsid w:val="00FA228B"/>
    <w:rsid w:val="00FA26DE"/>
    <w:rsid w:val="00FA4629"/>
    <w:rsid w:val="00FA5BC3"/>
    <w:rsid w:val="00FA64B4"/>
    <w:rsid w:val="00FA6B6D"/>
    <w:rsid w:val="00FB0A2D"/>
    <w:rsid w:val="00FB2B56"/>
    <w:rsid w:val="00FB34D9"/>
    <w:rsid w:val="00FB4257"/>
    <w:rsid w:val="00FB4E3A"/>
    <w:rsid w:val="00FB7999"/>
    <w:rsid w:val="00FC1127"/>
    <w:rsid w:val="00FC12BF"/>
    <w:rsid w:val="00FC16A5"/>
    <w:rsid w:val="00FC1A7C"/>
    <w:rsid w:val="00FC2BA7"/>
    <w:rsid w:val="00FC2C60"/>
    <w:rsid w:val="00FC3955"/>
    <w:rsid w:val="00FC3A49"/>
    <w:rsid w:val="00FC43C8"/>
    <w:rsid w:val="00FC571C"/>
    <w:rsid w:val="00FC64AB"/>
    <w:rsid w:val="00FC6DDA"/>
    <w:rsid w:val="00FC7083"/>
    <w:rsid w:val="00FD0EB0"/>
    <w:rsid w:val="00FD236A"/>
    <w:rsid w:val="00FD2699"/>
    <w:rsid w:val="00FD340B"/>
    <w:rsid w:val="00FD3E6F"/>
    <w:rsid w:val="00FD51B9"/>
    <w:rsid w:val="00FD703B"/>
    <w:rsid w:val="00FE117B"/>
    <w:rsid w:val="00FE2A39"/>
    <w:rsid w:val="00FE2EF6"/>
    <w:rsid w:val="00FF39CF"/>
    <w:rsid w:val="00FF4A71"/>
    <w:rsid w:val="00FF6960"/>
    <w:rsid w:val="00FF6CB8"/>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2D7CBF59-76CC-4BFF-8534-4E2D115D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BFA"/>
    <w:rPr>
      <w:rFonts w:ascii="Lato" w:hAnsi="Lato"/>
    </w:rPr>
  </w:style>
  <w:style w:type="paragraph" w:styleId="Heading1">
    <w:name w:val="heading 1"/>
    <w:basedOn w:val="Normal"/>
    <w:next w:val="Normal"/>
    <w:link w:val="Heading1Char"/>
    <w:uiPriority w:val="2"/>
    <w:qFormat/>
    <w:rsid w:val="00E45536"/>
    <w:p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7"/>
      </w:numPr>
      <w:spacing w:after="120"/>
      <w:ind w:left="0" w:firstLine="0"/>
    </w:pPr>
  </w:style>
  <w:style w:type="paragraph" w:styleId="ListBullet2">
    <w:name w:val="List Bullet 2"/>
    <w:aliases w:val="Bullet list level 2"/>
    <w:basedOn w:val="Normal"/>
    <w:uiPriority w:val="4"/>
    <w:semiHidden/>
    <w:rsid w:val="006847AD"/>
    <w:pPr>
      <w:numPr>
        <w:ilvl w:val="1"/>
        <w:numId w:val="7"/>
      </w:numPr>
      <w:spacing w:after="120"/>
    </w:pPr>
  </w:style>
  <w:style w:type="paragraph" w:styleId="ListBullet3">
    <w:name w:val="List Bullet 3"/>
    <w:aliases w:val="Bullet list level 3"/>
    <w:basedOn w:val="Normal"/>
    <w:uiPriority w:val="4"/>
    <w:semiHidden/>
    <w:rsid w:val="006847AD"/>
    <w:pPr>
      <w:numPr>
        <w:ilvl w:val="2"/>
        <w:numId w:val="7"/>
      </w:numPr>
      <w:spacing w:after="120"/>
    </w:pPr>
  </w:style>
  <w:style w:type="paragraph" w:styleId="ListBullet4">
    <w:name w:val="List Bullet 4"/>
    <w:aliases w:val="Bullet list level 4"/>
    <w:basedOn w:val="Normal"/>
    <w:uiPriority w:val="4"/>
    <w:semiHidden/>
    <w:rsid w:val="006847AD"/>
    <w:pPr>
      <w:numPr>
        <w:ilvl w:val="3"/>
        <w:numId w:val="7"/>
      </w:numPr>
      <w:spacing w:after="120"/>
    </w:pPr>
  </w:style>
  <w:style w:type="paragraph" w:styleId="ListBullet5">
    <w:name w:val="List Bullet 5"/>
    <w:aliases w:val="Bullet list level 5"/>
    <w:basedOn w:val="Normal"/>
    <w:uiPriority w:val="4"/>
    <w:semiHidden/>
    <w:rsid w:val="004E2CB7"/>
    <w:pPr>
      <w:numPr>
        <w:ilvl w:val="4"/>
        <w:numId w:val="7"/>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6"/>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5"/>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9"/>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table" w:customStyle="1" w:styleId="NTGtable">
    <w:name w:val="NTG table"/>
    <w:basedOn w:val="TableGrid"/>
    <w:uiPriority w:val="99"/>
    <w:rsid w:val="000E694E"/>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styleId="CommentReference">
    <w:name w:val="annotation reference"/>
    <w:basedOn w:val="DefaultParagraphFont"/>
    <w:uiPriority w:val="99"/>
    <w:semiHidden/>
    <w:unhideWhenUsed/>
    <w:rsid w:val="000E694E"/>
    <w:rPr>
      <w:sz w:val="16"/>
      <w:szCs w:val="16"/>
    </w:rPr>
  </w:style>
  <w:style w:type="paragraph" w:styleId="CommentText">
    <w:name w:val="annotation text"/>
    <w:basedOn w:val="Normal"/>
    <w:link w:val="CommentTextChar"/>
    <w:uiPriority w:val="99"/>
    <w:semiHidden/>
    <w:unhideWhenUsed/>
    <w:rsid w:val="000E694E"/>
    <w:rPr>
      <w:sz w:val="20"/>
      <w:szCs w:val="20"/>
    </w:rPr>
  </w:style>
  <w:style w:type="character" w:customStyle="1" w:styleId="CommentTextChar">
    <w:name w:val="Comment Text Char"/>
    <w:basedOn w:val="DefaultParagraphFont"/>
    <w:link w:val="CommentText"/>
    <w:uiPriority w:val="99"/>
    <w:semiHidden/>
    <w:rsid w:val="000E694E"/>
    <w:rPr>
      <w:rFonts w:ascii="Lato" w:hAnsi="Lato"/>
      <w:sz w:val="20"/>
      <w:szCs w:val="20"/>
    </w:rPr>
  </w:style>
  <w:style w:type="table" w:styleId="ListTable3">
    <w:name w:val="List Table 3"/>
    <w:basedOn w:val="TableNormal"/>
    <w:uiPriority w:val="48"/>
    <w:rsid w:val="000E694E"/>
    <w:pPr>
      <w:spacing w:after="0"/>
    </w:p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tblBorders>
    </w:tblPr>
    <w:tblStylePr w:type="firstRow">
      <w:rPr>
        <w:b/>
        <w:bCs/>
        <w:color w:val="FFFFFF" w:themeColor="background1"/>
      </w:rPr>
      <w:tblPr/>
      <w:tcPr>
        <w:shd w:val="clear" w:color="auto" w:fill="1F1F5F" w:themeFill="text1"/>
      </w:tcPr>
    </w:tblStylePr>
    <w:tblStylePr w:type="lastRow">
      <w:rPr>
        <w:b/>
        <w:bCs/>
      </w:rPr>
      <w:tblPr/>
      <w:tcPr>
        <w:tcBorders>
          <w:top w:val="double" w:sz="4" w:space="0" w:color="1F1F5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F5F" w:themeColor="text1"/>
          <w:right w:val="single" w:sz="4" w:space="0" w:color="1F1F5F" w:themeColor="text1"/>
        </w:tcBorders>
      </w:tcPr>
    </w:tblStylePr>
    <w:tblStylePr w:type="band1Horz">
      <w:tblPr/>
      <w:tcPr>
        <w:tcBorders>
          <w:top w:val="single" w:sz="4" w:space="0" w:color="1F1F5F" w:themeColor="text1"/>
          <w:bottom w:val="single" w:sz="4" w:space="0" w:color="1F1F5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F5F" w:themeColor="text1"/>
          <w:left w:val="nil"/>
        </w:tcBorders>
      </w:tcPr>
    </w:tblStylePr>
    <w:tblStylePr w:type="swCell">
      <w:tblPr/>
      <w:tcPr>
        <w:tcBorders>
          <w:top w:val="double" w:sz="4" w:space="0" w:color="1F1F5F" w:themeColor="text1"/>
          <w:right w:val="nil"/>
        </w:tcBorders>
      </w:tcPr>
    </w:tblStylePr>
  </w:style>
  <w:style w:type="paragraph" w:styleId="BalloonText">
    <w:name w:val="Balloon Text"/>
    <w:basedOn w:val="Normal"/>
    <w:link w:val="BalloonTextChar"/>
    <w:uiPriority w:val="99"/>
    <w:semiHidden/>
    <w:unhideWhenUsed/>
    <w:rsid w:val="000E69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94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E55E6"/>
    <w:rPr>
      <w:b/>
      <w:bCs/>
    </w:rPr>
  </w:style>
  <w:style w:type="character" w:customStyle="1" w:styleId="CommentSubjectChar">
    <w:name w:val="Comment Subject Char"/>
    <w:basedOn w:val="CommentTextChar"/>
    <w:link w:val="CommentSubject"/>
    <w:uiPriority w:val="99"/>
    <w:semiHidden/>
    <w:rsid w:val="006E55E6"/>
    <w:rPr>
      <w:rFonts w:ascii="Lato" w:hAnsi="Lato"/>
      <w:b/>
      <w:bCs/>
      <w:sz w:val="20"/>
      <w:szCs w:val="20"/>
    </w:rPr>
  </w:style>
  <w:style w:type="numbering" w:customStyle="1" w:styleId="Style1">
    <w:name w:val="Style1"/>
    <w:uiPriority w:val="99"/>
    <w:rsid w:val="00CE7DE8"/>
    <w:pPr>
      <w:numPr>
        <w:numId w:val="23"/>
      </w:numPr>
    </w:pPr>
  </w:style>
  <w:style w:type="character" w:styleId="FollowedHyperlink">
    <w:name w:val="FollowedHyperlink"/>
    <w:basedOn w:val="DefaultParagraphFont"/>
    <w:uiPriority w:val="99"/>
    <w:semiHidden/>
    <w:unhideWhenUsed/>
    <w:rsid w:val="00E00B86"/>
    <w:rPr>
      <w:color w:val="8C4799" w:themeColor="followedHyperlink"/>
      <w:u w:val="single"/>
    </w:rPr>
  </w:style>
  <w:style w:type="table" w:styleId="PlainTable1">
    <w:name w:val="Plain Table 1"/>
    <w:basedOn w:val="TableNormal"/>
    <w:uiPriority w:val="41"/>
    <w:rsid w:val="001C2D6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3576">
      <w:bodyDiv w:val="1"/>
      <w:marLeft w:val="0"/>
      <w:marRight w:val="0"/>
      <w:marTop w:val="0"/>
      <w:marBottom w:val="0"/>
      <w:divBdr>
        <w:top w:val="none" w:sz="0" w:space="0" w:color="auto"/>
        <w:left w:val="none" w:sz="0" w:space="0" w:color="auto"/>
        <w:bottom w:val="none" w:sz="0" w:space="0" w:color="auto"/>
        <w:right w:val="none" w:sz="0" w:space="0" w:color="auto"/>
      </w:divBdr>
      <w:divsChild>
        <w:div w:id="512040125">
          <w:marLeft w:val="547"/>
          <w:marRight w:val="0"/>
          <w:marTop w:val="0"/>
          <w:marBottom w:val="0"/>
          <w:divBdr>
            <w:top w:val="none" w:sz="0" w:space="0" w:color="auto"/>
            <w:left w:val="none" w:sz="0" w:space="0" w:color="auto"/>
            <w:bottom w:val="none" w:sz="0" w:space="0" w:color="auto"/>
            <w:right w:val="none" w:sz="0" w:space="0" w:color="auto"/>
          </w:divBdr>
        </w:div>
      </w:divsChild>
    </w:div>
    <w:div w:id="76757555">
      <w:bodyDiv w:val="1"/>
      <w:marLeft w:val="0"/>
      <w:marRight w:val="0"/>
      <w:marTop w:val="0"/>
      <w:marBottom w:val="0"/>
      <w:divBdr>
        <w:top w:val="none" w:sz="0" w:space="0" w:color="auto"/>
        <w:left w:val="none" w:sz="0" w:space="0" w:color="auto"/>
        <w:bottom w:val="none" w:sz="0" w:space="0" w:color="auto"/>
        <w:right w:val="none" w:sz="0" w:space="0" w:color="auto"/>
      </w:divBdr>
      <w:divsChild>
        <w:div w:id="1644504624">
          <w:marLeft w:val="547"/>
          <w:marRight w:val="0"/>
          <w:marTop w:val="0"/>
          <w:marBottom w:val="0"/>
          <w:divBdr>
            <w:top w:val="none" w:sz="0" w:space="0" w:color="auto"/>
            <w:left w:val="none" w:sz="0" w:space="0" w:color="auto"/>
            <w:bottom w:val="none" w:sz="0" w:space="0" w:color="auto"/>
            <w:right w:val="none" w:sz="0" w:space="0" w:color="auto"/>
          </w:divBdr>
        </w:div>
      </w:divsChild>
    </w:div>
    <w:div w:id="136537391">
      <w:bodyDiv w:val="1"/>
      <w:marLeft w:val="0"/>
      <w:marRight w:val="0"/>
      <w:marTop w:val="0"/>
      <w:marBottom w:val="0"/>
      <w:divBdr>
        <w:top w:val="none" w:sz="0" w:space="0" w:color="auto"/>
        <w:left w:val="none" w:sz="0" w:space="0" w:color="auto"/>
        <w:bottom w:val="none" w:sz="0" w:space="0" w:color="auto"/>
        <w:right w:val="none" w:sz="0" w:space="0" w:color="auto"/>
      </w:divBdr>
      <w:divsChild>
        <w:div w:id="1067608425">
          <w:marLeft w:val="547"/>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76973635">
      <w:bodyDiv w:val="1"/>
      <w:marLeft w:val="0"/>
      <w:marRight w:val="0"/>
      <w:marTop w:val="0"/>
      <w:marBottom w:val="0"/>
      <w:divBdr>
        <w:top w:val="none" w:sz="0" w:space="0" w:color="auto"/>
        <w:left w:val="none" w:sz="0" w:space="0" w:color="auto"/>
        <w:bottom w:val="none" w:sz="0" w:space="0" w:color="auto"/>
        <w:right w:val="none" w:sz="0" w:space="0" w:color="auto"/>
      </w:divBdr>
      <w:divsChild>
        <w:div w:id="366101543">
          <w:marLeft w:val="547"/>
          <w:marRight w:val="0"/>
          <w:marTop w:val="0"/>
          <w:marBottom w:val="0"/>
          <w:divBdr>
            <w:top w:val="none" w:sz="0" w:space="0" w:color="auto"/>
            <w:left w:val="none" w:sz="0" w:space="0" w:color="auto"/>
            <w:bottom w:val="none" w:sz="0" w:space="0" w:color="auto"/>
            <w:right w:val="none" w:sz="0" w:space="0" w:color="auto"/>
          </w:divBdr>
        </w:div>
      </w:divsChild>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486631806">
      <w:bodyDiv w:val="1"/>
      <w:marLeft w:val="0"/>
      <w:marRight w:val="0"/>
      <w:marTop w:val="0"/>
      <w:marBottom w:val="0"/>
      <w:divBdr>
        <w:top w:val="none" w:sz="0" w:space="0" w:color="auto"/>
        <w:left w:val="none" w:sz="0" w:space="0" w:color="auto"/>
        <w:bottom w:val="none" w:sz="0" w:space="0" w:color="auto"/>
        <w:right w:val="none" w:sz="0" w:space="0" w:color="auto"/>
      </w:divBdr>
      <w:divsChild>
        <w:div w:id="414015459">
          <w:marLeft w:val="547"/>
          <w:marRight w:val="0"/>
          <w:marTop w:val="0"/>
          <w:marBottom w:val="0"/>
          <w:divBdr>
            <w:top w:val="none" w:sz="0" w:space="0" w:color="auto"/>
            <w:left w:val="none" w:sz="0" w:space="0" w:color="auto"/>
            <w:bottom w:val="none" w:sz="0" w:space="0" w:color="auto"/>
            <w:right w:val="none" w:sz="0" w:space="0" w:color="auto"/>
          </w:divBdr>
        </w:div>
      </w:divsChild>
    </w:div>
    <w:div w:id="635842566">
      <w:bodyDiv w:val="1"/>
      <w:marLeft w:val="0"/>
      <w:marRight w:val="0"/>
      <w:marTop w:val="0"/>
      <w:marBottom w:val="0"/>
      <w:divBdr>
        <w:top w:val="none" w:sz="0" w:space="0" w:color="auto"/>
        <w:left w:val="none" w:sz="0" w:space="0" w:color="auto"/>
        <w:bottom w:val="none" w:sz="0" w:space="0" w:color="auto"/>
        <w:right w:val="none" w:sz="0" w:space="0" w:color="auto"/>
      </w:divBdr>
      <w:divsChild>
        <w:div w:id="980185334">
          <w:marLeft w:val="547"/>
          <w:marRight w:val="0"/>
          <w:marTop w:val="0"/>
          <w:marBottom w:val="0"/>
          <w:divBdr>
            <w:top w:val="none" w:sz="0" w:space="0" w:color="auto"/>
            <w:left w:val="none" w:sz="0" w:space="0" w:color="auto"/>
            <w:bottom w:val="none" w:sz="0" w:space="0" w:color="auto"/>
            <w:right w:val="none" w:sz="0" w:space="0" w:color="auto"/>
          </w:divBdr>
        </w:div>
      </w:divsChild>
    </w:div>
    <w:div w:id="646976906">
      <w:bodyDiv w:val="1"/>
      <w:marLeft w:val="0"/>
      <w:marRight w:val="0"/>
      <w:marTop w:val="0"/>
      <w:marBottom w:val="0"/>
      <w:divBdr>
        <w:top w:val="none" w:sz="0" w:space="0" w:color="auto"/>
        <w:left w:val="none" w:sz="0" w:space="0" w:color="auto"/>
        <w:bottom w:val="none" w:sz="0" w:space="0" w:color="auto"/>
        <w:right w:val="none" w:sz="0" w:space="0" w:color="auto"/>
      </w:divBdr>
      <w:divsChild>
        <w:div w:id="416949128">
          <w:marLeft w:val="547"/>
          <w:marRight w:val="0"/>
          <w:marTop w:val="0"/>
          <w:marBottom w:val="0"/>
          <w:divBdr>
            <w:top w:val="none" w:sz="0" w:space="0" w:color="auto"/>
            <w:left w:val="none" w:sz="0" w:space="0" w:color="auto"/>
            <w:bottom w:val="none" w:sz="0" w:space="0" w:color="auto"/>
            <w:right w:val="none" w:sz="0" w:space="0" w:color="auto"/>
          </w:divBdr>
        </w:div>
      </w:divsChild>
    </w:div>
    <w:div w:id="692457127">
      <w:bodyDiv w:val="1"/>
      <w:marLeft w:val="0"/>
      <w:marRight w:val="0"/>
      <w:marTop w:val="0"/>
      <w:marBottom w:val="0"/>
      <w:divBdr>
        <w:top w:val="none" w:sz="0" w:space="0" w:color="auto"/>
        <w:left w:val="none" w:sz="0" w:space="0" w:color="auto"/>
        <w:bottom w:val="none" w:sz="0" w:space="0" w:color="auto"/>
        <w:right w:val="none" w:sz="0" w:space="0" w:color="auto"/>
      </w:divBdr>
      <w:divsChild>
        <w:div w:id="679237429">
          <w:marLeft w:val="547"/>
          <w:marRight w:val="0"/>
          <w:marTop w:val="0"/>
          <w:marBottom w:val="0"/>
          <w:divBdr>
            <w:top w:val="none" w:sz="0" w:space="0" w:color="auto"/>
            <w:left w:val="none" w:sz="0" w:space="0" w:color="auto"/>
            <w:bottom w:val="none" w:sz="0" w:space="0" w:color="auto"/>
            <w:right w:val="none" w:sz="0" w:space="0" w:color="auto"/>
          </w:divBdr>
        </w:div>
      </w:divsChild>
    </w:div>
    <w:div w:id="804346963">
      <w:bodyDiv w:val="1"/>
      <w:marLeft w:val="0"/>
      <w:marRight w:val="0"/>
      <w:marTop w:val="0"/>
      <w:marBottom w:val="0"/>
      <w:divBdr>
        <w:top w:val="none" w:sz="0" w:space="0" w:color="auto"/>
        <w:left w:val="none" w:sz="0" w:space="0" w:color="auto"/>
        <w:bottom w:val="none" w:sz="0" w:space="0" w:color="auto"/>
        <w:right w:val="none" w:sz="0" w:space="0" w:color="auto"/>
      </w:divBdr>
      <w:divsChild>
        <w:div w:id="891112261">
          <w:marLeft w:val="547"/>
          <w:marRight w:val="0"/>
          <w:marTop w:val="0"/>
          <w:marBottom w:val="0"/>
          <w:divBdr>
            <w:top w:val="none" w:sz="0" w:space="0" w:color="auto"/>
            <w:left w:val="none" w:sz="0" w:space="0" w:color="auto"/>
            <w:bottom w:val="none" w:sz="0" w:space="0" w:color="auto"/>
            <w:right w:val="none" w:sz="0" w:space="0" w:color="auto"/>
          </w:divBdr>
        </w:div>
      </w:divsChild>
    </w:div>
    <w:div w:id="817965827">
      <w:bodyDiv w:val="1"/>
      <w:marLeft w:val="0"/>
      <w:marRight w:val="0"/>
      <w:marTop w:val="0"/>
      <w:marBottom w:val="0"/>
      <w:divBdr>
        <w:top w:val="none" w:sz="0" w:space="0" w:color="auto"/>
        <w:left w:val="none" w:sz="0" w:space="0" w:color="auto"/>
        <w:bottom w:val="none" w:sz="0" w:space="0" w:color="auto"/>
        <w:right w:val="none" w:sz="0" w:space="0" w:color="auto"/>
      </w:divBdr>
      <w:divsChild>
        <w:div w:id="178661540">
          <w:marLeft w:val="547"/>
          <w:marRight w:val="0"/>
          <w:marTop w:val="0"/>
          <w:marBottom w:val="0"/>
          <w:divBdr>
            <w:top w:val="none" w:sz="0" w:space="0" w:color="auto"/>
            <w:left w:val="none" w:sz="0" w:space="0" w:color="auto"/>
            <w:bottom w:val="none" w:sz="0" w:space="0" w:color="auto"/>
            <w:right w:val="none" w:sz="0" w:space="0" w:color="auto"/>
          </w:divBdr>
        </w:div>
      </w:divsChild>
    </w:div>
    <w:div w:id="970129772">
      <w:bodyDiv w:val="1"/>
      <w:marLeft w:val="0"/>
      <w:marRight w:val="0"/>
      <w:marTop w:val="0"/>
      <w:marBottom w:val="0"/>
      <w:divBdr>
        <w:top w:val="none" w:sz="0" w:space="0" w:color="auto"/>
        <w:left w:val="none" w:sz="0" w:space="0" w:color="auto"/>
        <w:bottom w:val="none" w:sz="0" w:space="0" w:color="auto"/>
        <w:right w:val="none" w:sz="0" w:space="0" w:color="auto"/>
      </w:divBdr>
      <w:divsChild>
        <w:div w:id="1013654782">
          <w:marLeft w:val="547"/>
          <w:marRight w:val="0"/>
          <w:marTop w:val="0"/>
          <w:marBottom w:val="0"/>
          <w:divBdr>
            <w:top w:val="none" w:sz="0" w:space="0" w:color="auto"/>
            <w:left w:val="none" w:sz="0" w:space="0" w:color="auto"/>
            <w:bottom w:val="none" w:sz="0" w:space="0" w:color="auto"/>
            <w:right w:val="none" w:sz="0" w:space="0" w:color="auto"/>
          </w:divBdr>
        </w:div>
      </w:divsChild>
    </w:div>
    <w:div w:id="987199293">
      <w:bodyDiv w:val="1"/>
      <w:marLeft w:val="0"/>
      <w:marRight w:val="0"/>
      <w:marTop w:val="0"/>
      <w:marBottom w:val="0"/>
      <w:divBdr>
        <w:top w:val="none" w:sz="0" w:space="0" w:color="auto"/>
        <w:left w:val="none" w:sz="0" w:space="0" w:color="auto"/>
        <w:bottom w:val="none" w:sz="0" w:space="0" w:color="auto"/>
        <w:right w:val="none" w:sz="0" w:space="0" w:color="auto"/>
      </w:divBdr>
      <w:divsChild>
        <w:div w:id="715003810">
          <w:marLeft w:val="547"/>
          <w:marRight w:val="0"/>
          <w:marTop w:val="0"/>
          <w:marBottom w:val="0"/>
          <w:divBdr>
            <w:top w:val="none" w:sz="0" w:space="0" w:color="auto"/>
            <w:left w:val="none" w:sz="0" w:space="0" w:color="auto"/>
            <w:bottom w:val="none" w:sz="0" w:space="0" w:color="auto"/>
            <w:right w:val="none" w:sz="0" w:space="0" w:color="auto"/>
          </w:divBdr>
        </w:div>
      </w:divsChild>
    </w:div>
    <w:div w:id="1006829839">
      <w:bodyDiv w:val="1"/>
      <w:marLeft w:val="0"/>
      <w:marRight w:val="0"/>
      <w:marTop w:val="0"/>
      <w:marBottom w:val="0"/>
      <w:divBdr>
        <w:top w:val="none" w:sz="0" w:space="0" w:color="auto"/>
        <w:left w:val="none" w:sz="0" w:space="0" w:color="auto"/>
        <w:bottom w:val="none" w:sz="0" w:space="0" w:color="auto"/>
        <w:right w:val="none" w:sz="0" w:space="0" w:color="auto"/>
      </w:divBdr>
      <w:divsChild>
        <w:div w:id="307052617">
          <w:marLeft w:val="547"/>
          <w:marRight w:val="0"/>
          <w:marTop w:val="0"/>
          <w:marBottom w:val="0"/>
          <w:divBdr>
            <w:top w:val="none" w:sz="0" w:space="0" w:color="auto"/>
            <w:left w:val="none" w:sz="0" w:space="0" w:color="auto"/>
            <w:bottom w:val="none" w:sz="0" w:space="0" w:color="auto"/>
            <w:right w:val="none" w:sz="0" w:space="0" w:color="auto"/>
          </w:divBdr>
        </w:div>
      </w:divsChild>
    </w:div>
    <w:div w:id="1036614591">
      <w:bodyDiv w:val="1"/>
      <w:marLeft w:val="0"/>
      <w:marRight w:val="0"/>
      <w:marTop w:val="0"/>
      <w:marBottom w:val="0"/>
      <w:divBdr>
        <w:top w:val="none" w:sz="0" w:space="0" w:color="auto"/>
        <w:left w:val="none" w:sz="0" w:space="0" w:color="auto"/>
        <w:bottom w:val="none" w:sz="0" w:space="0" w:color="auto"/>
        <w:right w:val="none" w:sz="0" w:space="0" w:color="auto"/>
      </w:divBdr>
      <w:divsChild>
        <w:div w:id="1949435489">
          <w:marLeft w:val="547"/>
          <w:marRight w:val="0"/>
          <w:marTop w:val="0"/>
          <w:marBottom w:val="0"/>
          <w:divBdr>
            <w:top w:val="none" w:sz="0" w:space="0" w:color="auto"/>
            <w:left w:val="none" w:sz="0" w:space="0" w:color="auto"/>
            <w:bottom w:val="none" w:sz="0" w:space="0" w:color="auto"/>
            <w:right w:val="none" w:sz="0" w:space="0" w:color="auto"/>
          </w:divBdr>
        </w:div>
      </w:divsChild>
    </w:div>
    <w:div w:id="1044405541">
      <w:bodyDiv w:val="1"/>
      <w:marLeft w:val="0"/>
      <w:marRight w:val="0"/>
      <w:marTop w:val="0"/>
      <w:marBottom w:val="0"/>
      <w:divBdr>
        <w:top w:val="none" w:sz="0" w:space="0" w:color="auto"/>
        <w:left w:val="none" w:sz="0" w:space="0" w:color="auto"/>
        <w:bottom w:val="none" w:sz="0" w:space="0" w:color="auto"/>
        <w:right w:val="none" w:sz="0" w:space="0" w:color="auto"/>
      </w:divBdr>
      <w:divsChild>
        <w:div w:id="570850251">
          <w:marLeft w:val="547"/>
          <w:marRight w:val="0"/>
          <w:marTop w:val="0"/>
          <w:marBottom w:val="0"/>
          <w:divBdr>
            <w:top w:val="none" w:sz="0" w:space="0" w:color="auto"/>
            <w:left w:val="none" w:sz="0" w:space="0" w:color="auto"/>
            <w:bottom w:val="none" w:sz="0" w:space="0" w:color="auto"/>
            <w:right w:val="none" w:sz="0" w:space="0" w:color="auto"/>
          </w:divBdr>
        </w:div>
      </w:divsChild>
    </w:div>
    <w:div w:id="1236088681">
      <w:bodyDiv w:val="1"/>
      <w:marLeft w:val="0"/>
      <w:marRight w:val="0"/>
      <w:marTop w:val="0"/>
      <w:marBottom w:val="0"/>
      <w:divBdr>
        <w:top w:val="none" w:sz="0" w:space="0" w:color="auto"/>
        <w:left w:val="none" w:sz="0" w:space="0" w:color="auto"/>
        <w:bottom w:val="none" w:sz="0" w:space="0" w:color="auto"/>
        <w:right w:val="none" w:sz="0" w:space="0" w:color="auto"/>
      </w:divBdr>
      <w:divsChild>
        <w:div w:id="359741866">
          <w:marLeft w:val="547"/>
          <w:marRight w:val="0"/>
          <w:marTop w:val="0"/>
          <w:marBottom w:val="0"/>
          <w:divBdr>
            <w:top w:val="none" w:sz="0" w:space="0" w:color="auto"/>
            <w:left w:val="none" w:sz="0" w:space="0" w:color="auto"/>
            <w:bottom w:val="none" w:sz="0" w:space="0" w:color="auto"/>
            <w:right w:val="none" w:sz="0" w:space="0" w:color="auto"/>
          </w:divBdr>
        </w:div>
      </w:divsChild>
    </w:div>
    <w:div w:id="1366059931">
      <w:bodyDiv w:val="1"/>
      <w:marLeft w:val="0"/>
      <w:marRight w:val="0"/>
      <w:marTop w:val="0"/>
      <w:marBottom w:val="0"/>
      <w:divBdr>
        <w:top w:val="none" w:sz="0" w:space="0" w:color="auto"/>
        <w:left w:val="none" w:sz="0" w:space="0" w:color="auto"/>
        <w:bottom w:val="none" w:sz="0" w:space="0" w:color="auto"/>
        <w:right w:val="none" w:sz="0" w:space="0" w:color="auto"/>
      </w:divBdr>
      <w:divsChild>
        <w:div w:id="2111313720">
          <w:marLeft w:val="547"/>
          <w:marRight w:val="0"/>
          <w:marTop w:val="0"/>
          <w:marBottom w:val="0"/>
          <w:divBdr>
            <w:top w:val="none" w:sz="0" w:space="0" w:color="auto"/>
            <w:left w:val="none" w:sz="0" w:space="0" w:color="auto"/>
            <w:bottom w:val="none" w:sz="0" w:space="0" w:color="auto"/>
            <w:right w:val="none" w:sz="0" w:space="0" w:color="auto"/>
          </w:divBdr>
        </w:div>
      </w:divsChild>
    </w:div>
    <w:div w:id="1388260477">
      <w:bodyDiv w:val="1"/>
      <w:marLeft w:val="0"/>
      <w:marRight w:val="0"/>
      <w:marTop w:val="0"/>
      <w:marBottom w:val="0"/>
      <w:divBdr>
        <w:top w:val="none" w:sz="0" w:space="0" w:color="auto"/>
        <w:left w:val="none" w:sz="0" w:space="0" w:color="auto"/>
        <w:bottom w:val="none" w:sz="0" w:space="0" w:color="auto"/>
        <w:right w:val="none" w:sz="0" w:space="0" w:color="auto"/>
      </w:divBdr>
      <w:divsChild>
        <w:div w:id="1055737963">
          <w:marLeft w:val="547"/>
          <w:marRight w:val="0"/>
          <w:marTop w:val="0"/>
          <w:marBottom w:val="0"/>
          <w:divBdr>
            <w:top w:val="none" w:sz="0" w:space="0" w:color="auto"/>
            <w:left w:val="none" w:sz="0" w:space="0" w:color="auto"/>
            <w:bottom w:val="none" w:sz="0" w:space="0" w:color="auto"/>
            <w:right w:val="none" w:sz="0" w:space="0" w:color="auto"/>
          </w:divBdr>
        </w:div>
      </w:divsChild>
    </w:div>
    <w:div w:id="1643192982">
      <w:bodyDiv w:val="1"/>
      <w:marLeft w:val="0"/>
      <w:marRight w:val="0"/>
      <w:marTop w:val="0"/>
      <w:marBottom w:val="0"/>
      <w:divBdr>
        <w:top w:val="none" w:sz="0" w:space="0" w:color="auto"/>
        <w:left w:val="none" w:sz="0" w:space="0" w:color="auto"/>
        <w:bottom w:val="none" w:sz="0" w:space="0" w:color="auto"/>
        <w:right w:val="none" w:sz="0" w:space="0" w:color="auto"/>
      </w:divBdr>
      <w:divsChild>
        <w:div w:id="990913080">
          <w:marLeft w:val="547"/>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33963229">
      <w:bodyDiv w:val="1"/>
      <w:marLeft w:val="0"/>
      <w:marRight w:val="0"/>
      <w:marTop w:val="0"/>
      <w:marBottom w:val="0"/>
      <w:divBdr>
        <w:top w:val="none" w:sz="0" w:space="0" w:color="auto"/>
        <w:left w:val="none" w:sz="0" w:space="0" w:color="auto"/>
        <w:bottom w:val="none" w:sz="0" w:space="0" w:color="auto"/>
        <w:right w:val="none" w:sz="0" w:space="0" w:color="auto"/>
      </w:divBdr>
      <w:divsChild>
        <w:div w:id="926574769">
          <w:marLeft w:val="547"/>
          <w:marRight w:val="0"/>
          <w:marTop w:val="0"/>
          <w:marBottom w:val="0"/>
          <w:divBdr>
            <w:top w:val="none" w:sz="0" w:space="0" w:color="auto"/>
            <w:left w:val="none" w:sz="0" w:space="0" w:color="auto"/>
            <w:bottom w:val="none" w:sz="0" w:space="0" w:color="auto"/>
            <w:right w:val="none" w:sz="0" w:space="0" w:color="auto"/>
          </w:divBdr>
        </w:div>
      </w:divsChild>
    </w:div>
    <w:div w:id="1764691548">
      <w:bodyDiv w:val="1"/>
      <w:marLeft w:val="0"/>
      <w:marRight w:val="0"/>
      <w:marTop w:val="0"/>
      <w:marBottom w:val="0"/>
      <w:divBdr>
        <w:top w:val="none" w:sz="0" w:space="0" w:color="auto"/>
        <w:left w:val="none" w:sz="0" w:space="0" w:color="auto"/>
        <w:bottom w:val="none" w:sz="0" w:space="0" w:color="auto"/>
        <w:right w:val="none" w:sz="0" w:space="0" w:color="auto"/>
      </w:divBdr>
      <w:divsChild>
        <w:div w:id="126170058">
          <w:marLeft w:val="547"/>
          <w:marRight w:val="0"/>
          <w:marTop w:val="0"/>
          <w:marBottom w:val="0"/>
          <w:divBdr>
            <w:top w:val="none" w:sz="0" w:space="0" w:color="auto"/>
            <w:left w:val="none" w:sz="0" w:space="0" w:color="auto"/>
            <w:bottom w:val="none" w:sz="0" w:space="0" w:color="auto"/>
            <w:right w:val="none" w:sz="0" w:space="0" w:color="auto"/>
          </w:divBdr>
        </w:div>
      </w:divsChild>
    </w:div>
    <w:div w:id="1787306265">
      <w:bodyDiv w:val="1"/>
      <w:marLeft w:val="0"/>
      <w:marRight w:val="0"/>
      <w:marTop w:val="0"/>
      <w:marBottom w:val="0"/>
      <w:divBdr>
        <w:top w:val="none" w:sz="0" w:space="0" w:color="auto"/>
        <w:left w:val="none" w:sz="0" w:space="0" w:color="auto"/>
        <w:bottom w:val="none" w:sz="0" w:space="0" w:color="auto"/>
        <w:right w:val="none" w:sz="0" w:space="0" w:color="auto"/>
      </w:divBdr>
      <w:divsChild>
        <w:div w:id="1985086237">
          <w:marLeft w:val="547"/>
          <w:marRight w:val="0"/>
          <w:marTop w:val="0"/>
          <w:marBottom w:val="0"/>
          <w:divBdr>
            <w:top w:val="none" w:sz="0" w:space="0" w:color="auto"/>
            <w:left w:val="none" w:sz="0" w:space="0" w:color="auto"/>
            <w:bottom w:val="none" w:sz="0" w:space="0" w:color="auto"/>
            <w:right w:val="none" w:sz="0" w:space="0" w:color="auto"/>
          </w:divBdr>
        </w:div>
      </w:divsChild>
    </w:div>
    <w:div w:id="1805804039">
      <w:bodyDiv w:val="1"/>
      <w:marLeft w:val="0"/>
      <w:marRight w:val="0"/>
      <w:marTop w:val="0"/>
      <w:marBottom w:val="0"/>
      <w:divBdr>
        <w:top w:val="none" w:sz="0" w:space="0" w:color="auto"/>
        <w:left w:val="none" w:sz="0" w:space="0" w:color="auto"/>
        <w:bottom w:val="none" w:sz="0" w:space="0" w:color="auto"/>
        <w:right w:val="none" w:sz="0" w:space="0" w:color="auto"/>
      </w:divBdr>
      <w:divsChild>
        <w:div w:id="494491680">
          <w:marLeft w:val="547"/>
          <w:marRight w:val="0"/>
          <w:marTop w:val="0"/>
          <w:marBottom w:val="0"/>
          <w:divBdr>
            <w:top w:val="none" w:sz="0" w:space="0" w:color="auto"/>
            <w:left w:val="none" w:sz="0" w:space="0" w:color="auto"/>
            <w:bottom w:val="none" w:sz="0" w:space="0" w:color="auto"/>
            <w:right w:val="none" w:sz="0" w:space="0" w:color="auto"/>
          </w:divBdr>
        </w:div>
      </w:divsChild>
    </w:div>
    <w:div w:id="1918710903">
      <w:bodyDiv w:val="1"/>
      <w:marLeft w:val="0"/>
      <w:marRight w:val="0"/>
      <w:marTop w:val="0"/>
      <w:marBottom w:val="0"/>
      <w:divBdr>
        <w:top w:val="none" w:sz="0" w:space="0" w:color="auto"/>
        <w:left w:val="none" w:sz="0" w:space="0" w:color="auto"/>
        <w:bottom w:val="none" w:sz="0" w:space="0" w:color="auto"/>
        <w:right w:val="none" w:sz="0" w:space="0" w:color="auto"/>
      </w:divBdr>
      <w:divsChild>
        <w:div w:id="1560094292">
          <w:marLeft w:val="547"/>
          <w:marRight w:val="0"/>
          <w:marTop w:val="0"/>
          <w:marBottom w:val="0"/>
          <w:divBdr>
            <w:top w:val="none" w:sz="0" w:space="0" w:color="auto"/>
            <w:left w:val="none" w:sz="0" w:space="0" w:color="auto"/>
            <w:bottom w:val="none" w:sz="0" w:space="0" w:color="auto"/>
            <w:right w:val="none" w:sz="0" w:space="0" w:color="auto"/>
          </w:divBdr>
        </w:div>
      </w:divsChild>
    </w:div>
    <w:div w:id="1948846377">
      <w:bodyDiv w:val="1"/>
      <w:marLeft w:val="0"/>
      <w:marRight w:val="0"/>
      <w:marTop w:val="0"/>
      <w:marBottom w:val="0"/>
      <w:divBdr>
        <w:top w:val="none" w:sz="0" w:space="0" w:color="auto"/>
        <w:left w:val="none" w:sz="0" w:space="0" w:color="auto"/>
        <w:bottom w:val="none" w:sz="0" w:space="0" w:color="auto"/>
        <w:right w:val="none" w:sz="0" w:space="0" w:color="auto"/>
      </w:divBdr>
      <w:divsChild>
        <w:div w:id="884103327">
          <w:marLeft w:val="547"/>
          <w:marRight w:val="0"/>
          <w:marTop w:val="0"/>
          <w:marBottom w:val="0"/>
          <w:divBdr>
            <w:top w:val="none" w:sz="0" w:space="0" w:color="auto"/>
            <w:left w:val="none" w:sz="0" w:space="0" w:color="auto"/>
            <w:bottom w:val="none" w:sz="0" w:space="0" w:color="auto"/>
            <w:right w:val="none" w:sz="0" w:space="0" w:color="auto"/>
          </w:divBdr>
        </w:div>
      </w:divsChild>
    </w:div>
    <w:div w:id="1972830613">
      <w:bodyDiv w:val="1"/>
      <w:marLeft w:val="0"/>
      <w:marRight w:val="0"/>
      <w:marTop w:val="0"/>
      <w:marBottom w:val="0"/>
      <w:divBdr>
        <w:top w:val="none" w:sz="0" w:space="0" w:color="auto"/>
        <w:left w:val="none" w:sz="0" w:space="0" w:color="auto"/>
        <w:bottom w:val="none" w:sz="0" w:space="0" w:color="auto"/>
        <w:right w:val="none" w:sz="0" w:space="0" w:color="auto"/>
      </w:divBdr>
      <w:divsChild>
        <w:div w:id="1590768189">
          <w:marLeft w:val="547"/>
          <w:marRight w:val="0"/>
          <w:marTop w:val="0"/>
          <w:marBottom w:val="0"/>
          <w:divBdr>
            <w:top w:val="none" w:sz="0" w:space="0" w:color="auto"/>
            <w:left w:val="none" w:sz="0" w:space="0" w:color="auto"/>
            <w:bottom w:val="none" w:sz="0" w:space="0" w:color="auto"/>
            <w:right w:val="none" w:sz="0" w:space="0" w:color="auto"/>
          </w:divBdr>
        </w:div>
      </w:divsChild>
    </w:div>
    <w:div w:id="1981034289">
      <w:bodyDiv w:val="1"/>
      <w:marLeft w:val="0"/>
      <w:marRight w:val="0"/>
      <w:marTop w:val="0"/>
      <w:marBottom w:val="0"/>
      <w:divBdr>
        <w:top w:val="none" w:sz="0" w:space="0" w:color="auto"/>
        <w:left w:val="none" w:sz="0" w:space="0" w:color="auto"/>
        <w:bottom w:val="none" w:sz="0" w:space="0" w:color="auto"/>
        <w:right w:val="none" w:sz="0" w:space="0" w:color="auto"/>
      </w:divBdr>
      <w:divsChild>
        <w:div w:id="88622672">
          <w:marLeft w:val="547"/>
          <w:marRight w:val="0"/>
          <w:marTop w:val="0"/>
          <w:marBottom w:val="0"/>
          <w:divBdr>
            <w:top w:val="none" w:sz="0" w:space="0" w:color="auto"/>
            <w:left w:val="none" w:sz="0" w:space="0" w:color="auto"/>
            <w:bottom w:val="none" w:sz="0" w:space="0" w:color="auto"/>
            <w:right w:val="none" w:sz="0" w:space="0" w:color="auto"/>
          </w:divBdr>
        </w:div>
      </w:divsChild>
    </w:div>
    <w:div w:id="1988782828">
      <w:bodyDiv w:val="1"/>
      <w:marLeft w:val="0"/>
      <w:marRight w:val="0"/>
      <w:marTop w:val="0"/>
      <w:marBottom w:val="0"/>
      <w:divBdr>
        <w:top w:val="none" w:sz="0" w:space="0" w:color="auto"/>
        <w:left w:val="none" w:sz="0" w:space="0" w:color="auto"/>
        <w:bottom w:val="none" w:sz="0" w:space="0" w:color="auto"/>
        <w:right w:val="none" w:sz="0" w:space="0" w:color="auto"/>
      </w:divBdr>
      <w:divsChild>
        <w:div w:id="1118183796">
          <w:marLeft w:val="547"/>
          <w:marRight w:val="0"/>
          <w:marTop w:val="0"/>
          <w:marBottom w:val="0"/>
          <w:divBdr>
            <w:top w:val="none" w:sz="0" w:space="0" w:color="auto"/>
            <w:left w:val="none" w:sz="0" w:space="0" w:color="auto"/>
            <w:bottom w:val="none" w:sz="0" w:space="0" w:color="auto"/>
            <w:right w:val="none" w:sz="0" w:space="0" w:color="auto"/>
          </w:divBdr>
        </w:div>
      </w:divsChild>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Data" Target="diagrams/data1.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reasury.nt.gov.au/dtf/financial-management-group/program-evaluation-unit/toolkit/2.-complete-the-evaluation-work-plan"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QuickStyle" Target="diagrams/quickStyle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forgov.qld.gov.au/file/26431"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diagramDrawing" Target="diagrams/drawing1.xml"/><Relationship Id="rId27" Type="http://schemas.openxmlformats.org/officeDocument/2006/relationships/footer" Target="footer6.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wa.gov.au/sites/default/files/2020-02/outcome-based-management-guidelines.pdf" TargetMode="External"/><Relationship Id="rId13" Type="http://schemas.openxmlformats.org/officeDocument/2006/relationships/hyperlink" Target="https://www.wa.gov.au/system/files/2020-02/outcome-based-management-guidelines.pdf" TargetMode="External"/><Relationship Id="rId18" Type="http://schemas.openxmlformats.org/officeDocument/2006/relationships/hyperlink" Target="https://www.audit.vic.gov.au/report/measuring-and-reporting-service-delivery?section=" TargetMode="External"/><Relationship Id="rId3" Type="http://schemas.openxmlformats.org/officeDocument/2006/relationships/hyperlink" Target="https://www.dtf.vic.gov.au/sites/default/files/document/RMF%20-%20effective%20from%201%20July%202021%20-%20Part%202%20of%202%20Attachments%20%28final%20version%29.pdf" TargetMode="External"/><Relationship Id="rId7" Type="http://schemas.openxmlformats.org/officeDocument/2006/relationships/hyperlink" Target="https://www.finance.gov.au/government/managing-commonwealth-resources/developing-good-performance-information-rmg-131" TargetMode="External"/><Relationship Id="rId12" Type="http://schemas.openxmlformats.org/officeDocument/2006/relationships/hyperlink" Target="file:///C:\Users\l11\Downloads\performance-statement-better-practice-guide%20(6).pdf" TargetMode="External"/><Relationship Id="rId17" Type="http://schemas.openxmlformats.org/officeDocument/2006/relationships/hyperlink" Target="https://www.audit.vic.gov.au/report/measuring-and-reporting-service-delivery?section=" TargetMode="External"/><Relationship Id="rId2" Type="http://schemas.openxmlformats.org/officeDocument/2006/relationships/hyperlink" Target="https://www.audit.vic.gov.au/report/measuring-and-reporting-service-delivery?section=" TargetMode="External"/><Relationship Id="rId16" Type="http://schemas.openxmlformats.org/officeDocument/2006/relationships/hyperlink" Target="https://www.audit.vic.gov.au/report/measuring-and-reporting-service-delivery?section=" TargetMode="External"/><Relationship Id="rId1" Type="http://schemas.openxmlformats.org/officeDocument/2006/relationships/hyperlink" Target="https://www.finance.gov.au/government/managing-commonwealth-resources/developing-good-performance-information-rmg-131" TargetMode="External"/><Relationship Id="rId6" Type="http://schemas.openxmlformats.org/officeDocument/2006/relationships/hyperlink" Target="https://www.audit.vic.gov.au/report/measuring-and-reporting-service-delivery?section=" TargetMode="External"/><Relationship Id="rId11" Type="http://schemas.openxmlformats.org/officeDocument/2006/relationships/hyperlink" Target="https://www.dtf.vic.gov.au/sites/default/files/document/RMF%20-%20effective%20from%201%20July%202021%20-%20Part%202%20of%202%20Attachments%20%28final%20version%29.pdf" TargetMode="External"/><Relationship Id="rId5" Type="http://schemas.openxmlformats.org/officeDocument/2006/relationships/hyperlink" Target="https://www.pc.gov.au/research/supporting/efficiency-effectiveness/efficiency-effectiveness.pdf" TargetMode="External"/><Relationship Id="rId15" Type="http://schemas.openxmlformats.org/officeDocument/2006/relationships/hyperlink" Target="https://www.audit.vic.gov.au/report/measuring-and-reporting-service-delivery?section=" TargetMode="External"/><Relationship Id="rId10" Type="http://schemas.openxmlformats.org/officeDocument/2006/relationships/hyperlink" Target="https://www.finance.gov.au/government/managing-commonwealth-resources/developing-good-performance-information-rmg-131" TargetMode="External"/><Relationship Id="rId4" Type="http://schemas.openxmlformats.org/officeDocument/2006/relationships/hyperlink" Target="https://www.wa.gov.au/sites/default/files/2020-02/outcome-based-management-guidelines.pdf" TargetMode="External"/><Relationship Id="rId9" Type="http://schemas.openxmlformats.org/officeDocument/2006/relationships/hyperlink" Target="https://www.anao.gov.au/sites/default/files/201112%20Audit%20Report%20No%205.pdf" TargetMode="External"/><Relationship Id="rId14" Type="http://schemas.openxmlformats.org/officeDocument/2006/relationships/hyperlink" Target="https://www.dtf.vic.gov.au/sites/default/files/document/RMF%20-%20effective%20from%201%20July%202021-%20Part%201%20of%202%20Main%20Document%20%28final%20version%2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AC69B3-8AC9-4E43-9610-5FE1A06ABA71}" type="doc">
      <dgm:prSet loTypeId="urn:microsoft.com/office/officeart/2005/8/layout/chevron1" loCatId="process" qsTypeId="urn:microsoft.com/office/officeart/2005/8/quickstyle/simple1" qsCatId="simple" csTypeId="urn:microsoft.com/office/officeart/2005/8/colors/colorful2" csCatId="colorful" phldr="1"/>
      <dgm:spPr/>
    </dgm:pt>
    <dgm:pt modelId="{5CBC5FCD-6005-4404-B833-FCC61FB09ED5}">
      <dgm:prSet phldrT="[Text]"/>
      <dgm:spPr>
        <a:xfrm>
          <a:off x="1708" y="0"/>
          <a:ext cx="2081126" cy="702310"/>
        </a:xfrm>
        <a:prstGeom prst="chevron">
          <a:avLst/>
        </a:prstGeom>
        <a:solidFill>
          <a:srgbClr val="127CC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Lato"/>
              <a:ea typeface="+mn-ea"/>
              <a:cs typeface="+mn-cs"/>
            </a:rPr>
            <a:t>Input</a:t>
          </a:r>
        </a:p>
        <a:p>
          <a:r>
            <a:rPr lang="en-US">
              <a:solidFill>
                <a:sysClr val="window" lastClr="FFFFFF"/>
              </a:solidFill>
              <a:latin typeface="Lato"/>
              <a:ea typeface="+mn-ea"/>
              <a:cs typeface="+mn-cs"/>
            </a:rPr>
            <a:t>(financial and human resources, time)</a:t>
          </a:r>
        </a:p>
      </dgm:t>
    </dgm:pt>
    <dgm:pt modelId="{47B28CD2-B30A-4E7F-B170-17E8E1CBF097}" type="parTrans" cxnId="{DA1E3CD6-0773-42E1-B53A-ADC846491CB7}">
      <dgm:prSet/>
      <dgm:spPr/>
      <dgm:t>
        <a:bodyPr/>
        <a:lstStyle/>
        <a:p>
          <a:endParaRPr lang="en-US"/>
        </a:p>
      </dgm:t>
    </dgm:pt>
    <dgm:pt modelId="{140487A2-899C-4FC6-BE3F-DCBA72F548E8}" type="sibTrans" cxnId="{DA1E3CD6-0773-42E1-B53A-ADC846491CB7}">
      <dgm:prSet/>
      <dgm:spPr/>
      <dgm:t>
        <a:bodyPr/>
        <a:lstStyle/>
        <a:p>
          <a:endParaRPr lang="en-US"/>
        </a:p>
      </dgm:t>
    </dgm:pt>
    <dgm:pt modelId="{7F3A7121-9C99-4CF1-A2A9-B9C52ED2111B}">
      <dgm:prSet phldrT="[Text]"/>
      <dgm:spPr>
        <a:xfrm>
          <a:off x="1874721" y="0"/>
          <a:ext cx="2081126" cy="702310"/>
        </a:xfrm>
        <a:prstGeom prst="chevron">
          <a:avLst/>
        </a:prstGeom>
        <a:solidFill>
          <a:srgbClr val="127CC0">
            <a:hueOff val="-467599"/>
            <a:satOff val="8573"/>
            <a:lumOff val="-6373"/>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Lato"/>
              <a:ea typeface="+mn-ea"/>
              <a:cs typeface="+mn-cs"/>
            </a:rPr>
            <a:t>Output	</a:t>
          </a:r>
        </a:p>
        <a:p>
          <a:r>
            <a:rPr lang="en-US">
              <a:solidFill>
                <a:sysClr val="window" lastClr="FFFFFF"/>
              </a:solidFill>
              <a:latin typeface="Lato"/>
              <a:ea typeface="+mn-ea"/>
              <a:cs typeface="+mn-cs"/>
            </a:rPr>
            <a:t>(goods and service delivery)</a:t>
          </a:r>
        </a:p>
      </dgm:t>
    </dgm:pt>
    <dgm:pt modelId="{F1705F02-C67E-4FC8-99E7-32047C0E57A8}" type="parTrans" cxnId="{BAD346FD-C32E-43EE-8875-083F0C681F56}">
      <dgm:prSet/>
      <dgm:spPr/>
      <dgm:t>
        <a:bodyPr/>
        <a:lstStyle/>
        <a:p>
          <a:endParaRPr lang="en-US"/>
        </a:p>
      </dgm:t>
    </dgm:pt>
    <dgm:pt modelId="{805FE79D-63FD-48A0-9DCB-32528224AAF8}" type="sibTrans" cxnId="{BAD346FD-C32E-43EE-8875-083F0C681F56}">
      <dgm:prSet/>
      <dgm:spPr/>
      <dgm:t>
        <a:bodyPr/>
        <a:lstStyle/>
        <a:p>
          <a:endParaRPr lang="en-US"/>
        </a:p>
      </dgm:t>
    </dgm:pt>
    <dgm:pt modelId="{88FC27F7-1958-4272-8E14-21FAFC4A97D6}">
      <dgm:prSet phldrT="[Text]"/>
      <dgm:spPr>
        <a:xfrm>
          <a:off x="3747735" y="0"/>
          <a:ext cx="2081126" cy="702310"/>
        </a:xfrm>
        <a:prstGeom prst="chevron">
          <a:avLst/>
        </a:prstGeom>
        <a:solidFill>
          <a:srgbClr val="127CC0">
            <a:hueOff val="-935197"/>
            <a:satOff val="17145"/>
            <a:lumOff val="-12746"/>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Lato"/>
              <a:ea typeface="+mn-ea"/>
              <a:cs typeface="+mn-cs"/>
            </a:rPr>
            <a:t>Outcome</a:t>
          </a:r>
        </a:p>
      </dgm:t>
    </dgm:pt>
    <dgm:pt modelId="{F45CEBE5-01F2-4F7D-BAB7-9BD842E2FF7B}" type="parTrans" cxnId="{8C0658A7-9722-49A1-95AE-0E18BAD4393C}">
      <dgm:prSet/>
      <dgm:spPr/>
      <dgm:t>
        <a:bodyPr/>
        <a:lstStyle/>
        <a:p>
          <a:endParaRPr lang="en-US"/>
        </a:p>
      </dgm:t>
    </dgm:pt>
    <dgm:pt modelId="{7B823C23-79E7-430E-A845-C420440E9109}" type="sibTrans" cxnId="{8C0658A7-9722-49A1-95AE-0E18BAD4393C}">
      <dgm:prSet/>
      <dgm:spPr/>
      <dgm:t>
        <a:bodyPr/>
        <a:lstStyle/>
        <a:p>
          <a:endParaRPr lang="en-US"/>
        </a:p>
      </dgm:t>
    </dgm:pt>
    <dgm:pt modelId="{C3FD6AC8-F636-4E6B-862F-4AEC6B9C9EA6}" type="pres">
      <dgm:prSet presAssocID="{A4AC69B3-8AC9-4E43-9610-5FE1A06ABA71}" presName="Name0" presStyleCnt="0">
        <dgm:presLayoutVars>
          <dgm:dir/>
          <dgm:animLvl val="lvl"/>
          <dgm:resizeHandles val="exact"/>
        </dgm:presLayoutVars>
      </dgm:prSet>
      <dgm:spPr/>
    </dgm:pt>
    <dgm:pt modelId="{9C71EED7-8F93-4399-8159-D0D1971FA271}" type="pres">
      <dgm:prSet presAssocID="{5CBC5FCD-6005-4404-B833-FCC61FB09ED5}" presName="parTxOnly" presStyleLbl="node1" presStyleIdx="0" presStyleCnt="3">
        <dgm:presLayoutVars>
          <dgm:chMax val="0"/>
          <dgm:chPref val="0"/>
          <dgm:bulletEnabled val="1"/>
        </dgm:presLayoutVars>
      </dgm:prSet>
      <dgm:spPr/>
      <dgm:t>
        <a:bodyPr/>
        <a:lstStyle/>
        <a:p>
          <a:endParaRPr lang="en-US"/>
        </a:p>
      </dgm:t>
    </dgm:pt>
    <dgm:pt modelId="{82613346-3D95-483C-BE6A-291C6E9E88BB}" type="pres">
      <dgm:prSet presAssocID="{140487A2-899C-4FC6-BE3F-DCBA72F548E8}" presName="parTxOnlySpace" presStyleCnt="0"/>
      <dgm:spPr/>
    </dgm:pt>
    <dgm:pt modelId="{24B9A078-79FD-4DE3-9AA3-86306840E551}" type="pres">
      <dgm:prSet presAssocID="{7F3A7121-9C99-4CF1-A2A9-B9C52ED2111B}" presName="parTxOnly" presStyleLbl="node1" presStyleIdx="1" presStyleCnt="3">
        <dgm:presLayoutVars>
          <dgm:chMax val="0"/>
          <dgm:chPref val="0"/>
          <dgm:bulletEnabled val="1"/>
        </dgm:presLayoutVars>
      </dgm:prSet>
      <dgm:spPr/>
      <dgm:t>
        <a:bodyPr/>
        <a:lstStyle/>
        <a:p>
          <a:endParaRPr lang="en-US"/>
        </a:p>
      </dgm:t>
    </dgm:pt>
    <dgm:pt modelId="{6CFFD1EF-13A8-488F-A82D-90359B0CD154}" type="pres">
      <dgm:prSet presAssocID="{805FE79D-63FD-48A0-9DCB-32528224AAF8}" presName="parTxOnlySpace" presStyleCnt="0"/>
      <dgm:spPr/>
    </dgm:pt>
    <dgm:pt modelId="{53F67C7C-9EB6-45BF-AFF9-B2C481631BD8}" type="pres">
      <dgm:prSet presAssocID="{88FC27F7-1958-4272-8E14-21FAFC4A97D6}" presName="parTxOnly" presStyleLbl="node1" presStyleIdx="2" presStyleCnt="3">
        <dgm:presLayoutVars>
          <dgm:chMax val="0"/>
          <dgm:chPref val="0"/>
          <dgm:bulletEnabled val="1"/>
        </dgm:presLayoutVars>
      </dgm:prSet>
      <dgm:spPr/>
      <dgm:t>
        <a:bodyPr/>
        <a:lstStyle/>
        <a:p>
          <a:endParaRPr lang="en-US"/>
        </a:p>
      </dgm:t>
    </dgm:pt>
  </dgm:ptLst>
  <dgm:cxnLst>
    <dgm:cxn modelId="{A4AF1A10-7BFA-488E-8069-E7BB456B5CE0}" type="presOf" srcId="{5CBC5FCD-6005-4404-B833-FCC61FB09ED5}" destId="{9C71EED7-8F93-4399-8159-D0D1971FA271}" srcOrd="0" destOrd="0" presId="urn:microsoft.com/office/officeart/2005/8/layout/chevron1"/>
    <dgm:cxn modelId="{DA1E3CD6-0773-42E1-B53A-ADC846491CB7}" srcId="{A4AC69B3-8AC9-4E43-9610-5FE1A06ABA71}" destId="{5CBC5FCD-6005-4404-B833-FCC61FB09ED5}" srcOrd="0" destOrd="0" parTransId="{47B28CD2-B30A-4E7F-B170-17E8E1CBF097}" sibTransId="{140487A2-899C-4FC6-BE3F-DCBA72F548E8}"/>
    <dgm:cxn modelId="{F348A79D-6366-4F5D-93F5-02259430C5EA}" type="presOf" srcId="{A4AC69B3-8AC9-4E43-9610-5FE1A06ABA71}" destId="{C3FD6AC8-F636-4E6B-862F-4AEC6B9C9EA6}" srcOrd="0" destOrd="0" presId="urn:microsoft.com/office/officeart/2005/8/layout/chevron1"/>
    <dgm:cxn modelId="{8C0658A7-9722-49A1-95AE-0E18BAD4393C}" srcId="{A4AC69B3-8AC9-4E43-9610-5FE1A06ABA71}" destId="{88FC27F7-1958-4272-8E14-21FAFC4A97D6}" srcOrd="2" destOrd="0" parTransId="{F45CEBE5-01F2-4F7D-BAB7-9BD842E2FF7B}" sibTransId="{7B823C23-79E7-430E-A845-C420440E9109}"/>
    <dgm:cxn modelId="{476E1BF1-5054-489A-B753-AD21B983B383}" type="presOf" srcId="{7F3A7121-9C99-4CF1-A2A9-B9C52ED2111B}" destId="{24B9A078-79FD-4DE3-9AA3-86306840E551}" srcOrd="0" destOrd="0" presId="urn:microsoft.com/office/officeart/2005/8/layout/chevron1"/>
    <dgm:cxn modelId="{BAD346FD-C32E-43EE-8875-083F0C681F56}" srcId="{A4AC69B3-8AC9-4E43-9610-5FE1A06ABA71}" destId="{7F3A7121-9C99-4CF1-A2A9-B9C52ED2111B}" srcOrd="1" destOrd="0" parTransId="{F1705F02-C67E-4FC8-99E7-32047C0E57A8}" sibTransId="{805FE79D-63FD-48A0-9DCB-32528224AAF8}"/>
    <dgm:cxn modelId="{0D89C071-D688-4803-9589-880881B8FCD5}" type="presOf" srcId="{88FC27F7-1958-4272-8E14-21FAFC4A97D6}" destId="{53F67C7C-9EB6-45BF-AFF9-B2C481631BD8}" srcOrd="0" destOrd="0" presId="urn:microsoft.com/office/officeart/2005/8/layout/chevron1"/>
    <dgm:cxn modelId="{010D438F-934D-4C47-A263-EB068361D7EB}" type="presParOf" srcId="{C3FD6AC8-F636-4E6B-862F-4AEC6B9C9EA6}" destId="{9C71EED7-8F93-4399-8159-D0D1971FA271}" srcOrd="0" destOrd="0" presId="urn:microsoft.com/office/officeart/2005/8/layout/chevron1"/>
    <dgm:cxn modelId="{9171D0B9-B676-41F0-989E-BAFC06197A74}" type="presParOf" srcId="{C3FD6AC8-F636-4E6B-862F-4AEC6B9C9EA6}" destId="{82613346-3D95-483C-BE6A-291C6E9E88BB}" srcOrd="1" destOrd="0" presId="urn:microsoft.com/office/officeart/2005/8/layout/chevron1"/>
    <dgm:cxn modelId="{950CAAA9-7D7F-4EEF-A98B-9CB3FDB3EB4D}" type="presParOf" srcId="{C3FD6AC8-F636-4E6B-862F-4AEC6B9C9EA6}" destId="{24B9A078-79FD-4DE3-9AA3-86306840E551}" srcOrd="2" destOrd="0" presId="urn:microsoft.com/office/officeart/2005/8/layout/chevron1"/>
    <dgm:cxn modelId="{F117874F-B1BE-4FC9-AC2A-1D867FB9BEFD}" type="presParOf" srcId="{C3FD6AC8-F636-4E6B-862F-4AEC6B9C9EA6}" destId="{6CFFD1EF-13A8-488F-A82D-90359B0CD154}" srcOrd="3" destOrd="0" presId="urn:microsoft.com/office/officeart/2005/8/layout/chevron1"/>
    <dgm:cxn modelId="{6D522444-0F97-4C64-9F51-FCFB8EE9B849}" type="presParOf" srcId="{C3FD6AC8-F636-4E6B-862F-4AEC6B9C9EA6}" destId="{53F67C7C-9EB6-45BF-AFF9-B2C481631BD8}" srcOrd="4"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71EED7-8F93-4399-8159-D0D1971FA271}">
      <dsp:nvSpPr>
        <dsp:cNvPr id="0" name=""/>
        <dsp:cNvSpPr/>
      </dsp:nvSpPr>
      <dsp:spPr>
        <a:xfrm>
          <a:off x="1708" y="0"/>
          <a:ext cx="2081264" cy="702365"/>
        </a:xfrm>
        <a:prstGeom prst="chevron">
          <a:avLst/>
        </a:prstGeom>
        <a:solidFill>
          <a:srgbClr val="127CC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Lato"/>
              <a:ea typeface="+mn-ea"/>
              <a:cs typeface="+mn-cs"/>
            </a:rPr>
            <a:t>Input</a:t>
          </a:r>
        </a:p>
        <a:p>
          <a:pPr lvl="0" algn="ctr" defTabSz="488950">
            <a:lnSpc>
              <a:spcPct val="90000"/>
            </a:lnSpc>
            <a:spcBef>
              <a:spcPct val="0"/>
            </a:spcBef>
            <a:spcAft>
              <a:spcPct val="35000"/>
            </a:spcAft>
          </a:pPr>
          <a:r>
            <a:rPr lang="en-US" sz="1100" kern="1200">
              <a:solidFill>
                <a:sysClr val="window" lastClr="FFFFFF"/>
              </a:solidFill>
              <a:latin typeface="Lato"/>
              <a:ea typeface="+mn-ea"/>
              <a:cs typeface="+mn-cs"/>
            </a:rPr>
            <a:t>(financial and human resources, time)</a:t>
          </a:r>
        </a:p>
      </dsp:txBody>
      <dsp:txXfrm>
        <a:off x="352891" y="0"/>
        <a:ext cx="1378899" cy="702365"/>
      </dsp:txXfrm>
    </dsp:sp>
    <dsp:sp modelId="{24B9A078-79FD-4DE3-9AA3-86306840E551}">
      <dsp:nvSpPr>
        <dsp:cNvPr id="0" name=""/>
        <dsp:cNvSpPr/>
      </dsp:nvSpPr>
      <dsp:spPr>
        <a:xfrm>
          <a:off x="1874845" y="0"/>
          <a:ext cx="2081264" cy="702365"/>
        </a:xfrm>
        <a:prstGeom prst="chevron">
          <a:avLst/>
        </a:prstGeom>
        <a:solidFill>
          <a:srgbClr val="127CC0">
            <a:hueOff val="-467599"/>
            <a:satOff val="8573"/>
            <a:lumOff val="-637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Lato"/>
              <a:ea typeface="+mn-ea"/>
              <a:cs typeface="+mn-cs"/>
            </a:rPr>
            <a:t>Output	</a:t>
          </a:r>
        </a:p>
        <a:p>
          <a:pPr lvl="0" algn="ctr" defTabSz="488950">
            <a:lnSpc>
              <a:spcPct val="90000"/>
            </a:lnSpc>
            <a:spcBef>
              <a:spcPct val="0"/>
            </a:spcBef>
            <a:spcAft>
              <a:spcPct val="35000"/>
            </a:spcAft>
          </a:pPr>
          <a:r>
            <a:rPr lang="en-US" sz="1100" kern="1200">
              <a:solidFill>
                <a:sysClr val="window" lastClr="FFFFFF"/>
              </a:solidFill>
              <a:latin typeface="Lato"/>
              <a:ea typeface="+mn-ea"/>
              <a:cs typeface="+mn-cs"/>
            </a:rPr>
            <a:t>(goods and service delivery)</a:t>
          </a:r>
        </a:p>
      </dsp:txBody>
      <dsp:txXfrm>
        <a:off x="2226028" y="0"/>
        <a:ext cx="1378899" cy="702365"/>
      </dsp:txXfrm>
    </dsp:sp>
    <dsp:sp modelId="{53F67C7C-9EB6-45BF-AFF9-B2C481631BD8}">
      <dsp:nvSpPr>
        <dsp:cNvPr id="0" name=""/>
        <dsp:cNvSpPr/>
      </dsp:nvSpPr>
      <dsp:spPr>
        <a:xfrm>
          <a:off x="3747983" y="0"/>
          <a:ext cx="2081264" cy="702365"/>
        </a:xfrm>
        <a:prstGeom prst="chevron">
          <a:avLst/>
        </a:prstGeom>
        <a:solidFill>
          <a:srgbClr val="127CC0">
            <a:hueOff val="-935197"/>
            <a:satOff val="17145"/>
            <a:lumOff val="-127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Lato"/>
              <a:ea typeface="+mn-ea"/>
              <a:cs typeface="+mn-cs"/>
            </a:rPr>
            <a:t>Outcome</a:t>
          </a:r>
        </a:p>
      </dsp:txBody>
      <dsp:txXfrm>
        <a:off x="4099166" y="0"/>
        <a:ext cx="1378899" cy="7023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0BAF19841C4E2882CF08F061CBC5CF"/>
        <w:category>
          <w:name w:val="General"/>
          <w:gallery w:val="placeholder"/>
        </w:category>
        <w:types>
          <w:type w:val="bbPlcHdr"/>
        </w:types>
        <w:behaviors>
          <w:behavior w:val="content"/>
        </w:behaviors>
        <w:guid w:val="{5C1642C9-9A22-4D6F-9B1B-D7AAF6C35C74}"/>
      </w:docPartPr>
      <w:docPartBody>
        <w:p w:rsidR="00300640" w:rsidRDefault="00300640">
          <w:pPr>
            <w:pStyle w:val="570BAF19841C4E2882CF08F061CBC5CF"/>
          </w:pPr>
          <w:r>
            <w:t>&lt;Document title&gt;</w:t>
          </w:r>
        </w:p>
      </w:docPartBody>
    </w:docPart>
    <w:docPart>
      <w:docPartPr>
        <w:name w:val="7CFC439EE7144FBC8297990ADA49F375"/>
        <w:category>
          <w:name w:val="General"/>
          <w:gallery w:val="placeholder"/>
        </w:category>
        <w:types>
          <w:type w:val="bbPlcHdr"/>
        </w:types>
        <w:behaviors>
          <w:behavior w:val="content"/>
        </w:behaviors>
        <w:guid w:val="{A12694DB-05EE-410F-B1EF-7C34B0A0DE01}"/>
      </w:docPartPr>
      <w:docPartBody>
        <w:p w:rsidR="00300640" w:rsidRDefault="00300640">
          <w:pPr>
            <w:pStyle w:val="7CFC439EE7144FBC8297990ADA49F375"/>
          </w:pPr>
          <w:r w:rsidRPr="004E7885">
            <w:rPr>
              <w:rStyle w:val="PlaceholderText"/>
            </w:rPr>
            <w:t>&lt;Document title&gt;</w:t>
          </w:r>
        </w:p>
      </w:docPartBody>
    </w:docPart>
    <w:docPart>
      <w:docPartPr>
        <w:name w:val="9CDC02875E8B4F57B4C8E89EC5E750AA"/>
        <w:category>
          <w:name w:val="General"/>
          <w:gallery w:val="placeholder"/>
        </w:category>
        <w:types>
          <w:type w:val="bbPlcHdr"/>
        </w:types>
        <w:behaviors>
          <w:behavior w:val="content"/>
        </w:behaviors>
        <w:guid w:val="{7DCECDFE-ED85-4B56-BCC3-EEF4681A2252}"/>
      </w:docPartPr>
      <w:docPartBody>
        <w:p w:rsidR="00300640" w:rsidRDefault="00300640">
          <w:pPr>
            <w:pStyle w:val="9CDC02875E8B4F57B4C8E89EC5E750AA"/>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40"/>
    <w:rsid w:val="0007185C"/>
    <w:rsid w:val="000C16D8"/>
    <w:rsid w:val="000F6C16"/>
    <w:rsid w:val="001353FC"/>
    <w:rsid w:val="00242E6C"/>
    <w:rsid w:val="00300640"/>
    <w:rsid w:val="003657C8"/>
    <w:rsid w:val="003B6643"/>
    <w:rsid w:val="0048376B"/>
    <w:rsid w:val="00575660"/>
    <w:rsid w:val="00667F80"/>
    <w:rsid w:val="006A3113"/>
    <w:rsid w:val="006C44F3"/>
    <w:rsid w:val="006D3CAB"/>
    <w:rsid w:val="00747811"/>
    <w:rsid w:val="007C33F6"/>
    <w:rsid w:val="008837E3"/>
    <w:rsid w:val="008D5444"/>
    <w:rsid w:val="00A06B61"/>
    <w:rsid w:val="00A24ED4"/>
    <w:rsid w:val="00A86D26"/>
    <w:rsid w:val="00B301A2"/>
    <w:rsid w:val="00C077B8"/>
    <w:rsid w:val="00C2194C"/>
    <w:rsid w:val="00D42F57"/>
    <w:rsid w:val="00DE44E6"/>
    <w:rsid w:val="00E22E6D"/>
    <w:rsid w:val="00E57565"/>
    <w:rsid w:val="00E95759"/>
    <w:rsid w:val="00F42B79"/>
    <w:rsid w:val="00FB3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0BAF19841C4E2882CF08F061CBC5CF">
    <w:name w:val="570BAF19841C4E2882CF08F061CBC5CF"/>
  </w:style>
  <w:style w:type="character" w:styleId="PlaceholderText">
    <w:name w:val="Placeholder Text"/>
    <w:basedOn w:val="DefaultParagraphFont"/>
    <w:uiPriority w:val="99"/>
    <w:semiHidden/>
    <w:rPr>
      <w:color w:val="808080"/>
    </w:rPr>
  </w:style>
  <w:style w:type="paragraph" w:customStyle="1" w:styleId="7CFC439EE7144FBC8297990ADA49F375">
    <w:name w:val="7CFC439EE7144FBC8297990ADA49F375"/>
  </w:style>
  <w:style w:type="paragraph" w:customStyle="1" w:styleId="9CDC02875E8B4F57B4C8E89EC5E750AA">
    <w:name w:val="9CDC02875E8B4F57B4C8E89EC5E750AA"/>
  </w:style>
  <w:style w:type="paragraph" w:customStyle="1" w:styleId="A432889660EB411F8714BE365E2F588A">
    <w:name w:val="A432889660EB411F8714BE365E2F588A"/>
  </w:style>
  <w:style w:type="paragraph" w:customStyle="1" w:styleId="28B72DBAB444467EA5B1CE3D62D17311">
    <w:name w:val="28B72DBAB444467EA5B1CE3D62D17311"/>
  </w:style>
  <w:style w:type="paragraph" w:customStyle="1" w:styleId="7C7AE6E382934052878F3866E7122493">
    <w:name w:val="7C7AE6E382934052878F3866E7122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61C192-16CF-43A6-AB0D-1829CD1E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68</TotalTime>
  <Pages>19</Pages>
  <Words>4423</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Budget Paper No.3 Key Performance Indicators</vt:lpstr>
    </vt:vector>
  </TitlesOfParts>
  <Company>TREASURY AND FINANCE</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No.3 Key Performance Indicators</dc:title>
  <dc:creator>Northern Territory Government</dc:creator>
  <cp:lastModifiedBy>Marlene Woods</cp:lastModifiedBy>
  <cp:revision>7</cp:revision>
  <cp:lastPrinted>2022-10-31T02:27:00Z</cp:lastPrinted>
  <dcterms:created xsi:type="dcterms:W3CDTF">2023-10-18T23:49:00Z</dcterms:created>
  <dcterms:modified xsi:type="dcterms:W3CDTF">2023-10-20T01:41:00Z</dcterms:modified>
</cp:coreProperties>
</file>