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FC" w:rsidRDefault="00AD18FC" w:rsidP="00EC5967">
      <w:pPr>
        <w:pStyle w:val="BP2Heading1"/>
        <w:spacing w:before="5000"/>
        <w:jc w:val="center"/>
        <w:rPr>
          <w:color w:val="D3752E"/>
        </w:rPr>
      </w:pPr>
      <w:r>
        <w:rPr>
          <w:color w:val="D3752E"/>
        </w:rPr>
        <w:t>The Infrastructure Program</w:t>
      </w:r>
      <w:r>
        <w:rPr>
          <w:color w:val="D3752E"/>
        </w:rPr>
        <w:br/>
        <w:t>2014-15</w:t>
      </w:r>
    </w:p>
    <w:p w:rsidR="00AD18FC" w:rsidRDefault="00AD18FC" w:rsidP="00EC5967">
      <w:pPr>
        <w:pStyle w:val="BP2Heading3"/>
        <w:spacing w:before="7000"/>
        <w:jc w:val="center"/>
        <w:rPr>
          <w:color w:val="D3752E"/>
        </w:rPr>
      </w:pPr>
      <w:r>
        <w:rPr>
          <w:color w:val="D3752E"/>
        </w:rPr>
        <w:t>Budget Paper No. 4</w:t>
      </w:r>
    </w:p>
    <w:p w:rsidR="00AD18FC" w:rsidRDefault="00AD18FC">
      <w:pPr>
        <w:rPr>
          <w:rFonts w:ascii="Arial MT Std Light" w:hAnsi="Arial MT Std Light" w:cs="Arial MT Std Light"/>
          <w:color w:val="D3752E"/>
          <w:w w:val="90"/>
          <w:sz w:val="26"/>
          <w:szCs w:val="26"/>
          <w:lang w:val="en-GB"/>
        </w:rPr>
      </w:pPr>
      <w:r>
        <w:rPr>
          <w:color w:val="D3752E"/>
        </w:rPr>
        <w:br w:type="page"/>
      </w:r>
    </w:p>
    <w:p w:rsidR="00AD18FC" w:rsidRDefault="00AD18FC" w:rsidP="00AD18FC">
      <w:pPr>
        <w:pStyle w:val="BP4Heading1"/>
      </w:pPr>
      <w:r>
        <w:lastRenderedPageBreak/>
        <w:t>Contents</w:t>
      </w:r>
    </w:p>
    <w:p w:rsidR="00AD18FC" w:rsidRPr="00EC5967" w:rsidRDefault="00AD18FC" w:rsidP="00EC5967">
      <w:pPr>
        <w:pStyle w:val="BP4TOC1"/>
        <w:spacing w:line="276" w:lineRule="atLeast"/>
        <w:rPr>
          <w:sz w:val="21"/>
          <w:szCs w:val="21"/>
        </w:rPr>
      </w:pPr>
      <w:r w:rsidRPr="00EC5967">
        <w:rPr>
          <w:sz w:val="21"/>
          <w:szCs w:val="21"/>
        </w:rPr>
        <w:t>Introduction</w:t>
      </w:r>
      <w:r w:rsidRPr="00EC5967">
        <w:rPr>
          <w:sz w:val="21"/>
          <w:szCs w:val="21"/>
        </w:rPr>
        <w:tab/>
        <w:t>1</w:t>
      </w:r>
    </w:p>
    <w:p w:rsidR="00AD18FC" w:rsidRPr="00EC5967" w:rsidRDefault="00AD18FC" w:rsidP="00EC5967">
      <w:pPr>
        <w:pStyle w:val="BP4TOC1"/>
        <w:spacing w:line="276" w:lineRule="atLeast"/>
        <w:rPr>
          <w:sz w:val="21"/>
          <w:szCs w:val="21"/>
        </w:rPr>
      </w:pPr>
      <w:r w:rsidRPr="00EC5967">
        <w:rPr>
          <w:sz w:val="21"/>
          <w:szCs w:val="21"/>
        </w:rPr>
        <w:t>Summary Tables</w:t>
      </w:r>
      <w:r w:rsidRPr="00EC5967">
        <w:rPr>
          <w:sz w:val="21"/>
          <w:szCs w:val="21"/>
        </w:rPr>
        <w:tab/>
        <w:t>9</w:t>
      </w:r>
    </w:p>
    <w:p w:rsidR="00AD18FC" w:rsidRPr="00EC5967" w:rsidRDefault="00AD18FC" w:rsidP="00EC5967">
      <w:pPr>
        <w:pStyle w:val="BP4TOC2"/>
        <w:spacing w:line="276" w:lineRule="atLeast"/>
        <w:rPr>
          <w:sz w:val="21"/>
          <w:szCs w:val="21"/>
        </w:rPr>
      </w:pPr>
      <w:r w:rsidRPr="00EC5967">
        <w:rPr>
          <w:sz w:val="21"/>
          <w:szCs w:val="21"/>
        </w:rPr>
        <w:t>Total Infrastructure Payments</w:t>
      </w:r>
      <w:r w:rsidRPr="00EC5967">
        <w:rPr>
          <w:sz w:val="21"/>
          <w:szCs w:val="21"/>
        </w:rPr>
        <w:tab/>
        <w:t>11</w:t>
      </w:r>
    </w:p>
    <w:p w:rsidR="00AD18FC" w:rsidRPr="00EC5967" w:rsidRDefault="00AD18FC" w:rsidP="00EC5967">
      <w:pPr>
        <w:pStyle w:val="BP4TOC2"/>
        <w:spacing w:line="276" w:lineRule="atLeast"/>
        <w:rPr>
          <w:sz w:val="21"/>
          <w:szCs w:val="21"/>
        </w:rPr>
      </w:pPr>
      <w:r w:rsidRPr="00EC5967">
        <w:rPr>
          <w:sz w:val="21"/>
          <w:szCs w:val="21"/>
        </w:rPr>
        <w:t>2013-14 Capital Works and Estimated Capital Expenditure</w:t>
      </w:r>
      <w:r w:rsidRPr="00EC5967">
        <w:rPr>
          <w:sz w:val="21"/>
          <w:szCs w:val="21"/>
        </w:rPr>
        <w:tab/>
        <w:t>12</w:t>
      </w:r>
    </w:p>
    <w:p w:rsidR="00AD18FC" w:rsidRPr="00EC5967" w:rsidRDefault="00AD18FC" w:rsidP="00EC5967">
      <w:pPr>
        <w:pStyle w:val="BP4TOC2"/>
        <w:spacing w:line="276" w:lineRule="atLeast"/>
        <w:rPr>
          <w:sz w:val="21"/>
          <w:szCs w:val="21"/>
        </w:rPr>
      </w:pPr>
      <w:r w:rsidRPr="00EC5967">
        <w:rPr>
          <w:sz w:val="21"/>
          <w:szCs w:val="21"/>
        </w:rPr>
        <w:t>2014-15 Capital Works and Estimated Capital Expenditure</w:t>
      </w:r>
      <w:r w:rsidRPr="00EC5967">
        <w:rPr>
          <w:sz w:val="21"/>
          <w:szCs w:val="21"/>
        </w:rPr>
        <w:tab/>
        <w:t>13</w:t>
      </w:r>
    </w:p>
    <w:p w:rsidR="00AD18FC" w:rsidRPr="00EC5967" w:rsidRDefault="00AD18FC" w:rsidP="00EC5967">
      <w:pPr>
        <w:pStyle w:val="BP4TOC2"/>
        <w:spacing w:line="276" w:lineRule="atLeast"/>
        <w:rPr>
          <w:sz w:val="21"/>
          <w:szCs w:val="21"/>
        </w:rPr>
      </w:pPr>
      <w:r w:rsidRPr="00EC5967">
        <w:rPr>
          <w:sz w:val="21"/>
          <w:szCs w:val="21"/>
        </w:rPr>
        <w:t>Capital Works Summary</w:t>
      </w:r>
      <w:r w:rsidRPr="00EC5967">
        <w:rPr>
          <w:sz w:val="21"/>
          <w:szCs w:val="21"/>
        </w:rPr>
        <w:tab/>
        <w:t>14</w:t>
      </w:r>
    </w:p>
    <w:p w:rsidR="00AD18FC" w:rsidRPr="00EC5967" w:rsidRDefault="00AD18FC" w:rsidP="00EC5967">
      <w:pPr>
        <w:pStyle w:val="BP4TOC2"/>
        <w:spacing w:line="276" w:lineRule="atLeast"/>
        <w:rPr>
          <w:sz w:val="21"/>
          <w:szCs w:val="21"/>
        </w:rPr>
      </w:pPr>
      <w:r w:rsidRPr="00EC5967">
        <w:rPr>
          <w:sz w:val="21"/>
          <w:szCs w:val="21"/>
        </w:rPr>
        <w:t>Grants Summary</w:t>
      </w:r>
      <w:r w:rsidRPr="00EC5967">
        <w:rPr>
          <w:sz w:val="21"/>
          <w:szCs w:val="21"/>
        </w:rPr>
        <w:tab/>
        <w:t>15</w:t>
      </w:r>
    </w:p>
    <w:p w:rsidR="00AD18FC" w:rsidRPr="00EC5967" w:rsidRDefault="00AD18FC" w:rsidP="00EC5967">
      <w:pPr>
        <w:pStyle w:val="BP4TOC2"/>
        <w:spacing w:line="276" w:lineRule="atLeast"/>
        <w:rPr>
          <w:sz w:val="21"/>
          <w:szCs w:val="21"/>
        </w:rPr>
      </w:pPr>
      <w:r w:rsidRPr="00EC5967">
        <w:rPr>
          <w:sz w:val="21"/>
          <w:szCs w:val="21"/>
        </w:rPr>
        <w:t>Repairs and Maintenance Summary</w:t>
      </w:r>
      <w:r w:rsidRPr="00EC5967">
        <w:rPr>
          <w:sz w:val="21"/>
          <w:szCs w:val="21"/>
        </w:rPr>
        <w:tab/>
        <w:t>16</w:t>
      </w:r>
    </w:p>
    <w:p w:rsidR="00AD18FC" w:rsidRPr="00EC5967" w:rsidRDefault="00AD18FC" w:rsidP="00EC5967">
      <w:pPr>
        <w:pStyle w:val="BP4TOC1"/>
        <w:spacing w:line="276" w:lineRule="atLeast"/>
        <w:rPr>
          <w:sz w:val="21"/>
          <w:szCs w:val="21"/>
        </w:rPr>
      </w:pPr>
      <w:r w:rsidRPr="00EC5967">
        <w:rPr>
          <w:sz w:val="21"/>
          <w:szCs w:val="21"/>
        </w:rPr>
        <w:t>Program Details by Agency</w:t>
      </w:r>
      <w:r w:rsidRPr="00EC5967">
        <w:rPr>
          <w:sz w:val="21"/>
          <w:szCs w:val="21"/>
        </w:rPr>
        <w:tab/>
        <w:t>17</w:t>
      </w:r>
    </w:p>
    <w:p w:rsidR="00AD18FC" w:rsidRPr="00EC5967" w:rsidRDefault="00AD18FC" w:rsidP="00EC5967">
      <w:pPr>
        <w:pStyle w:val="BP4TOC2"/>
        <w:spacing w:line="276" w:lineRule="atLeast"/>
        <w:rPr>
          <w:sz w:val="21"/>
          <w:szCs w:val="21"/>
        </w:rPr>
      </w:pPr>
      <w:r w:rsidRPr="00EC5967">
        <w:rPr>
          <w:sz w:val="21"/>
          <w:szCs w:val="21"/>
        </w:rPr>
        <w:t>Auditor-General’s Office</w:t>
      </w:r>
      <w:r w:rsidRPr="00EC5967">
        <w:rPr>
          <w:sz w:val="21"/>
          <w:szCs w:val="21"/>
        </w:rPr>
        <w:tab/>
        <w:t>18</w:t>
      </w:r>
    </w:p>
    <w:p w:rsidR="00AD18FC" w:rsidRPr="00EC5967" w:rsidRDefault="00AD18FC" w:rsidP="00EC5967">
      <w:pPr>
        <w:pStyle w:val="BP4TOC2"/>
        <w:spacing w:line="276" w:lineRule="atLeast"/>
        <w:rPr>
          <w:sz w:val="21"/>
          <w:szCs w:val="21"/>
        </w:rPr>
      </w:pPr>
      <w:r w:rsidRPr="00EC5967">
        <w:rPr>
          <w:sz w:val="21"/>
          <w:szCs w:val="21"/>
        </w:rPr>
        <w:t>Northern Territory Electoral Commission</w:t>
      </w:r>
      <w:r w:rsidRPr="00EC5967">
        <w:rPr>
          <w:sz w:val="21"/>
          <w:szCs w:val="21"/>
        </w:rPr>
        <w:tab/>
        <w:t>18</w:t>
      </w:r>
    </w:p>
    <w:p w:rsidR="00AD18FC" w:rsidRPr="00EC5967" w:rsidRDefault="00AD18FC" w:rsidP="00EC5967">
      <w:pPr>
        <w:pStyle w:val="BP4TOC2"/>
        <w:spacing w:line="276" w:lineRule="atLeast"/>
        <w:rPr>
          <w:sz w:val="21"/>
          <w:szCs w:val="21"/>
        </w:rPr>
      </w:pPr>
      <w:r w:rsidRPr="00EC5967">
        <w:rPr>
          <w:sz w:val="21"/>
          <w:szCs w:val="21"/>
        </w:rPr>
        <w:t>Ombudsman’s Office</w:t>
      </w:r>
      <w:r w:rsidRPr="00EC5967">
        <w:rPr>
          <w:sz w:val="21"/>
          <w:szCs w:val="21"/>
        </w:rPr>
        <w:tab/>
        <w:t>18</w:t>
      </w:r>
    </w:p>
    <w:p w:rsidR="00AD18FC" w:rsidRPr="00EC5967" w:rsidRDefault="00AD18FC" w:rsidP="00EC5967">
      <w:pPr>
        <w:pStyle w:val="BP4TOC2"/>
        <w:spacing w:line="276" w:lineRule="atLeast"/>
        <w:rPr>
          <w:sz w:val="21"/>
          <w:szCs w:val="21"/>
        </w:rPr>
      </w:pPr>
      <w:r w:rsidRPr="00EC5967">
        <w:rPr>
          <w:sz w:val="21"/>
          <w:szCs w:val="21"/>
        </w:rPr>
        <w:t>Department of the Chief Minister</w:t>
      </w:r>
      <w:r w:rsidRPr="00EC5967">
        <w:rPr>
          <w:sz w:val="21"/>
          <w:szCs w:val="21"/>
        </w:rPr>
        <w:tab/>
        <w:t>19</w:t>
      </w:r>
    </w:p>
    <w:p w:rsidR="00AD18FC" w:rsidRPr="00EC5967" w:rsidRDefault="00AD18FC" w:rsidP="00EC5967">
      <w:pPr>
        <w:pStyle w:val="BP4TOC2"/>
        <w:spacing w:line="276" w:lineRule="atLeast"/>
        <w:rPr>
          <w:sz w:val="21"/>
          <w:szCs w:val="21"/>
        </w:rPr>
      </w:pPr>
      <w:r w:rsidRPr="00EC5967">
        <w:rPr>
          <w:sz w:val="21"/>
          <w:szCs w:val="21"/>
        </w:rPr>
        <w:t>Department of the Legislative Assembly</w:t>
      </w:r>
      <w:r w:rsidRPr="00EC5967">
        <w:rPr>
          <w:sz w:val="21"/>
          <w:szCs w:val="21"/>
        </w:rPr>
        <w:tab/>
        <w:t>19</w:t>
      </w:r>
    </w:p>
    <w:p w:rsidR="00AD18FC" w:rsidRPr="00EC5967" w:rsidRDefault="00AD18FC" w:rsidP="00EC5967">
      <w:pPr>
        <w:pStyle w:val="BP4TOC2"/>
        <w:spacing w:line="276" w:lineRule="atLeast"/>
        <w:rPr>
          <w:sz w:val="21"/>
          <w:szCs w:val="21"/>
        </w:rPr>
      </w:pPr>
      <w:r w:rsidRPr="00EC5967">
        <w:rPr>
          <w:sz w:val="21"/>
          <w:szCs w:val="21"/>
        </w:rPr>
        <w:t>Darwin Port Corporation</w:t>
      </w:r>
      <w:r w:rsidRPr="00EC5967">
        <w:rPr>
          <w:sz w:val="21"/>
          <w:szCs w:val="21"/>
        </w:rPr>
        <w:tab/>
        <w:t>20</w:t>
      </w:r>
    </w:p>
    <w:p w:rsidR="00AD18FC" w:rsidRPr="00EC5967" w:rsidRDefault="00AD18FC" w:rsidP="00EC5967">
      <w:pPr>
        <w:pStyle w:val="BP4TOC2"/>
        <w:spacing w:line="276" w:lineRule="atLeast"/>
        <w:rPr>
          <w:sz w:val="21"/>
          <w:szCs w:val="21"/>
        </w:rPr>
      </w:pPr>
      <w:r w:rsidRPr="00EC5967">
        <w:rPr>
          <w:sz w:val="21"/>
          <w:szCs w:val="21"/>
        </w:rPr>
        <w:t>Land Development Corporation</w:t>
      </w:r>
      <w:r w:rsidRPr="00EC5967">
        <w:rPr>
          <w:sz w:val="21"/>
          <w:szCs w:val="21"/>
        </w:rPr>
        <w:tab/>
        <w:t>21</w:t>
      </w:r>
    </w:p>
    <w:p w:rsidR="00AD18FC" w:rsidRPr="00EC5967" w:rsidRDefault="00AD18FC" w:rsidP="00EC5967">
      <w:pPr>
        <w:pStyle w:val="BP4TOC2"/>
        <w:spacing w:line="276" w:lineRule="atLeast"/>
        <w:rPr>
          <w:sz w:val="21"/>
          <w:szCs w:val="21"/>
        </w:rPr>
      </w:pPr>
      <w:r w:rsidRPr="00EC5967">
        <w:rPr>
          <w:sz w:val="21"/>
          <w:szCs w:val="21"/>
        </w:rPr>
        <w:t>Northern Territory Police, Fire and Emergency Services</w:t>
      </w:r>
      <w:r w:rsidRPr="00EC5967">
        <w:rPr>
          <w:sz w:val="21"/>
          <w:szCs w:val="21"/>
        </w:rPr>
        <w:tab/>
        <w:t>23</w:t>
      </w:r>
    </w:p>
    <w:p w:rsidR="00AD18FC" w:rsidRPr="00EC5967" w:rsidRDefault="00AD18FC" w:rsidP="00EC5967">
      <w:pPr>
        <w:pStyle w:val="BP4TOC2"/>
        <w:spacing w:line="276" w:lineRule="atLeast"/>
        <w:rPr>
          <w:sz w:val="21"/>
          <w:szCs w:val="21"/>
        </w:rPr>
      </w:pPr>
      <w:r w:rsidRPr="00EC5967">
        <w:rPr>
          <w:sz w:val="21"/>
          <w:szCs w:val="21"/>
        </w:rPr>
        <w:t>Department of Treasury and Finance</w:t>
      </w:r>
      <w:r w:rsidRPr="00EC5967">
        <w:rPr>
          <w:sz w:val="21"/>
          <w:szCs w:val="21"/>
        </w:rPr>
        <w:tab/>
        <w:t>24</w:t>
      </w:r>
    </w:p>
    <w:p w:rsidR="00AD18FC" w:rsidRPr="00EC5967" w:rsidRDefault="00AD18FC" w:rsidP="00EC5967">
      <w:pPr>
        <w:pStyle w:val="BP4TOC2"/>
        <w:spacing w:line="276" w:lineRule="atLeast"/>
        <w:rPr>
          <w:sz w:val="21"/>
          <w:szCs w:val="21"/>
        </w:rPr>
      </w:pPr>
      <w:r w:rsidRPr="00EC5967">
        <w:rPr>
          <w:sz w:val="21"/>
          <w:szCs w:val="21"/>
        </w:rPr>
        <w:t>Department of Business</w:t>
      </w:r>
      <w:r w:rsidRPr="00EC5967">
        <w:rPr>
          <w:sz w:val="21"/>
          <w:szCs w:val="21"/>
        </w:rPr>
        <w:tab/>
        <w:t>24</w:t>
      </w:r>
    </w:p>
    <w:p w:rsidR="00AD18FC" w:rsidRPr="00EC5967" w:rsidRDefault="00AD18FC" w:rsidP="00EC5967">
      <w:pPr>
        <w:pStyle w:val="BP4TOC2"/>
        <w:spacing w:line="276" w:lineRule="atLeast"/>
        <w:rPr>
          <w:sz w:val="21"/>
          <w:szCs w:val="21"/>
        </w:rPr>
      </w:pPr>
      <w:r w:rsidRPr="00EC5967">
        <w:rPr>
          <w:sz w:val="21"/>
          <w:szCs w:val="21"/>
        </w:rPr>
        <w:t>Department of Corporate and Information Services</w:t>
      </w:r>
      <w:r w:rsidRPr="00EC5967">
        <w:rPr>
          <w:sz w:val="21"/>
          <w:szCs w:val="21"/>
        </w:rPr>
        <w:tab/>
        <w:t>25</w:t>
      </w:r>
    </w:p>
    <w:p w:rsidR="00AD18FC" w:rsidRPr="00EC5967" w:rsidRDefault="00AD18FC" w:rsidP="00EC5967">
      <w:pPr>
        <w:pStyle w:val="BP4TOC2"/>
        <w:spacing w:line="276" w:lineRule="atLeast"/>
        <w:rPr>
          <w:sz w:val="21"/>
          <w:szCs w:val="21"/>
        </w:rPr>
      </w:pPr>
      <w:r w:rsidRPr="00EC5967">
        <w:rPr>
          <w:sz w:val="21"/>
          <w:szCs w:val="21"/>
        </w:rPr>
        <w:t>NT Fleet</w:t>
      </w:r>
      <w:r w:rsidRPr="00EC5967">
        <w:rPr>
          <w:sz w:val="21"/>
          <w:szCs w:val="21"/>
        </w:rPr>
        <w:tab/>
        <w:t>25</w:t>
      </w:r>
    </w:p>
    <w:p w:rsidR="00AD18FC" w:rsidRPr="00EC5967" w:rsidRDefault="00AD18FC" w:rsidP="00EC5967">
      <w:pPr>
        <w:pStyle w:val="BP4TOC2"/>
        <w:spacing w:line="276" w:lineRule="atLeast"/>
        <w:rPr>
          <w:sz w:val="21"/>
          <w:szCs w:val="21"/>
        </w:rPr>
      </w:pPr>
      <w:r w:rsidRPr="00EC5967">
        <w:rPr>
          <w:sz w:val="21"/>
          <w:szCs w:val="21"/>
        </w:rPr>
        <w:t>Data Centre Services</w:t>
      </w:r>
      <w:r w:rsidRPr="00EC5967">
        <w:rPr>
          <w:sz w:val="21"/>
          <w:szCs w:val="21"/>
        </w:rPr>
        <w:tab/>
        <w:t>26</w:t>
      </w:r>
    </w:p>
    <w:p w:rsidR="00AD18FC" w:rsidRPr="00EC5967" w:rsidRDefault="00AD18FC" w:rsidP="00EC5967">
      <w:pPr>
        <w:pStyle w:val="BP4TOC2"/>
        <w:spacing w:line="276" w:lineRule="atLeast"/>
        <w:rPr>
          <w:sz w:val="21"/>
          <w:szCs w:val="21"/>
        </w:rPr>
      </w:pPr>
      <w:r w:rsidRPr="00EC5967">
        <w:rPr>
          <w:sz w:val="21"/>
          <w:szCs w:val="21"/>
        </w:rPr>
        <w:t>Department of the Attorney-General and Justice</w:t>
      </w:r>
      <w:r w:rsidRPr="00EC5967">
        <w:rPr>
          <w:sz w:val="21"/>
          <w:szCs w:val="21"/>
        </w:rPr>
        <w:tab/>
        <w:t>26</w:t>
      </w:r>
    </w:p>
    <w:p w:rsidR="00AD18FC" w:rsidRPr="00EC5967" w:rsidRDefault="00AD18FC" w:rsidP="00EC5967">
      <w:pPr>
        <w:pStyle w:val="BP4TOC2"/>
        <w:spacing w:line="276" w:lineRule="atLeast"/>
        <w:rPr>
          <w:sz w:val="21"/>
          <w:szCs w:val="21"/>
        </w:rPr>
      </w:pPr>
      <w:r w:rsidRPr="00EC5967">
        <w:rPr>
          <w:sz w:val="21"/>
          <w:szCs w:val="21"/>
        </w:rPr>
        <w:t>Office of the Commissioner for Public Employment</w:t>
      </w:r>
      <w:r w:rsidRPr="00EC5967">
        <w:rPr>
          <w:sz w:val="21"/>
          <w:szCs w:val="21"/>
        </w:rPr>
        <w:tab/>
        <w:t>27</w:t>
      </w:r>
    </w:p>
    <w:p w:rsidR="00AD18FC" w:rsidRPr="00EC5967" w:rsidRDefault="00AD18FC" w:rsidP="00EC5967">
      <w:pPr>
        <w:pStyle w:val="BP4TOC2"/>
        <w:spacing w:line="276" w:lineRule="atLeast"/>
        <w:rPr>
          <w:sz w:val="21"/>
          <w:szCs w:val="21"/>
        </w:rPr>
      </w:pPr>
      <w:r w:rsidRPr="00EC5967">
        <w:rPr>
          <w:sz w:val="21"/>
          <w:szCs w:val="21"/>
        </w:rPr>
        <w:t>Department of Children and Families</w:t>
      </w:r>
      <w:r w:rsidRPr="00EC5967">
        <w:rPr>
          <w:sz w:val="21"/>
          <w:szCs w:val="21"/>
        </w:rPr>
        <w:tab/>
        <w:t>27</w:t>
      </w:r>
    </w:p>
    <w:p w:rsidR="00AD18FC" w:rsidRPr="00EC5967" w:rsidRDefault="00AD18FC" w:rsidP="00EC5967">
      <w:pPr>
        <w:pStyle w:val="BP4TOC2"/>
        <w:spacing w:line="276" w:lineRule="atLeast"/>
        <w:rPr>
          <w:sz w:val="21"/>
          <w:szCs w:val="21"/>
        </w:rPr>
      </w:pPr>
      <w:r w:rsidRPr="00EC5967">
        <w:rPr>
          <w:sz w:val="21"/>
          <w:szCs w:val="21"/>
        </w:rPr>
        <w:t>Department of Correctional Services</w:t>
      </w:r>
      <w:r w:rsidRPr="00EC5967">
        <w:rPr>
          <w:sz w:val="21"/>
          <w:szCs w:val="21"/>
        </w:rPr>
        <w:tab/>
        <w:t>28</w:t>
      </w:r>
    </w:p>
    <w:p w:rsidR="00AD18FC" w:rsidRPr="00EC5967" w:rsidRDefault="00AD18FC" w:rsidP="00EC5967">
      <w:pPr>
        <w:pStyle w:val="BP4TOC2"/>
        <w:spacing w:line="276" w:lineRule="atLeast"/>
        <w:rPr>
          <w:sz w:val="21"/>
          <w:szCs w:val="21"/>
        </w:rPr>
      </w:pPr>
      <w:r w:rsidRPr="00EC5967">
        <w:rPr>
          <w:sz w:val="21"/>
          <w:szCs w:val="21"/>
        </w:rPr>
        <w:t>Department of Health</w:t>
      </w:r>
      <w:r w:rsidRPr="00EC5967">
        <w:rPr>
          <w:sz w:val="21"/>
          <w:szCs w:val="21"/>
        </w:rPr>
        <w:tab/>
        <w:t>29</w:t>
      </w:r>
    </w:p>
    <w:p w:rsidR="00AD18FC" w:rsidRPr="00EC5967" w:rsidRDefault="00AD18FC" w:rsidP="00EC5967">
      <w:pPr>
        <w:pStyle w:val="BP4TOC2"/>
        <w:spacing w:line="276" w:lineRule="atLeast"/>
        <w:rPr>
          <w:sz w:val="21"/>
          <w:szCs w:val="21"/>
        </w:rPr>
      </w:pPr>
      <w:r w:rsidRPr="00EC5967">
        <w:rPr>
          <w:sz w:val="21"/>
          <w:szCs w:val="21"/>
        </w:rPr>
        <w:t>Top End Health Service</w:t>
      </w:r>
      <w:r w:rsidRPr="00EC5967">
        <w:rPr>
          <w:sz w:val="21"/>
          <w:szCs w:val="21"/>
        </w:rPr>
        <w:tab/>
        <w:t>30</w:t>
      </w:r>
    </w:p>
    <w:p w:rsidR="00AD18FC" w:rsidRPr="00EC5967" w:rsidRDefault="00AD18FC" w:rsidP="00EC5967">
      <w:pPr>
        <w:pStyle w:val="BP4TOC2"/>
        <w:spacing w:line="276" w:lineRule="atLeast"/>
        <w:rPr>
          <w:sz w:val="21"/>
          <w:szCs w:val="21"/>
        </w:rPr>
      </w:pPr>
      <w:r w:rsidRPr="00EC5967">
        <w:rPr>
          <w:sz w:val="21"/>
          <w:szCs w:val="21"/>
        </w:rPr>
        <w:t>Central Australia Health Service</w:t>
      </w:r>
      <w:r w:rsidRPr="00EC5967">
        <w:rPr>
          <w:sz w:val="21"/>
          <w:szCs w:val="21"/>
        </w:rPr>
        <w:tab/>
        <w:t>31</w:t>
      </w:r>
    </w:p>
    <w:p w:rsidR="00AD18FC" w:rsidRPr="00EC5967" w:rsidRDefault="00AD18FC" w:rsidP="00EC5967">
      <w:pPr>
        <w:pStyle w:val="BP4TOC2"/>
        <w:spacing w:line="276" w:lineRule="atLeast"/>
        <w:rPr>
          <w:sz w:val="21"/>
          <w:szCs w:val="21"/>
        </w:rPr>
      </w:pPr>
      <w:r w:rsidRPr="00EC5967">
        <w:rPr>
          <w:sz w:val="21"/>
          <w:szCs w:val="21"/>
        </w:rPr>
        <w:t>Department of Education</w:t>
      </w:r>
      <w:r w:rsidRPr="00EC5967">
        <w:rPr>
          <w:sz w:val="21"/>
          <w:szCs w:val="21"/>
        </w:rPr>
        <w:tab/>
        <w:t>32</w:t>
      </w:r>
    </w:p>
    <w:p w:rsidR="00AD18FC" w:rsidRPr="00EC5967" w:rsidRDefault="00AD18FC" w:rsidP="00EC5967">
      <w:pPr>
        <w:pStyle w:val="BP4TOC2"/>
        <w:spacing w:line="276" w:lineRule="atLeast"/>
        <w:rPr>
          <w:sz w:val="21"/>
          <w:szCs w:val="21"/>
        </w:rPr>
      </w:pPr>
      <w:r w:rsidRPr="00EC5967">
        <w:rPr>
          <w:sz w:val="21"/>
          <w:szCs w:val="21"/>
        </w:rPr>
        <w:t>Department of Lands, Planning and the Environment</w:t>
      </w:r>
      <w:r w:rsidRPr="00EC5967">
        <w:rPr>
          <w:sz w:val="21"/>
          <w:szCs w:val="21"/>
        </w:rPr>
        <w:tab/>
        <w:t>34</w:t>
      </w:r>
    </w:p>
    <w:p w:rsidR="00AD18FC" w:rsidRPr="00EC5967" w:rsidRDefault="00AD18FC" w:rsidP="00EC5967">
      <w:pPr>
        <w:pStyle w:val="BP4TOC2"/>
        <w:spacing w:line="276" w:lineRule="atLeast"/>
        <w:rPr>
          <w:sz w:val="21"/>
          <w:szCs w:val="21"/>
        </w:rPr>
      </w:pPr>
      <w:r w:rsidRPr="00EC5967">
        <w:rPr>
          <w:sz w:val="21"/>
          <w:szCs w:val="21"/>
        </w:rPr>
        <w:t>Department of Primary Industry and Fisheries</w:t>
      </w:r>
      <w:r w:rsidRPr="00EC5967">
        <w:rPr>
          <w:sz w:val="21"/>
          <w:szCs w:val="21"/>
        </w:rPr>
        <w:tab/>
        <w:t>35</w:t>
      </w:r>
    </w:p>
    <w:p w:rsidR="00AD18FC" w:rsidRPr="00EC5967" w:rsidRDefault="00AD18FC" w:rsidP="00EC5967">
      <w:pPr>
        <w:pStyle w:val="BP4TOC2"/>
        <w:spacing w:line="276" w:lineRule="atLeast"/>
        <w:rPr>
          <w:sz w:val="21"/>
          <w:szCs w:val="21"/>
        </w:rPr>
      </w:pPr>
      <w:r w:rsidRPr="00EC5967">
        <w:rPr>
          <w:sz w:val="21"/>
          <w:szCs w:val="21"/>
        </w:rPr>
        <w:t>Department of Mines and Energy</w:t>
      </w:r>
      <w:r w:rsidRPr="00EC5967">
        <w:rPr>
          <w:sz w:val="21"/>
          <w:szCs w:val="21"/>
        </w:rPr>
        <w:tab/>
        <w:t>36</w:t>
      </w:r>
    </w:p>
    <w:p w:rsidR="00AD18FC" w:rsidRPr="00EC5967" w:rsidRDefault="00AD18FC" w:rsidP="00EC5967">
      <w:pPr>
        <w:pStyle w:val="BP4TOC2"/>
        <w:spacing w:line="276" w:lineRule="atLeast"/>
        <w:rPr>
          <w:sz w:val="21"/>
          <w:szCs w:val="21"/>
        </w:rPr>
      </w:pPr>
      <w:r w:rsidRPr="00EC5967">
        <w:rPr>
          <w:sz w:val="21"/>
          <w:szCs w:val="21"/>
        </w:rPr>
        <w:t>Department of Land Resource Management</w:t>
      </w:r>
      <w:r w:rsidRPr="00EC5967">
        <w:rPr>
          <w:sz w:val="21"/>
          <w:szCs w:val="21"/>
        </w:rPr>
        <w:tab/>
        <w:t>36</w:t>
      </w:r>
    </w:p>
    <w:p w:rsidR="00AD18FC" w:rsidRPr="00EC5967" w:rsidRDefault="00AD18FC" w:rsidP="00EC5967">
      <w:pPr>
        <w:pStyle w:val="BP4TOC2"/>
        <w:spacing w:line="276" w:lineRule="atLeast"/>
        <w:rPr>
          <w:sz w:val="21"/>
          <w:szCs w:val="21"/>
        </w:rPr>
      </w:pPr>
      <w:r w:rsidRPr="00EC5967">
        <w:rPr>
          <w:sz w:val="21"/>
          <w:szCs w:val="21"/>
        </w:rPr>
        <w:t>Department of Housing</w:t>
      </w:r>
      <w:r w:rsidRPr="00EC5967">
        <w:rPr>
          <w:sz w:val="21"/>
          <w:szCs w:val="21"/>
        </w:rPr>
        <w:tab/>
        <w:t>37</w:t>
      </w:r>
    </w:p>
    <w:p w:rsidR="00AD18FC" w:rsidRPr="00EC5967" w:rsidRDefault="00AD18FC" w:rsidP="00EC5967">
      <w:pPr>
        <w:pStyle w:val="BP4TOC2"/>
        <w:spacing w:line="276" w:lineRule="atLeast"/>
        <w:rPr>
          <w:sz w:val="21"/>
          <w:szCs w:val="21"/>
        </w:rPr>
      </w:pPr>
      <w:r w:rsidRPr="00EC5967">
        <w:rPr>
          <w:sz w:val="21"/>
          <w:szCs w:val="21"/>
        </w:rPr>
        <w:t>Tourism NT</w:t>
      </w:r>
      <w:r w:rsidRPr="00EC5967">
        <w:rPr>
          <w:sz w:val="21"/>
          <w:szCs w:val="21"/>
        </w:rPr>
        <w:tab/>
        <w:t>38</w:t>
      </w:r>
    </w:p>
    <w:p w:rsidR="00AD18FC" w:rsidRPr="00EC5967" w:rsidRDefault="00AD18FC" w:rsidP="00EC5967">
      <w:pPr>
        <w:pStyle w:val="BP4TOC2"/>
        <w:spacing w:line="276" w:lineRule="atLeast"/>
        <w:rPr>
          <w:sz w:val="21"/>
          <w:szCs w:val="21"/>
        </w:rPr>
      </w:pPr>
      <w:r w:rsidRPr="00EC5967">
        <w:rPr>
          <w:sz w:val="21"/>
          <w:szCs w:val="21"/>
        </w:rPr>
        <w:t>Department of Sport, Recreation and Racing</w:t>
      </w:r>
      <w:r w:rsidRPr="00EC5967">
        <w:rPr>
          <w:sz w:val="21"/>
          <w:szCs w:val="21"/>
        </w:rPr>
        <w:tab/>
        <w:t>39</w:t>
      </w:r>
    </w:p>
    <w:p w:rsidR="00AD18FC" w:rsidRPr="00EC5967" w:rsidRDefault="00AD18FC" w:rsidP="00EC5967">
      <w:pPr>
        <w:pStyle w:val="BP4TOC2"/>
        <w:spacing w:line="276" w:lineRule="atLeast"/>
        <w:rPr>
          <w:sz w:val="21"/>
          <w:szCs w:val="21"/>
        </w:rPr>
      </w:pPr>
      <w:r w:rsidRPr="00EC5967">
        <w:rPr>
          <w:sz w:val="21"/>
          <w:szCs w:val="21"/>
        </w:rPr>
        <w:t>Department of Arts and Museums</w:t>
      </w:r>
      <w:r w:rsidRPr="00EC5967">
        <w:rPr>
          <w:sz w:val="21"/>
          <w:szCs w:val="21"/>
        </w:rPr>
        <w:tab/>
        <w:t>39</w:t>
      </w:r>
    </w:p>
    <w:p w:rsidR="00AD18FC" w:rsidRPr="00EC5967" w:rsidRDefault="00AD18FC" w:rsidP="00EC5967">
      <w:pPr>
        <w:pStyle w:val="BP4TOC2"/>
        <w:spacing w:line="276" w:lineRule="atLeast"/>
        <w:rPr>
          <w:sz w:val="21"/>
          <w:szCs w:val="21"/>
        </w:rPr>
      </w:pPr>
      <w:r w:rsidRPr="00EC5967">
        <w:rPr>
          <w:sz w:val="21"/>
          <w:szCs w:val="21"/>
        </w:rPr>
        <w:t>Department of Transport</w:t>
      </w:r>
      <w:r w:rsidRPr="00EC5967">
        <w:rPr>
          <w:sz w:val="21"/>
          <w:szCs w:val="21"/>
        </w:rPr>
        <w:tab/>
        <w:t>40</w:t>
      </w:r>
    </w:p>
    <w:p w:rsidR="00AD18FC" w:rsidRPr="00EC5967" w:rsidRDefault="00AD18FC" w:rsidP="00EC5967">
      <w:pPr>
        <w:pStyle w:val="BP4TOC2"/>
        <w:spacing w:line="276" w:lineRule="atLeast"/>
        <w:rPr>
          <w:sz w:val="21"/>
          <w:szCs w:val="21"/>
        </w:rPr>
      </w:pPr>
      <w:r w:rsidRPr="00EC5967">
        <w:rPr>
          <w:sz w:val="21"/>
          <w:szCs w:val="21"/>
        </w:rPr>
        <w:t>Department of Infrastructure</w:t>
      </w:r>
      <w:r w:rsidRPr="00EC5967">
        <w:rPr>
          <w:sz w:val="21"/>
          <w:szCs w:val="21"/>
        </w:rPr>
        <w:tab/>
        <w:t>43</w:t>
      </w:r>
    </w:p>
    <w:p w:rsidR="00AD18FC" w:rsidRPr="00EC5967" w:rsidRDefault="00AD18FC" w:rsidP="00EC5967">
      <w:pPr>
        <w:pStyle w:val="BP4TOC2"/>
        <w:spacing w:line="276" w:lineRule="atLeast"/>
        <w:rPr>
          <w:sz w:val="21"/>
          <w:szCs w:val="21"/>
        </w:rPr>
      </w:pPr>
      <w:r w:rsidRPr="00EC5967">
        <w:rPr>
          <w:sz w:val="21"/>
          <w:szCs w:val="21"/>
        </w:rPr>
        <w:t>Department of Community Services</w:t>
      </w:r>
      <w:r w:rsidRPr="00EC5967">
        <w:rPr>
          <w:sz w:val="21"/>
          <w:szCs w:val="21"/>
        </w:rPr>
        <w:tab/>
        <w:t>44</w:t>
      </w:r>
    </w:p>
    <w:p w:rsidR="00AD18FC" w:rsidRPr="00EC5967" w:rsidRDefault="00AD18FC" w:rsidP="00EC5967">
      <w:pPr>
        <w:pStyle w:val="BP4TOC2"/>
        <w:spacing w:line="276" w:lineRule="atLeast"/>
        <w:rPr>
          <w:sz w:val="21"/>
          <w:szCs w:val="21"/>
        </w:rPr>
      </w:pPr>
      <w:r w:rsidRPr="00EC5967">
        <w:rPr>
          <w:sz w:val="21"/>
          <w:szCs w:val="21"/>
        </w:rPr>
        <w:t>Parks and Wildlife Commission of the Northern Territory</w:t>
      </w:r>
      <w:r w:rsidRPr="00EC5967">
        <w:rPr>
          <w:sz w:val="21"/>
          <w:szCs w:val="21"/>
        </w:rPr>
        <w:tab/>
        <w:t>44</w:t>
      </w:r>
    </w:p>
    <w:p w:rsidR="00AD18FC" w:rsidRPr="00EC5967" w:rsidRDefault="00AD18FC" w:rsidP="00EC5967">
      <w:pPr>
        <w:pStyle w:val="BP4TOC2"/>
        <w:spacing w:line="276" w:lineRule="atLeast"/>
        <w:rPr>
          <w:sz w:val="21"/>
          <w:szCs w:val="21"/>
        </w:rPr>
      </w:pPr>
      <w:r w:rsidRPr="00EC5967">
        <w:rPr>
          <w:sz w:val="21"/>
          <w:szCs w:val="21"/>
        </w:rPr>
        <w:t>Territory Wildlife Parks</w:t>
      </w:r>
      <w:r w:rsidRPr="00EC5967">
        <w:rPr>
          <w:sz w:val="21"/>
          <w:szCs w:val="21"/>
        </w:rPr>
        <w:tab/>
        <w:t>45</w:t>
      </w:r>
    </w:p>
    <w:p w:rsidR="00AD18FC" w:rsidRPr="00EC5967" w:rsidRDefault="00AD18FC" w:rsidP="00EC5967">
      <w:pPr>
        <w:pStyle w:val="BP4TOC2"/>
        <w:spacing w:line="276" w:lineRule="atLeast"/>
        <w:rPr>
          <w:sz w:val="21"/>
          <w:szCs w:val="21"/>
        </w:rPr>
      </w:pPr>
      <w:r w:rsidRPr="00EC5967">
        <w:rPr>
          <w:sz w:val="21"/>
          <w:szCs w:val="21"/>
        </w:rPr>
        <w:t>Aboriginal Areas Protection Authority</w:t>
      </w:r>
      <w:r w:rsidRPr="00EC5967">
        <w:rPr>
          <w:sz w:val="21"/>
          <w:szCs w:val="21"/>
        </w:rPr>
        <w:tab/>
        <w:t>45</w:t>
      </w:r>
    </w:p>
    <w:p w:rsidR="00AD18FC" w:rsidRPr="00EC5967" w:rsidRDefault="00AD18FC" w:rsidP="00EC5967">
      <w:pPr>
        <w:pStyle w:val="BP4TOC1"/>
        <w:spacing w:line="276" w:lineRule="atLeast"/>
        <w:rPr>
          <w:sz w:val="21"/>
          <w:szCs w:val="21"/>
        </w:rPr>
      </w:pPr>
      <w:r w:rsidRPr="00EC5967">
        <w:rPr>
          <w:sz w:val="21"/>
          <w:szCs w:val="21"/>
        </w:rPr>
        <w:t>Committal Target Dates for Major Capital Projects</w:t>
      </w:r>
      <w:r w:rsidRPr="00EC5967">
        <w:rPr>
          <w:sz w:val="21"/>
          <w:szCs w:val="21"/>
        </w:rPr>
        <w:tab/>
        <w:t>47</w:t>
      </w:r>
    </w:p>
    <w:p w:rsidR="00AD18FC" w:rsidRPr="00EC5967" w:rsidRDefault="00AD18FC" w:rsidP="00EC5967">
      <w:pPr>
        <w:pStyle w:val="BP4TOC1"/>
        <w:spacing w:line="276" w:lineRule="atLeast"/>
        <w:rPr>
          <w:sz w:val="21"/>
          <w:szCs w:val="21"/>
        </w:rPr>
      </w:pPr>
      <w:r w:rsidRPr="00EC5967">
        <w:rPr>
          <w:sz w:val="21"/>
          <w:szCs w:val="21"/>
        </w:rPr>
        <w:t>Appendix 1: Power and Water Corporation</w:t>
      </w:r>
      <w:r w:rsidRPr="00EC5967">
        <w:rPr>
          <w:sz w:val="21"/>
          <w:szCs w:val="21"/>
        </w:rPr>
        <w:tab/>
        <w:t>53</w:t>
      </w:r>
    </w:p>
    <w:p w:rsidR="00AD18FC" w:rsidRPr="00EC5967" w:rsidRDefault="00AD18FC" w:rsidP="00EC5967">
      <w:pPr>
        <w:pStyle w:val="BP4TOC1"/>
        <w:spacing w:line="276" w:lineRule="atLeast"/>
        <w:rPr>
          <w:sz w:val="21"/>
          <w:szCs w:val="21"/>
        </w:rPr>
      </w:pPr>
      <w:r w:rsidRPr="00EC5967">
        <w:rPr>
          <w:sz w:val="21"/>
          <w:szCs w:val="21"/>
        </w:rPr>
        <w:t>Appendix 2: Indigenous Essential Services</w:t>
      </w:r>
      <w:r w:rsidRPr="00EC5967">
        <w:rPr>
          <w:sz w:val="21"/>
          <w:szCs w:val="21"/>
        </w:rPr>
        <w:tab/>
        <w:t>53</w:t>
      </w:r>
    </w:p>
    <w:p w:rsidR="00AD18FC" w:rsidRPr="00EC5967" w:rsidRDefault="00AD18FC" w:rsidP="00EC5967">
      <w:pPr>
        <w:pStyle w:val="BP4TOC1"/>
        <w:spacing w:line="276" w:lineRule="atLeast"/>
        <w:rPr>
          <w:sz w:val="21"/>
          <w:szCs w:val="21"/>
        </w:rPr>
      </w:pPr>
      <w:r w:rsidRPr="00EC5967">
        <w:rPr>
          <w:sz w:val="21"/>
          <w:szCs w:val="21"/>
        </w:rPr>
        <w:t>Appendix 3: Explanatory Terms</w:t>
      </w:r>
      <w:r w:rsidRPr="00EC5967">
        <w:rPr>
          <w:sz w:val="21"/>
          <w:szCs w:val="21"/>
        </w:rPr>
        <w:tab/>
        <w:t>54</w:t>
      </w:r>
    </w:p>
    <w:p w:rsidR="00AD18FC" w:rsidRDefault="00AD18FC" w:rsidP="00AD18FC">
      <w:pPr>
        <w:pStyle w:val="BP4ChapterHeading"/>
        <w:rPr>
          <w:rStyle w:val="BP4BoldText"/>
        </w:rPr>
      </w:pPr>
      <w:r>
        <w:br w:type="page"/>
      </w:r>
      <w:r>
        <w:lastRenderedPageBreak/>
        <w:t>Introduction</w:t>
      </w:r>
    </w:p>
    <w:p w:rsidR="00AD18FC" w:rsidRDefault="00AD18FC" w:rsidP="00AD18FC">
      <w:pPr>
        <w:pStyle w:val="BP4BodyText"/>
      </w:pPr>
      <w:r>
        <w:rPr>
          <w:rStyle w:val="BP4ItalicText"/>
        </w:rPr>
        <w:t>Budget Paper No. 4</w:t>
      </w:r>
      <w:r>
        <w:t xml:space="preserve"> details the Territory’s infrastructure program for 2014</w:t>
      </w:r>
      <w:r>
        <w:noBreakHyphen/>
        <w:t>15. The program details comprise capital works, capital grants, repairs and maintenance and infrastructure</w:t>
      </w:r>
      <w:r>
        <w:noBreakHyphen/>
        <w:t>related payments for all Territory budget sector agencies and summary information for PWC.</w:t>
      </w:r>
    </w:p>
    <w:p w:rsidR="00AD18FC" w:rsidRDefault="00AD18FC" w:rsidP="00AD18FC">
      <w:pPr>
        <w:pStyle w:val="BP4BodyText"/>
      </w:pPr>
      <w:r>
        <w:t>The 2014</w:t>
      </w:r>
      <w:r>
        <w:noBreakHyphen/>
        <w:t xml:space="preserve">15 infrastructure program underpins the Northern Territory Government’s priority of developing Northern Australia to create economic opportunities for </w:t>
      </w:r>
      <w:proofErr w:type="spellStart"/>
      <w:r>
        <w:t>Territorians</w:t>
      </w:r>
      <w:proofErr w:type="spellEnd"/>
      <w:r>
        <w:t>. Total infrastructure payments will be $1.14 billion in 2014</w:t>
      </w:r>
      <w:r>
        <w:noBreakHyphen/>
        <w:t>15, consistent with 2013</w:t>
      </w:r>
      <w:r>
        <w:noBreakHyphen/>
        <w:t>14, and remaining higher than the average infrastructure spending over the past ten years.</w:t>
      </w:r>
    </w:p>
    <w:p w:rsidR="00AD18FC" w:rsidRDefault="00AD18FC" w:rsidP="00AD18FC">
      <w:pPr>
        <w:pStyle w:val="BP4BodyText"/>
      </w:pPr>
      <w:r>
        <w:t>The 2014</w:t>
      </w:r>
      <w:r>
        <w:noBreakHyphen/>
        <w:t>15 infrastructure program focuses on improving transport networks across the Territory by investing $408 million to build new and upgrade existing roads and transport assets. The program also includes $135 million for projects to accelerate the release of residential, commercial and industrial land, as well as infrastructure upgrades to facilitate the future release of land.</w:t>
      </w:r>
    </w:p>
    <w:p w:rsidR="00AD18FC" w:rsidRDefault="00AD18FC" w:rsidP="00AD18FC">
      <w:pPr>
        <w:pStyle w:val="BP4BodyText"/>
      </w:pPr>
      <w:r>
        <w:t>In partnership with the Commonwealth, the 2014</w:t>
      </w:r>
      <w:r>
        <w:noBreakHyphen/>
        <w:t>15 infrastructure program continues the strong investment in remote Indigenous housing with $122.8 million to build new houses and upgrade existing houses in remote communities. In addition, new and upgraded health clinics and police facilities continue to be progressed in 2014</w:t>
      </w:r>
      <w:r>
        <w:noBreakHyphen/>
        <w:t>15, along with the Government’s program to construct new education-related infrastructure to meet demand and improve access to education.</w:t>
      </w:r>
    </w:p>
    <w:p w:rsidR="00AD18FC" w:rsidRDefault="00AD18FC" w:rsidP="00AD18FC">
      <w:pPr>
        <w:pStyle w:val="BP4BodyText"/>
      </w:pPr>
      <w:r>
        <w:t>Investment in the Power and Water Corporation (PWC) is estimated at $276 million in 2014</w:t>
      </w:r>
      <w:r>
        <w:noBreakHyphen/>
        <w:t xml:space="preserve">15.  </w:t>
      </w:r>
    </w:p>
    <w:p w:rsidR="00AD18FC" w:rsidRDefault="00AD18FC" w:rsidP="00AD18FC">
      <w:pPr>
        <w:pStyle w:val="BP4Heading2"/>
      </w:pPr>
      <w:r>
        <w:t>Total Infrastructure Program and Payments</w:t>
      </w:r>
    </w:p>
    <w:p w:rsidR="00AD18FC" w:rsidRDefault="00AD18FC" w:rsidP="00AD18FC">
      <w:pPr>
        <w:pStyle w:val="BP4BodyText"/>
      </w:pPr>
      <w:r>
        <w:t>In 2014</w:t>
      </w:r>
      <w:r>
        <w:noBreakHyphen/>
        <w:t>15, the Territory’s total Capital Works Program is $929 million, with associated capital works cash of $566 million. Total infrastructure payments for 2014</w:t>
      </w:r>
      <w:r>
        <w:noBreakHyphen/>
        <w:t>15, which include PWC’s payments, are estimated to be $1.14 billion and include $799 million for capital projects, $335 million for repairs and maintenance and $6 million for infrastructure-related expenses.</w:t>
      </w:r>
    </w:p>
    <w:p w:rsidR="00AD18FC" w:rsidRDefault="00AD18FC" w:rsidP="00AD18FC">
      <w:pPr>
        <w:pStyle w:val="BP4BodyText"/>
      </w:pPr>
      <w:r>
        <w:t>At $1.14 billion, total infrastructure payments are expected to be $11 million less than 2013</w:t>
      </w:r>
      <w:r>
        <w:noBreakHyphen/>
        <w:t xml:space="preserve">14 and will continue to decrease over the forward estimates as private sector investment associated with major projects steps up. </w:t>
      </w:r>
    </w:p>
    <w:p w:rsidR="00AD18FC" w:rsidRDefault="00AD18FC" w:rsidP="00AD18FC">
      <w:pPr>
        <w:pStyle w:val="BP4TableHeading"/>
        <w:ind w:left="1134"/>
      </w:pPr>
    </w:p>
    <w:p w:rsidR="00AD18FC" w:rsidRDefault="00AD18FC" w:rsidP="00AD18FC">
      <w:pPr>
        <w:rPr>
          <w:rFonts w:ascii="Arial MT Std Light" w:hAnsi="Arial MT Std Light" w:cs="Arial MT Std Light"/>
          <w:color w:val="D3752E"/>
          <w:spacing w:val="-2"/>
          <w:w w:val="95"/>
          <w:lang w:val="en-GB"/>
        </w:rPr>
      </w:pPr>
      <w:r>
        <w:br w:type="page"/>
      </w:r>
    </w:p>
    <w:p w:rsidR="00AD18FC" w:rsidRDefault="00AD18FC" w:rsidP="00AD18FC">
      <w:pPr>
        <w:pStyle w:val="BP4TableHeading"/>
        <w:ind w:left="1134"/>
      </w:pPr>
      <w:r>
        <w:lastRenderedPageBreak/>
        <w:t>Table 1: Total Infrastructure Payments</w:t>
      </w:r>
    </w:p>
    <w:tbl>
      <w:tblPr>
        <w:tblW w:w="0" w:type="auto"/>
        <w:tblInd w:w="8" w:type="dxa"/>
        <w:tblLayout w:type="fixed"/>
        <w:tblCellMar>
          <w:left w:w="0" w:type="dxa"/>
          <w:right w:w="0" w:type="dxa"/>
        </w:tblCellMar>
        <w:tblLook w:val="0000" w:firstRow="0" w:lastRow="0" w:firstColumn="0" w:lastColumn="0" w:noHBand="0" w:noVBand="0"/>
      </w:tblPr>
      <w:tblGrid>
        <w:gridCol w:w="3912"/>
        <w:gridCol w:w="1134"/>
        <w:gridCol w:w="1134"/>
        <w:gridCol w:w="417"/>
        <w:gridCol w:w="1133"/>
        <w:gridCol w:w="1134"/>
      </w:tblGrid>
      <w:tr w:rsidR="00AD18FC" w:rsidTr="00D30A18">
        <w:tc>
          <w:tcPr>
            <w:tcW w:w="3912"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2268" w:type="dxa"/>
            <w:gridSpan w:val="2"/>
            <w:tcBorders>
              <w:bottom w:val="single" w:sz="4" w:space="0" w:color="F79646" w:themeColor="accent6"/>
            </w:tcBorders>
            <w:tcMar>
              <w:top w:w="28" w:type="dxa"/>
              <w:left w:w="0" w:type="dxa"/>
              <w:bottom w:w="28" w:type="dxa"/>
              <w:right w:w="0" w:type="dxa"/>
            </w:tcMar>
          </w:tcPr>
          <w:p w:rsidR="00AD18FC" w:rsidRDefault="00AD18FC" w:rsidP="00D30A18">
            <w:pPr>
              <w:pStyle w:val="BP4TableTextCentredBlack"/>
            </w:pPr>
            <w:r>
              <w:t>2013-14</w:t>
            </w:r>
          </w:p>
        </w:tc>
        <w:tc>
          <w:tcPr>
            <w:tcW w:w="60"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2267" w:type="dxa"/>
            <w:gridSpan w:val="2"/>
            <w:tcBorders>
              <w:bottom w:val="single" w:sz="4" w:space="0" w:color="F79646" w:themeColor="accent6"/>
            </w:tcBorders>
            <w:tcMar>
              <w:top w:w="28" w:type="dxa"/>
              <w:left w:w="0" w:type="dxa"/>
              <w:bottom w:w="28" w:type="dxa"/>
              <w:right w:w="0" w:type="dxa"/>
            </w:tcMar>
          </w:tcPr>
          <w:p w:rsidR="00AD18FC" w:rsidRDefault="00AD18FC" w:rsidP="00D30A18">
            <w:pPr>
              <w:pStyle w:val="BP4TableTextCentredBlack"/>
            </w:pPr>
            <w:r>
              <w:t>2014</w:t>
            </w:r>
            <w:r>
              <w:noBreakHyphen/>
              <w:t>15</w:t>
            </w:r>
          </w:p>
        </w:tc>
      </w:tr>
      <w:tr w:rsidR="00AD18FC" w:rsidTr="00D30A18">
        <w:tc>
          <w:tcPr>
            <w:tcW w:w="3912" w:type="dxa"/>
            <w:tcBorders>
              <w:bottom w:val="single" w:sz="4" w:space="0" w:color="F79646" w:themeColor="accent6"/>
            </w:tcBorders>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Borders>
              <w:top w:val="single" w:sz="4" w:space="0" w:color="F79646" w:themeColor="accent6"/>
              <w:bottom w:val="single" w:sz="4" w:space="0" w:color="F79646" w:themeColor="accent6"/>
            </w:tcBorders>
            <w:tcMar>
              <w:top w:w="28" w:type="dxa"/>
              <w:left w:w="0" w:type="dxa"/>
              <w:bottom w:w="28" w:type="dxa"/>
              <w:right w:w="0" w:type="dxa"/>
            </w:tcMar>
          </w:tcPr>
          <w:p w:rsidR="00AD18FC" w:rsidRDefault="00AD18FC" w:rsidP="00D30A18">
            <w:pPr>
              <w:pStyle w:val="BP4TableTextCentredBlack"/>
            </w:pPr>
            <w:r>
              <w:t>Program</w:t>
            </w:r>
          </w:p>
        </w:tc>
        <w:tc>
          <w:tcPr>
            <w:tcW w:w="1134" w:type="dxa"/>
            <w:tcBorders>
              <w:top w:val="single" w:sz="4" w:space="0" w:color="F79646" w:themeColor="accent6"/>
              <w:bottom w:val="single" w:sz="4" w:space="0" w:color="F79646" w:themeColor="accent6"/>
            </w:tcBorders>
            <w:tcMar>
              <w:top w:w="28" w:type="dxa"/>
              <w:left w:w="0" w:type="dxa"/>
              <w:bottom w:w="28" w:type="dxa"/>
              <w:right w:w="0" w:type="dxa"/>
            </w:tcMar>
          </w:tcPr>
          <w:p w:rsidR="00AD18FC" w:rsidRDefault="00AD18FC" w:rsidP="00D30A18">
            <w:pPr>
              <w:pStyle w:val="BP4TableTextCentredBlack"/>
            </w:pPr>
            <w:r>
              <w:t>Cash</w:t>
            </w:r>
          </w:p>
        </w:tc>
        <w:tc>
          <w:tcPr>
            <w:tcW w:w="60" w:type="dxa"/>
            <w:tcBorders>
              <w:bottom w:val="single" w:sz="4" w:space="0" w:color="F79646" w:themeColor="accent6"/>
            </w:tcBorders>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Borders>
              <w:top w:val="single" w:sz="4" w:space="0" w:color="F79646" w:themeColor="accent6"/>
              <w:bottom w:val="single" w:sz="4" w:space="0" w:color="F79646" w:themeColor="accent6"/>
            </w:tcBorders>
            <w:tcMar>
              <w:top w:w="28" w:type="dxa"/>
              <w:left w:w="0" w:type="dxa"/>
              <w:bottom w:w="28" w:type="dxa"/>
              <w:right w:w="0" w:type="dxa"/>
            </w:tcMar>
          </w:tcPr>
          <w:p w:rsidR="00AD18FC" w:rsidRDefault="00AD18FC" w:rsidP="00D30A18">
            <w:pPr>
              <w:pStyle w:val="BP4TableTextCentredBlack"/>
            </w:pPr>
            <w:r>
              <w:t>Program</w:t>
            </w:r>
          </w:p>
        </w:tc>
        <w:tc>
          <w:tcPr>
            <w:tcW w:w="1134" w:type="dxa"/>
            <w:tcBorders>
              <w:top w:val="single" w:sz="4" w:space="0" w:color="F79646" w:themeColor="accent6"/>
              <w:bottom w:val="single" w:sz="4" w:space="0" w:color="F79646" w:themeColor="accent6"/>
            </w:tcBorders>
            <w:tcMar>
              <w:top w:w="28" w:type="dxa"/>
              <w:left w:w="0" w:type="dxa"/>
              <w:bottom w:w="28" w:type="dxa"/>
              <w:right w:w="0" w:type="dxa"/>
            </w:tcMar>
          </w:tcPr>
          <w:p w:rsidR="00AD18FC" w:rsidRDefault="00AD18FC" w:rsidP="00D30A18">
            <w:pPr>
              <w:pStyle w:val="BP4TableTextCentredBlack"/>
            </w:pPr>
            <w:r>
              <w:t>Cash</w:t>
            </w:r>
          </w:p>
        </w:tc>
      </w:tr>
      <w:tr w:rsidR="00AD18FC" w:rsidTr="00D30A18">
        <w:tc>
          <w:tcPr>
            <w:tcW w:w="3912" w:type="dxa"/>
            <w:tcBorders>
              <w:top w:val="single" w:sz="4" w:space="0" w:color="F79646" w:themeColor="accent6"/>
            </w:tcBorders>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AD18FC" w:rsidRDefault="00AD18FC" w:rsidP="00D30A18">
            <w:pPr>
              <w:pStyle w:val="BP4TableTextCentredBlack"/>
            </w:pPr>
            <w:r>
              <w:t>$M</w:t>
            </w:r>
          </w:p>
        </w:tc>
        <w:tc>
          <w:tcPr>
            <w:tcW w:w="1134" w:type="dxa"/>
            <w:tcBorders>
              <w:top w:val="single" w:sz="4" w:space="0" w:color="F79646" w:themeColor="accent6"/>
            </w:tcBorders>
            <w:tcMar>
              <w:top w:w="28" w:type="dxa"/>
              <w:left w:w="0" w:type="dxa"/>
              <w:bottom w:w="28" w:type="dxa"/>
              <w:right w:w="0" w:type="dxa"/>
            </w:tcMar>
          </w:tcPr>
          <w:p w:rsidR="00AD18FC" w:rsidRDefault="00AD18FC" w:rsidP="00D30A18">
            <w:pPr>
              <w:pStyle w:val="BP4TableTextCentredBlack"/>
            </w:pPr>
            <w:r>
              <w:t>$M</w:t>
            </w:r>
          </w:p>
        </w:tc>
        <w:tc>
          <w:tcPr>
            <w:tcW w:w="60" w:type="dxa"/>
            <w:tcBorders>
              <w:top w:val="single" w:sz="4" w:space="0" w:color="F79646" w:themeColor="accent6"/>
            </w:tcBorders>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Borders>
              <w:top w:val="single" w:sz="4" w:space="0" w:color="F79646" w:themeColor="accent6"/>
            </w:tcBorders>
            <w:tcMar>
              <w:top w:w="28" w:type="dxa"/>
              <w:left w:w="0" w:type="dxa"/>
              <w:bottom w:w="28" w:type="dxa"/>
              <w:right w:w="0" w:type="dxa"/>
            </w:tcMar>
          </w:tcPr>
          <w:p w:rsidR="00AD18FC" w:rsidRDefault="00AD18FC" w:rsidP="00D30A18">
            <w:pPr>
              <w:pStyle w:val="BP4TableTextCentredBlack"/>
            </w:pPr>
            <w:r>
              <w:t>$M</w:t>
            </w:r>
          </w:p>
        </w:tc>
        <w:tc>
          <w:tcPr>
            <w:tcW w:w="1134" w:type="dxa"/>
            <w:tcBorders>
              <w:top w:val="single" w:sz="4" w:space="0" w:color="F79646" w:themeColor="accent6"/>
            </w:tcBorders>
            <w:tcMar>
              <w:top w:w="28" w:type="dxa"/>
              <w:left w:w="0" w:type="dxa"/>
              <w:bottom w:w="28" w:type="dxa"/>
              <w:right w:w="0" w:type="dxa"/>
            </w:tcMar>
          </w:tcPr>
          <w:p w:rsidR="00AD18FC" w:rsidRDefault="00AD18FC" w:rsidP="00D30A18">
            <w:pPr>
              <w:pStyle w:val="BP4TableTextCentredBlack"/>
            </w:pPr>
            <w:r>
              <w:t>$M</w:t>
            </w:r>
          </w:p>
        </w:tc>
      </w:tr>
      <w:tr w:rsidR="00AD18FC" w:rsidTr="00D30A18">
        <w:tc>
          <w:tcPr>
            <w:tcW w:w="3912" w:type="dxa"/>
            <w:tcMar>
              <w:top w:w="28" w:type="dxa"/>
              <w:left w:w="0" w:type="dxa"/>
              <w:bottom w:w="28" w:type="dxa"/>
              <w:right w:w="0" w:type="dxa"/>
            </w:tcMar>
          </w:tcPr>
          <w:p w:rsidR="00AD18FC" w:rsidRDefault="00AD18FC" w:rsidP="00D30A18">
            <w:pPr>
              <w:pStyle w:val="BP4TableText"/>
            </w:pPr>
            <w:r>
              <w:rPr>
                <w:rStyle w:val="BP4BoldText"/>
              </w:rPr>
              <w:t>BUDGET SECTOR</w:t>
            </w:r>
          </w:p>
        </w:tc>
        <w:tc>
          <w:tcPr>
            <w:tcW w:w="1134"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60"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r>
      <w:tr w:rsidR="00AD18FC" w:rsidTr="00D30A18">
        <w:tc>
          <w:tcPr>
            <w:tcW w:w="3912" w:type="dxa"/>
            <w:tcMar>
              <w:top w:w="28" w:type="dxa"/>
              <w:left w:w="0" w:type="dxa"/>
              <w:bottom w:w="28" w:type="dxa"/>
              <w:right w:w="0" w:type="dxa"/>
            </w:tcMar>
          </w:tcPr>
          <w:p w:rsidR="00AD18FC" w:rsidRDefault="00AD18FC" w:rsidP="00D30A18">
            <w:pPr>
              <w:pStyle w:val="BP4TableText"/>
            </w:pPr>
            <w:r>
              <w:t>Capital works</w:t>
            </w:r>
          </w:p>
        </w:tc>
        <w:tc>
          <w:tcPr>
            <w:tcW w:w="1134" w:type="dxa"/>
            <w:tcMar>
              <w:top w:w="28" w:type="dxa"/>
              <w:left w:w="0" w:type="dxa"/>
              <w:bottom w:w="28" w:type="dxa"/>
              <w:right w:w="397" w:type="dxa"/>
            </w:tcMar>
          </w:tcPr>
          <w:p w:rsidR="00AD18FC" w:rsidRDefault="00AD18FC" w:rsidP="00D30A18">
            <w:pPr>
              <w:pStyle w:val="BP4TableNumbers"/>
            </w:pPr>
            <w:r>
              <w:t xml:space="preserve"> 912</w:t>
            </w:r>
          </w:p>
        </w:tc>
        <w:tc>
          <w:tcPr>
            <w:tcW w:w="1134" w:type="dxa"/>
            <w:tcMar>
              <w:top w:w="28" w:type="dxa"/>
              <w:left w:w="0" w:type="dxa"/>
              <w:bottom w:w="28" w:type="dxa"/>
              <w:right w:w="397" w:type="dxa"/>
            </w:tcMar>
          </w:tcPr>
          <w:p w:rsidR="00AD18FC" w:rsidRDefault="00AD18FC" w:rsidP="00D30A18">
            <w:pPr>
              <w:pStyle w:val="BP4TableNumbers"/>
            </w:pPr>
            <w:r>
              <w:t xml:space="preserve"> 577</w:t>
            </w: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BP4TableNumbers"/>
            </w:pPr>
            <w:r>
              <w:t xml:space="preserve"> 929</w:t>
            </w:r>
          </w:p>
        </w:tc>
        <w:tc>
          <w:tcPr>
            <w:tcW w:w="1134" w:type="dxa"/>
            <w:tcMar>
              <w:top w:w="28" w:type="dxa"/>
              <w:left w:w="0" w:type="dxa"/>
              <w:bottom w:w="28" w:type="dxa"/>
              <w:right w:w="397" w:type="dxa"/>
            </w:tcMar>
          </w:tcPr>
          <w:p w:rsidR="00AD18FC" w:rsidRDefault="00AD18FC" w:rsidP="00D30A18">
            <w:pPr>
              <w:pStyle w:val="BP4TableNumbers"/>
            </w:pPr>
            <w:r>
              <w:t xml:space="preserve"> 566</w:t>
            </w:r>
          </w:p>
        </w:tc>
      </w:tr>
      <w:tr w:rsidR="00AD18FC" w:rsidTr="00D30A18">
        <w:tc>
          <w:tcPr>
            <w:tcW w:w="3912" w:type="dxa"/>
            <w:tcMar>
              <w:top w:w="28" w:type="dxa"/>
              <w:left w:w="0" w:type="dxa"/>
              <w:bottom w:w="28" w:type="dxa"/>
              <w:right w:w="0" w:type="dxa"/>
            </w:tcMar>
          </w:tcPr>
          <w:p w:rsidR="00AD18FC" w:rsidRDefault="00AD18FC" w:rsidP="00D30A18">
            <w:pPr>
              <w:pStyle w:val="BP4TableText"/>
            </w:pPr>
            <w:r>
              <w:t>Grants</w:t>
            </w: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82</w:t>
            </w: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73</w:t>
            </w:r>
          </w:p>
        </w:tc>
      </w:tr>
      <w:tr w:rsidR="00AD18FC" w:rsidTr="00D30A18">
        <w:tc>
          <w:tcPr>
            <w:tcW w:w="3912" w:type="dxa"/>
            <w:tcMar>
              <w:top w:w="28" w:type="dxa"/>
              <w:left w:w="0" w:type="dxa"/>
              <w:bottom w:w="28" w:type="dxa"/>
              <w:right w:w="0" w:type="dxa"/>
            </w:tcMar>
          </w:tcPr>
          <w:p w:rsidR="00AD18FC" w:rsidRDefault="00AD18FC" w:rsidP="00D30A18">
            <w:pPr>
              <w:pStyle w:val="BP4TableText"/>
            </w:pPr>
            <w:r>
              <w:t>Repairs and maintenance</w:t>
            </w: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208</w:t>
            </w: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219</w:t>
            </w:r>
          </w:p>
        </w:tc>
      </w:tr>
      <w:tr w:rsidR="00AD18FC" w:rsidTr="00D30A18">
        <w:tc>
          <w:tcPr>
            <w:tcW w:w="3912" w:type="dxa"/>
            <w:tcMar>
              <w:top w:w="28" w:type="dxa"/>
              <w:left w:w="0" w:type="dxa"/>
              <w:bottom w:w="28" w:type="dxa"/>
              <w:right w:w="0" w:type="dxa"/>
            </w:tcMar>
          </w:tcPr>
          <w:p w:rsidR="00AD18FC" w:rsidRDefault="00AD18FC" w:rsidP="00D30A18">
            <w:pPr>
              <w:pStyle w:val="BP4TableText"/>
            </w:pPr>
            <w:r>
              <w:t>Infrastructure-related payments</w:t>
            </w: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4</w:t>
            </w: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6</w:t>
            </w:r>
          </w:p>
        </w:tc>
      </w:tr>
      <w:tr w:rsidR="00AD18FC" w:rsidTr="00D30A18">
        <w:tc>
          <w:tcPr>
            <w:tcW w:w="3912" w:type="dxa"/>
            <w:tcMar>
              <w:top w:w="28" w:type="dxa"/>
              <w:left w:w="0" w:type="dxa"/>
              <w:bottom w:w="28" w:type="dxa"/>
              <w:right w:w="0" w:type="dxa"/>
            </w:tcMar>
          </w:tcPr>
          <w:p w:rsidR="00AD18FC" w:rsidRDefault="00AD18FC" w:rsidP="00D30A18">
            <w:pPr>
              <w:pStyle w:val="BP4TableText"/>
            </w:pPr>
            <w:r>
              <w:rPr>
                <w:rStyle w:val="BP4BoldText"/>
              </w:rPr>
              <w:t>TOTAL BUDGET SECTOR</w:t>
            </w: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rPr>
                <w:rStyle w:val="BP4BoldText"/>
              </w:rPr>
              <w:t xml:space="preserve"> 871</w:t>
            </w: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rPr>
                <w:rStyle w:val="BP4BoldText"/>
              </w:rPr>
              <w:t xml:space="preserve"> 864</w:t>
            </w:r>
          </w:p>
        </w:tc>
      </w:tr>
      <w:tr w:rsidR="00AD18FC" w:rsidTr="00D30A18">
        <w:tc>
          <w:tcPr>
            <w:tcW w:w="3912"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r>
      <w:tr w:rsidR="00AD18FC" w:rsidTr="00D30A18">
        <w:tc>
          <w:tcPr>
            <w:tcW w:w="5046" w:type="dxa"/>
            <w:gridSpan w:val="2"/>
            <w:tcMar>
              <w:top w:w="28" w:type="dxa"/>
              <w:left w:w="0" w:type="dxa"/>
              <w:bottom w:w="28" w:type="dxa"/>
              <w:right w:w="0" w:type="dxa"/>
            </w:tcMar>
          </w:tcPr>
          <w:p w:rsidR="00AD18FC" w:rsidRDefault="00AD18FC" w:rsidP="00D30A18">
            <w:pPr>
              <w:pStyle w:val="BP4TableText"/>
            </w:pPr>
            <w:r>
              <w:rPr>
                <w:rStyle w:val="BP4BoldText"/>
              </w:rPr>
              <w:t>GOVERNMENT OWNED CORPORATIONS</w:t>
            </w: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r>
      <w:tr w:rsidR="00AD18FC" w:rsidTr="00D30A18">
        <w:tc>
          <w:tcPr>
            <w:tcW w:w="3912" w:type="dxa"/>
            <w:tcMar>
              <w:top w:w="28" w:type="dxa"/>
              <w:left w:w="0" w:type="dxa"/>
              <w:bottom w:w="28" w:type="dxa"/>
              <w:right w:w="0" w:type="dxa"/>
            </w:tcMar>
          </w:tcPr>
          <w:p w:rsidR="00AD18FC" w:rsidRDefault="00AD18FC" w:rsidP="00D30A18">
            <w:pPr>
              <w:pStyle w:val="BP4TableText"/>
            </w:pPr>
            <w:r>
              <w:t>Power and Water Corporation</w:t>
            </w: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r>
      <w:tr w:rsidR="00AD18FC" w:rsidTr="00D30A18">
        <w:tc>
          <w:tcPr>
            <w:tcW w:w="3912" w:type="dxa"/>
            <w:tcMar>
              <w:top w:w="28" w:type="dxa"/>
              <w:left w:w="0" w:type="dxa"/>
              <w:bottom w:w="28" w:type="dxa"/>
              <w:right w:w="0" w:type="dxa"/>
            </w:tcMar>
          </w:tcPr>
          <w:p w:rsidR="00AD18FC" w:rsidRDefault="00AD18FC" w:rsidP="00D30A18">
            <w:pPr>
              <w:pStyle w:val="BP4TableTextIndent"/>
            </w:pPr>
            <w:r>
              <w:t>Capital works</w:t>
            </w: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200</w:t>
            </w: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195</w:t>
            </w:r>
          </w:p>
        </w:tc>
      </w:tr>
      <w:tr w:rsidR="00AD18FC" w:rsidTr="00D30A18">
        <w:tc>
          <w:tcPr>
            <w:tcW w:w="3912" w:type="dxa"/>
            <w:tcMar>
              <w:top w:w="28" w:type="dxa"/>
              <w:left w:w="0" w:type="dxa"/>
              <w:bottom w:w="28" w:type="dxa"/>
              <w:right w:w="0" w:type="dxa"/>
            </w:tcMar>
          </w:tcPr>
          <w:p w:rsidR="00AD18FC" w:rsidRDefault="00AD18FC" w:rsidP="00D30A18">
            <w:pPr>
              <w:pStyle w:val="BP4TableTextIndent"/>
            </w:pPr>
            <w:r>
              <w:t>Repairs and maintenance</w:t>
            </w:r>
          </w:p>
        </w:tc>
        <w:tc>
          <w:tcPr>
            <w:tcW w:w="1134"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80</w:t>
            </w: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t xml:space="preserve"> 81</w:t>
            </w:r>
          </w:p>
        </w:tc>
      </w:tr>
      <w:tr w:rsidR="00AD18FC" w:rsidTr="00D30A18">
        <w:tc>
          <w:tcPr>
            <w:tcW w:w="5046" w:type="dxa"/>
            <w:gridSpan w:val="2"/>
            <w:tcMar>
              <w:top w:w="28" w:type="dxa"/>
              <w:left w:w="0" w:type="dxa"/>
              <w:bottom w:w="28" w:type="dxa"/>
              <w:right w:w="0" w:type="dxa"/>
            </w:tcMar>
          </w:tcPr>
          <w:p w:rsidR="00AD18FC" w:rsidRDefault="00AD18FC" w:rsidP="00D30A18">
            <w:pPr>
              <w:pStyle w:val="BP4TableText"/>
            </w:pPr>
            <w:r>
              <w:rPr>
                <w:rStyle w:val="BP4BoldText"/>
              </w:rPr>
              <w:t>TOTAL GOVERNMENT OWNED CORPORATIONS</w:t>
            </w:r>
          </w:p>
        </w:tc>
        <w:tc>
          <w:tcPr>
            <w:tcW w:w="1134" w:type="dxa"/>
            <w:tcMar>
              <w:top w:w="28" w:type="dxa"/>
              <w:left w:w="0" w:type="dxa"/>
              <w:bottom w:w="28" w:type="dxa"/>
              <w:right w:w="397" w:type="dxa"/>
            </w:tcMar>
          </w:tcPr>
          <w:p w:rsidR="00AD18FC" w:rsidRDefault="00AD18FC" w:rsidP="00D30A18">
            <w:pPr>
              <w:pStyle w:val="BP4TableNumbers"/>
            </w:pPr>
            <w:r>
              <w:rPr>
                <w:rStyle w:val="BP4BoldText"/>
              </w:rPr>
              <w:t xml:space="preserve"> 280</w:t>
            </w:r>
          </w:p>
        </w:tc>
        <w:tc>
          <w:tcPr>
            <w:tcW w:w="60"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397" w:type="dxa"/>
            </w:tcMar>
          </w:tcPr>
          <w:p w:rsidR="00AD18FC" w:rsidRDefault="00AD18FC" w:rsidP="00D30A18">
            <w:pPr>
              <w:pStyle w:val="BP4TableNumbers"/>
            </w:pPr>
            <w:r>
              <w:rPr>
                <w:rStyle w:val="BP4BoldText"/>
              </w:rPr>
              <w:t xml:space="preserve"> 276</w:t>
            </w:r>
          </w:p>
        </w:tc>
      </w:tr>
      <w:tr w:rsidR="00AD18FC" w:rsidTr="00D30A18">
        <w:tc>
          <w:tcPr>
            <w:tcW w:w="3912" w:type="dxa"/>
            <w:tcBorders>
              <w:bottom w:val="single" w:sz="4" w:space="0" w:color="F79646" w:themeColor="accent6"/>
            </w:tcBorders>
            <w:tcMar>
              <w:top w:w="28" w:type="dxa"/>
              <w:left w:w="0" w:type="dxa"/>
              <w:bottom w:w="28" w:type="dxa"/>
              <w:right w:w="0" w:type="dxa"/>
            </w:tcMar>
          </w:tcPr>
          <w:p w:rsidR="00AD18FC" w:rsidRDefault="00AD18FC" w:rsidP="00D30A18">
            <w:pPr>
              <w:pStyle w:val="BP4TableText"/>
            </w:pPr>
            <w:r>
              <w:rPr>
                <w:rStyle w:val="BP4BoldText"/>
              </w:rPr>
              <w:t>TOTAL INFRASTRUCTURE PAYMENTS</w:t>
            </w:r>
          </w:p>
        </w:tc>
        <w:tc>
          <w:tcPr>
            <w:tcW w:w="1134" w:type="dxa"/>
            <w:tcBorders>
              <w:bottom w:val="single" w:sz="4" w:space="0" w:color="F79646" w:themeColor="accent6"/>
            </w:tcBorders>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Borders>
              <w:bottom w:val="single" w:sz="4" w:space="0" w:color="F79646" w:themeColor="accent6"/>
            </w:tcBorders>
            <w:tcMar>
              <w:top w:w="28" w:type="dxa"/>
              <w:left w:w="0" w:type="dxa"/>
              <w:bottom w:w="28" w:type="dxa"/>
              <w:right w:w="397" w:type="dxa"/>
            </w:tcMar>
          </w:tcPr>
          <w:p w:rsidR="00AD18FC" w:rsidRDefault="00AD18FC" w:rsidP="00D30A18">
            <w:pPr>
              <w:pStyle w:val="BP4TableNumbers"/>
            </w:pPr>
            <w:r>
              <w:rPr>
                <w:rStyle w:val="BP4BoldText"/>
              </w:rPr>
              <w:t>1 151</w:t>
            </w:r>
          </w:p>
        </w:tc>
        <w:tc>
          <w:tcPr>
            <w:tcW w:w="60" w:type="dxa"/>
            <w:tcBorders>
              <w:bottom w:val="single" w:sz="4" w:space="0" w:color="F79646" w:themeColor="accent6"/>
            </w:tcBorders>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3" w:type="dxa"/>
            <w:tcBorders>
              <w:bottom w:val="single" w:sz="4" w:space="0" w:color="F79646" w:themeColor="accent6"/>
            </w:tcBorders>
            <w:tcMar>
              <w:top w:w="28" w:type="dxa"/>
              <w:left w:w="0" w:type="dxa"/>
              <w:bottom w:w="28" w:type="dxa"/>
              <w:right w:w="397"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Borders>
              <w:bottom w:val="single" w:sz="4" w:space="0" w:color="F79646" w:themeColor="accent6"/>
            </w:tcBorders>
            <w:tcMar>
              <w:top w:w="28" w:type="dxa"/>
              <w:left w:w="0" w:type="dxa"/>
              <w:bottom w:w="28" w:type="dxa"/>
              <w:right w:w="397" w:type="dxa"/>
            </w:tcMar>
          </w:tcPr>
          <w:p w:rsidR="00AD18FC" w:rsidRDefault="00AD18FC" w:rsidP="00D30A18">
            <w:pPr>
              <w:pStyle w:val="BP4TableNumbers"/>
            </w:pPr>
            <w:r>
              <w:rPr>
                <w:rStyle w:val="BP4BoldText"/>
              </w:rPr>
              <w:t>1 140</w:t>
            </w:r>
          </w:p>
        </w:tc>
      </w:tr>
    </w:tbl>
    <w:p w:rsidR="00AD18FC" w:rsidRDefault="00AD18FC" w:rsidP="00AD18FC">
      <w:pPr>
        <w:pStyle w:val="BP4BodyText"/>
      </w:pPr>
    </w:p>
    <w:p w:rsidR="00AD18FC" w:rsidRDefault="00AD18FC" w:rsidP="00AD18FC">
      <w:pPr>
        <w:pStyle w:val="BP4Heading2"/>
      </w:pPr>
      <w:r>
        <w:t>Capital Works for the Budget Sector</w:t>
      </w:r>
    </w:p>
    <w:p w:rsidR="00AD18FC" w:rsidRDefault="00AD18FC" w:rsidP="00AD18FC">
      <w:pPr>
        <w:pStyle w:val="BP4BodyText"/>
      </w:pPr>
      <w:r>
        <w:t>The 2014</w:t>
      </w:r>
      <w:r>
        <w:noBreakHyphen/>
        <w:t xml:space="preserve">15 Capital Works Program for the Budget is $929 million, $17 million higher </w:t>
      </w:r>
      <w:proofErr w:type="gramStart"/>
      <w:r>
        <w:t>than the 2013-14 Capital Program of $912 million</w:t>
      </w:r>
      <w:proofErr w:type="gramEnd"/>
      <w:r>
        <w:t>. Cash allocated to progressing capital projects has reduced slightly from 2013-14, consistent with the Government’s counter-cyclical approach to reduce public investment when private investment is strengthening as major construction projects continue. However the proportion of Territory funding has increased from 64 per cent in 2013</w:t>
      </w:r>
      <w:r>
        <w:noBreakHyphen/>
        <w:t>14 to 71 per cent in 2014-15.</w:t>
      </w:r>
    </w:p>
    <w:p w:rsidR="00AD18FC" w:rsidRDefault="00AD18FC" w:rsidP="00AD18FC">
      <w:pPr>
        <w:pStyle w:val="BP4BodyText"/>
      </w:pPr>
      <w:r>
        <w:t>The revote out of 2014</w:t>
      </w:r>
      <w:r>
        <w:noBreakHyphen/>
        <w:t xml:space="preserve">15 is expected to be $363 million, which is higher than the $335 million revote out </w:t>
      </w:r>
      <w:proofErr w:type="gramStart"/>
      <w:r>
        <w:t>of</w:t>
      </w:r>
      <w:proofErr w:type="gramEnd"/>
      <w:r>
        <w:t xml:space="preserve"> 2013-14 and is the result of several large projects with a construction timeframe expected to span a number of years. </w:t>
      </w:r>
    </w:p>
    <w:p w:rsidR="00AD18FC" w:rsidRDefault="00AD18FC" w:rsidP="00AD18FC">
      <w:pPr>
        <w:pStyle w:val="BP4BodyText"/>
      </w:pPr>
      <w:r>
        <w:t>The 2014</w:t>
      </w:r>
      <w:r>
        <w:noBreakHyphen/>
        <w:t xml:space="preserve">15 Capital Works Program incorporates a number of significant Territory-funded projects, including: </w:t>
      </w:r>
    </w:p>
    <w:p w:rsidR="00AD18FC" w:rsidRDefault="00AD18FC" w:rsidP="00AD18FC">
      <w:pPr>
        <w:pStyle w:val="BP4BodyBullet"/>
        <w:numPr>
          <w:ilvl w:val="0"/>
          <w:numId w:val="1"/>
        </w:numPr>
      </w:pPr>
      <w:r>
        <w:t>$135.5 million for land release projects across the Territory;</w:t>
      </w:r>
    </w:p>
    <w:p w:rsidR="00AD18FC" w:rsidRDefault="00AD18FC" w:rsidP="00AD18FC">
      <w:pPr>
        <w:pStyle w:val="BP4BodyBullet"/>
        <w:numPr>
          <w:ilvl w:val="0"/>
          <w:numId w:val="1"/>
        </w:numPr>
      </w:pPr>
      <w:r>
        <w:t xml:space="preserve">$117.2 million for Territory roads; </w:t>
      </w:r>
    </w:p>
    <w:p w:rsidR="00AD18FC" w:rsidRDefault="00AD18FC" w:rsidP="00AD18FC">
      <w:pPr>
        <w:pStyle w:val="BP4BodyBullet"/>
        <w:numPr>
          <w:ilvl w:val="0"/>
          <w:numId w:val="1"/>
        </w:numPr>
      </w:pPr>
      <w:r>
        <w:t>$11.6 million, including a $3 million contribution from INPEX, for the Northern Territory Open Education Centre, a new innovative teaching and learning facility; and</w:t>
      </w:r>
    </w:p>
    <w:p w:rsidR="00AD18FC" w:rsidRDefault="00AD18FC" w:rsidP="00AD18FC">
      <w:pPr>
        <w:pStyle w:val="BP4BodyBullet"/>
        <w:numPr>
          <w:ilvl w:val="0"/>
          <w:numId w:val="1"/>
        </w:numPr>
      </w:pPr>
      <w:r>
        <w:t>$7.5 million for boardwalks.</w:t>
      </w:r>
    </w:p>
    <w:p w:rsidR="00AD18FC" w:rsidRDefault="00AD18FC" w:rsidP="00AD18FC">
      <w:pPr>
        <w:pStyle w:val="BP4Heading2"/>
      </w:pPr>
      <w:r>
        <w:t>Projects by Functional Category</w:t>
      </w:r>
    </w:p>
    <w:p w:rsidR="00AD18FC" w:rsidRDefault="00AD18FC" w:rsidP="00AD18FC">
      <w:pPr>
        <w:pStyle w:val="BP4BodyText"/>
      </w:pPr>
      <w:r>
        <w:t>Table 2 summarises major projects by functional category. Investment for roads and transport is a focus in 2014</w:t>
      </w:r>
      <w:r>
        <w:noBreakHyphen/>
        <w:t xml:space="preserve">15 at $326.4 million, or 35.1 per cent of the program. </w:t>
      </w:r>
      <w:r>
        <w:lastRenderedPageBreak/>
        <w:t>Housing investment remains high at $180.5 million, or 19.4 per cent of the program, with health contributing $160.4 million (17.3 per cent) and economic and community infrastructure at $139.4 million (15 per cent). Projects that support regional development across the Territory are incorporated within functional categories.</w:t>
      </w:r>
    </w:p>
    <w:p w:rsidR="00AD18FC" w:rsidRDefault="00AD18FC" w:rsidP="00AD18FC">
      <w:pPr>
        <w:pStyle w:val="BP4TableHeading"/>
        <w:ind w:left="1134"/>
      </w:pPr>
    </w:p>
    <w:p w:rsidR="00AD18FC" w:rsidRDefault="00AD18FC" w:rsidP="00AD18FC">
      <w:pPr>
        <w:pStyle w:val="BP4TableHeading"/>
        <w:ind w:left="1134"/>
      </w:pPr>
      <w:r>
        <w:t>Table 2: Major Capital Works Projects by Functional Category</w:t>
      </w:r>
    </w:p>
    <w:tbl>
      <w:tblPr>
        <w:tblW w:w="0" w:type="auto"/>
        <w:jc w:val="right"/>
        <w:tblInd w:w="8" w:type="dxa"/>
        <w:tblLayout w:type="fixed"/>
        <w:tblCellMar>
          <w:left w:w="0" w:type="dxa"/>
          <w:right w:w="0" w:type="dxa"/>
        </w:tblCellMar>
        <w:tblLook w:val="0000" w:firstRow="0" w:lastRow="0" w:firstColumn="0" w:lastColumn="0" w:noHBand="0" w:noVBand="0"/>
      </w:tblPr>
      <w:tblGrid>
        <w:gridCol w:w="6236"/>
        <w:gridCol w:w="1134"/>
        <w:gridCol w:w="1134"/>
      </w:tblGrid>
      <w:tr w:rsidR="00AD18FC" w:rsidTr="00D30A18">
        <w:trPr>
          <w:trHeight w:val="255"/>
          <w:jc w:val="right"/>
        </w:trPr>
        <w:tc>
          <w:tcPr>
            <w:tcW w:w="6236" w:type="dxa"/>
            <w:tcBorders>
              <w:bottom w:val="single" w:sz="4" w:space="0" w:color="F79646" w:themeColor="accent6"/>
            </w:tcBorders>
            <w:tcMar>
              <w:top w:w="28"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2268" w:type="dxa"/>
            <w:gridSpan w:val="2"/>
            <w:tcBorders>
              <w:bottom w:val="single" w:sz="4" w:space="0" w:color="F79646" w:themeColor="accent6"/>
            </w:tcBorders>
            <w:tcMar>
              <w:top w:w="28" w:type="dxa"/>
              <w:bottom w:w="28" w:type="dxa"/>
              <w:right w:w="0" w:type="dxa"/>
            </w:tcMar>
          </w:tcPr>
          <w:p w:rsidR="00AD18FC" w:rsidRDefault="00AD18FC" w:rsidP="00D30A18">
            <w:pPr>
              <w:pStyle w:val="BP4TableTextCentredBlack"/>
            </w:pPr>
            <w:r>
              <w:t>Capital Works</w:t>
            </w:r>
          </w:p>
        </w:tc>
      </w:tr>
      <w:tr w:rsidR="00AD18FC" w:rsidTr="00D30A18">
        <w:trPr>
          <w:trHeight w:val="255"/>
          <w:jc w:val="right"/>
        </w:trPr>
        <w:tc>
          <w:tcPr>
            <w:tcW w:w="6236" w:type="dxa"/>
            <w:tcBorders>
              <w:top w:val="single" w:sz="4" w:space="0" w:color="F79646" w:themeColor="accent6"/>
            </w:tcBorders>
            <w:tcMar>
              <w:top w:w="28"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Borders>
              <w:top w:val="single" w:sz="4" w:space="0" w:color="F79646" w:themeColor="accent6"/>
            </w:tcBorders>
            <w:tcMar>
              <w:top w:w="28" w:type="dxa"/>
              <w:bottom w:w="28" w:type="dxa"/>
              <w:right w:w="0" w:type="dxa"/>
            </w:tcMar>
          </w:tcPr>
          <w:p w:rsidR="00AD18FC" w:rsidRDefault="00AD18FC" w:rsidP="00D30A18">
            <w:pPr>
              <w:pStyle w:val="BP4TableTextCentredBlack"/>
            </w:pPr>
            <w:r>
              <w:t>$M</w:t>
            </w:r>
          </w:p>
        </w:tc>
        <w:tc>
          <w:tcPr>
            <w:tcW w:w="1134" w:type="dxa"/>
            <w:tcBorders>
              <w:top w:val="single" w:sz="4" w:space="0" w:color="F79646" w:themeColor="accent6"/>
            </w:tcBorders>
            <w:tcMar>
              <w:top w:w="28" w:type="dxa"/>
              <w:bottom w:w="28" w:type="dxa"/>
              <w:right w:w="0" w:type="dxa"/>
            </w:tcMar>
          </w:tcPr>
          <w:p w:rsidR="00AD18FC" w:rsidRDefault="00AD18FC" w:rsidP="00D30A18">
            <w:pPr>
              <w:pStyle w:val="BP4TableTextCentredBlack"/>
            </w:pPr>
            <w:r>
              <w:t xml:space="preserve">% </w:t>
            </w:r>
          </w:p>
        </w:tc>
      </w:tr>
      <w:tr w:rsidR="00AD18FC" w:rsidTr="00D30A18">
        <w:trPr>
          <w:trHeight w:val="255"/>
          <w:jc w:val="right"/>
        </w:trPr>
        <w:tc>
          <w:tcPr>
            <w:tcW w:w="6236" w:type="dxa"/>
            <w:tcMar>
              <w:top w:w="28" w:type="dxa"/>
              <w:bottom w:w="28" w:type="dxa"/>
              <w:right w:w="0" w:type="dxa"/>
            </w:tcMar>
          </w:tcPr>
          <w:p w:rsidR="00AD18FC" w:rsidRDefault="00AD18FC" w:rsidP="00D30A18">
            <w:pPr>
              <w:pStyle w:val="BP4TableText"/>
            </w:pPr>
            <w:r>
              <w:rPr>
                <w:rStyle w:val="BP4BoldText"/>
              </w:rPr>
              <w:t>Total capital works – Budget sector</w:t>
            </w:r>
          </w:p>
        </w:tc>
        <w:tc>
          <w:tcPr>
            <w:tcW w:w="1134" w:type="dxa"/>
            <w:tcMar>
              <w:top w:w="28" w:type="dxa"/>
              <w:bottom w:w="28" w:type="dxa"/>
              <w:right w:w="283"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bottom w:w="28" w:type="dxa"/>
              <w:right w:w="283"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r>
      <w:tr w:rsidR="00AD18FC" w:rsidTr="00D30A18">
        <w:trPr>
          <w:trHeight w:val="255"/>
          <w:jc w:val="right"/>
        </w:trPr>
        <w:tc>
          <w:tcPr>
            <w:tcW w:w="6236" w:type="dxa"/>
            <w:tcMar>
              <w:top w:w="28" w:type="dxa"/>
              <w:bottom w:w="28" w:type="dxa"/>
              <w:right w:w="0" w:type="dxa"/>
            </w:tcMar>
          </w:tcPr>
          <w:p w:rsidR="00AD18FC" w:rsidRDefault="00AD18FC" w:rsidP="00D30A18">
            <w:pPr>
              <w:pStyle w:val="BP4TableText"/>
            </w:pPr>
            <w:r>
              <w:t>Roads and transport</w:t>
            </w:r>
          </w:p>
        </w:tc>
        <w:tc>
          <w:tcPr>
            <w:tcW w:w="1134" w:type="dxa"/>
            <w:tcMar>
              <w:top w:w="28" w:type="dxa"/>
              <w:bottom w:w="28" w:type="dxa"/>
              <w:right w:w="283" w:type="dxa"/>
            </w:tcMar>
          </w:tcPr>
          <w:p w:rsidR="00AD18FC" w:rsidRDefault="00AD18FC" w:rsidP="00D30A18">
            <w:pPr>
              <w:pStyle w:val="BP4TableNumbers"/>
            </w:pPr>
            <w:r>
              <w:t>326.4</w:t>
            </w:r>
          </w:p>
        </w:tc>
        <w:tc>
          <w:tcPr>
            <w:tcW w:w="1134" w:type="dxa"/>
            <w:tcMar>
              <w:top w:w="28" w:type="dxa"/>
              <w:bottom w:w="28" w:type="dxa"/>
              <w:right w:w="283" w:type="dxa"/>
            </w:tcMar>
          </w:tcPr>
          <w:p w:rsidR="00AD18FC" w:rsidRDefault="00AD18FC" w:rsidP="00D30A18">
            <w:pPr>
              <w:pStyle w:val="BP4TableNumbers"/>
            </w:pPr>
            <w:r>
              <w:t>35.1</w:t>
            </w:r>
          </w:p>
        </w:tc>
      </w:tr>
      <w:tr w:rsidR="00AD18FC" w:rsidTr="00D30A18">
        <w:trPr>
          <w:trHeight w:val="255"/>
          <w:jc w:val="right"/>
        </w:trPr>
        <w:tc>
          <w:tcPr>
            <w:tcW w:w="6236" w:type="dxa"/>
            <w:tcMar>
              <w:top w:w="28" w:type="dxa"/>
              <w:bottom w:w="28" w:type="dxa"/>
              <w:right w:w="0" w:type="dxa"/>
            </w:tcMar>
          </w:tcPr>
          <w:p w:rsidR="00AD18FC" w:rsidRDefault="00AD18FC" w:rsidP="00D30A18">
            <w:pPr>
              <w:pStyle w:val="BP4TableText"/>
            </w:pPr>
            <w:r>
              <w:t>Housing and related works</w:t>
            </w:r>
          </w:p>
        </w:tc>
        <w:tc>
          <w:tcPr>
            <w:tcW w:w="1134" w:type="dxa"/>
            <w:tcMar>
              <w:top w:w="28" w:type="dxa"/>
              <w:bottom w:w="28" w:type="dxa"/>
              <w:right w:w="283" w:type="dxa"/>
            </w:tcMar>
          </w:tcPr>
          <w:p w:rsidR="00AD18FC" w:rsidRDefault="00AD18FC" w:rsidP="00D30A18">
            <w:pPr>
              <w:pStyle w:val="BP4TableNumbers"/>
            </w:pPr>
            <w:r>
              <w:t>180.5</w:t>
            </w:r>
          </w:p>
        </w:tc>
        <w:tc>
          <w:tcPr>
            <w:tcW w:w="1134" w:type="dxa"/>
            <w:tcMar>
              <w:top w:w="28" w:type="dxa"/>
              <w:bottom w:w="28" w:type="dxa"/>
              <w:right w:w="283" w:type="dxa"/>
            </w:tcMar>
          </w:tcPr>
          <w:p w:rsidR="00AD18FC" w:rsidRDefault="00AD18FC" w:rsidP="00D30A18">
            <w:pPr>
              <w:pStyle w:val="BP4TableNumbers"/>
            </w:pPr>
            <w:r>
              <w:t>19.4</w:t>
            </w:r>
          </w:p>
        </w:tc>
      </w:tr>
      <w:tr w:rsidR="00AD18FC" w:rsidTr="00D30A18">
        <w:trPr>
          <w:trHeight w:val="255"/>
          <w:jc w:val="right"/>
        </w:trPr>
        <w:tc>
          <w:tcPr>
            <w:tcW w:w="6236" w:type="dxa"/>
            <w:tcMar>
              <w:top w:w="28" w:type="dxa"/>
              <w:bottom w:w="28" w:type="dxa"/>
              <w:right w:w="0" w:type="dxa"/>
            </w:tcMar>
          </w:tcPr>
          <w:p w:rsidR="00AD18FC" w:rsidRDefault="00AD18FC" w:rsidP="00D30A18">
            <w:pPr>
              <w:pStyle w:val="BP4TableText"/>
            </w:pPr>
            <w:r>
              <w:t>Health</w:t>
            </w:r>
          </w:p>
        </w:tc>
        <w:tc>
          <w:tcPr>
            <w:tcW w:w="1134" w:type="dxa"/>
            <w:tcMar>
              <w:top w:w="28" w:type="dxa"/>
              <w:bottom w:w="28" w:type="dxa"/>
              <w:right w:w="283" w:type="dxa"/>
            </w:tcMar>
          </w:tcPr>
          <w:p w:rsidR="00AD18FC" w:rsidRDefault="00AD18FC" w:rsidP="00D30A18">
            <w:pPr>
              <w:pStyle w:val="BP4TableNumbers"/>
            </w:pPr>
            <w:r>
              <w:t>160.4</w:t>
            </w:r>
          </w:p>
        </w:tc>
        <w:tc>
          <w:tcPr>
            <w:tcW w:w="1134" w:type="dxa"/>
            <w:tcMar>
              <w:top w:w="28" w:type="dxa"/>
              <w:bottom w:w="28" w:type="dxa"/>
              <w:right w:w="283" w:type="dxa"/>
            </w:tcMar>
          </w:tcPr>
          <w:p w:rsidR="00AD18FC" w:rsidRDefault="00AD18FC" w:rsidP="00D30A18">
            <w:pPr>
              <w:pStyle w:val="BP4TableNumbers"/>
            </w:pPr>
            <w:r>
              <w:t>17.3</w:t>
            </w:r>
          </w:p>
        </w:tc>
      </w:tr>
      <w:tr w:rsidR="00AD18FC" w:rsidTr="00D30A18">
        <w:trPr>
          <w:trHeight w:val="255"/>
          <w:jc w:val="right"/>
        </w:trPr>
        <w:tc>
          <w:tcPr>
            <w:tcW w:w="6236" w:type="dxa"/>
            <w:tcMar>
              <w:top w:w="28" w:type="dxa"/>
              <w:bottom w:w="28" w:type="dxa"/>
              <w:right w:w="0" w:type="dxa"/>
            </w:tcMar>
          </w:tcPr>
          <w:p w:rsidR="00AD18FC" w:rsidRDefault="00AD18FC" w:rsidP="00D30A18">
            <w:pPr>
              <w:pStyle w:val="BP4TableText"/>
            </w:pPr>
            <w:r>
              <w:t>Economic and community infrastructure</w:t>
            </w:r>
          </w:p>
        </w:tc>
        <w:tc>
          <w:tcPr>
            <w:tcW w:w="1134" w:type="dxa"/>
            <w:tcMar>
              <w:top w:w="28" w:type="dxa"/>
              <w:bottom w:w="28" w:type="dxa"/>
              <w:right w:w="283" w:type="dxa"/>
            </w:tcMar>
          </w:tcPr>
          <w:p w:rsidR="00AD18FC" w:rsidRDefault="00AD18FC" w:rsidP="00D30A18">
            <w:pPr>
              <w:pStyle w:val="BP4TableNumbers"/>
            </w:pPr>
            <w:r>
              <w:t>139.4</w:t>
            </w:r>
          </w:p>
        </w:tc>
        <w:tc>
          <w:tcPr>
            <w:tcW w:w="1134" w:type="dxa"/>
            <w:tcMar>
              <w:top w:w="28" w:type="dxa"/>
              <w:bottom w:w="28" w:type="dxa"/>
              <w:right w:w="283" w:type="dxa"/>
            </w:tcMar>
          </w:tcPr>
          <w:p w:rsidR="00AD18FC" w:rsidRDefault="00AD18FC" w:rsidP="00D30A18">
            <w:pPr>
              <w:pStyle w:val="BP4TableNumbers"/>
            </w:pPr>
            <w:r>
              <w:t>15.0</w:t>
            </w:r>
          </w:p>
        </w:tc>
      </w:tr>
      <w:tr w:rsidR="00AD18FC" w:rsidTr="00D30A18">
        <w:trPr>
          <w:trHeight w:val="255"/>
          <w:jc w:val="right"/>
        </w:trPr>
        <w:tc>
          <w:tcPr>
            <w:tcW w:w="6236" w:type="dxa"/>
            <w:tcMar>
              <w:top w:w="28" w:type="dxa"/>
              <w:bottom w:w="28" w:type="dxa"/>
              <w:right w:w="0" w:type="dxa"/>
            </w:tcMar>
          </w:tcPr>
          <w:p w:rsidR="00AD18FC" w:rsidRDefault="00AD18FC" w:rsidP="00D30A18">
            <w:pPr>
              <w:pStyle w:val="BP4TableText"/>
            </w:pPr>
            <w:r>
              <w:t>Education</w:t>
            </w:r>
          </w:p>
        </w:tc>
        <w:tc>
          <w:tcPr>
            <w:tcW w:w="1134" w:type="dxa"/>
            <w:tcMar>
              <w:top w:w="28" w:type="dxa"/>
              <w:bottom w:w="28" w:type="dxa"/>
              <w:right w:w="283" w:type="dxa"/>
            </w:tcMar>
          </w:tcPr>
          <w:p w:rsidR="00AD18FC" w:rsidRDefault="00AD18FC" w:rsidP="00D30A18">
            <w:pPr>
              <w:pStyle w:val="BP4TableNumbers"/>
            </w:pPr>
            <w:r>
              <w:t>49.1</w:t>
            </w:r>
          </w:p>
        </w:tc>
        <w:tc>
          <w:tcPr>
            <w:tcW w:w="1134" w:type="dxa"/>
            <w:tcMar>
              <w:top w:w="28" w:type="dxa"/>
              <w:bottom w:w="28" w:type="dxa"/>
              <w:right w:w="283" w:type="dxa"/>
            </w:tcMar>
          </w:tcPr>
          <w:p w:rsidR="00AD18FC" w:rsidRDefault="00AD18FC" w:rsidP="00D30A18">
            <w:pPr>
              <w:pStyle w:val="BP4TableNumbers"/>
            </w:pPr>
            <w:r>
              <w:t>5.3</w:t>
            </w:r>
          </w:p>
        </w:tc>
      </w:tr>
      <w:tr w:rsidR="00AD18FC" w:rsidTr="00D30A18">
        <w:trPr>
          <w:trHeight w:val="255"/>
          <w:jc w:val="right"/>
        </w:trPr>
        <w:tc>
          <w:tcPr>
            <w:tcW w:w="6236" w:type="dxa"/>
            <w:tcMar>
              <w:top w:w="28" w:type="dxa"/>
              <w:bottom w:w="28" w:type="dxa"/>
              <w:right w:w="0" w:type="dxa"/>
            </w:tcMar>
          </w:tcPr>
          <w:p w:rsidR="00AD18FC" w:rsidRDefault="00AD18FC" w:rsidP="00D30A18">
            <w:pPr>
              <w:pStyle w:val="BP4TableText"/>
            </w:pPr>
            <w:r>
              <w:t>Community safety</w:t>
            </w:r>
          </w:p>
        </w:tc>
        <w:tc>
          <w:tcPr>
            <w:tcW w:w="1134" w:type="dxa"/>
            <w:tcMar>
              <w:top w:w="28" w:type="dxa"/>
              <w:bottom w:w="28" w:type="dxa"/>
              <w:right w:w="283" w:type="dxa"/>
            </w:tcMar>
          </w:tcPr>
          <w:p w:rsidR="00AD18FC" w:rsidRDefault="00AD18FC" w:rsidP="00D30A18">
            <w:pPr>
              <w:pStyle w:val="BP4TableNumbers"/>
            </w:pPr>
            <w:r>
              <w:t>45.8</w:t>
            </w:r>
          </w:p>
        </w:tc>
        <w:tc>
          <w:tcPr>
            <w:tcW w:w="1134" w:type="dxa"/>
            <w:tcMar>
              <w:top w:w="28" w:type="dxa"/>
              <w:bottom w:w="28" w:type="dxa"/>
              <w:right w:w="283" w:type="dxa"/>
            </w:tcMar>
          </w:tcPr>
          <w:p w:rsidR="00AD18FC" w:rsidRDefault="00AD18FC" w:rsidP="00D30A18">
            <w:pPr>
              <w:pStyle w:val="BP4TableNumbers"/>
            </w:pPr>
            <w:r>
              <w:t>4.9</w:t>
            </w:r>
          </w:p>
        </w:tc>
      </w:tr>
      <w:tr w:rsidR="00AD18FC" w:rsidTr="00D30A18">
        <w:trPr>
          <w:trHeight w:val="255"/>
          <w:jc w:val="right"/>
        </w:trPr>
        <w:tc>
          <w:tcPr>
            <w:tcW w:w="6236" w:type="dxa"/>
            <w:tcMar>
              <w:top w:w="28" w:type="dxa"/>
              <w:bottom w:w="28" w:type="dxa"/>
              <w:right w:w="0" w:type="dxa"/>
            </w:tcMar>
          </w:tcPr>
          <w:p w:rsidR="00AD18FC" w:rsidRDefault="00AD18FC" w:rsidP="00D30A18">
            <w:pPr>
              <w:pStyle w:val="BP4TableText"/>
            </w:pPr>
            <w:r>
              <w:t>Lifestyle and environment</w:t>
            </w:r>
          </w:p>
        </w:tc>
        <w:tc>
          <w:tcPr>
            <w:tcW w:w="1134" w:type="dxa"/>
            <w:tcMar>
              <w:top w:w="28" w:type="dxa"/>
              <w:bottom w:w="28" w:type="dxa"/>
              <w:right w:w="283" w:type="dxa"/>
            </w:tcMar>
          </w:tcPr>
          <w:p w:rsidR="00AD18FC" w:rsidRDefault="00AD18FC" w:rsidP="00D30A18">
            <w:pPr>
              <w:pStyle w:val="BP4TableNumbers"/>
            </w:pPr>
            <w:r>
              <w:t>27.7</w:t>
            </w:r>
          </w:p>
        </w:tc>
        <w:tc>
          <w:tcPr>
            <w:tcW w:w="1134" w:type="dxa"/>
            <w:tcMar>
              <w:top w:w="28" w:type="dxa"/>
              <w:bottom w:w="28" w:type="dxa"/>
              <w:right w:w="283" w:type="dxa"/>
            </w:tcMar>
          </w:tcPr>
          <w:p w:rsidR="00AD18FC" w:rsidRDefault="00AD18FC" w:rsidP="00D30A18">
            <w:pPr>
              <w:pStyle w:val="BP4TableNumbers"/>
            </w:pPr>
            <w:r>
              <w:t>3.0</w:t>
            </w:r>
          </w:p>
        </w:tc>
      </w:tr>
      <w:tr w:rsidR="00AD18FC" w:rsidTr="00D30A18">
        <w:trPr>
          <w:trHeight w:val="364"/>
          <w:jc w:val="right"/>
        </w:trPr>
        <w:tc>
          <w:tcPr>
            <w:tcW w:w="6236" w:type="dxa"/>
            <w:tcBorders>
              <w:bottom w:val="single" w:sz="4" w:space="0" w:color="F79646" w:themeColor="accent6"/>
            </w:tcBorders>
            <w:tcMar>
              <w:top w:w="28" w:type="dxa"/>
              <w:bottom w:w="28" w:type="dxa"/>
              <w:right w:w="0" w:type="dxa"/>
            </w:tcMar>
          </w:tcPr>
          <w:p w:rsidR="00AD18FC" w:rsidRDefault="00AD18FC" w:rsidP="00D30A18">
            <w:pPr>
              <w:pStyle w:val="BP4TableText"/>
            </w:pPr>
            <w:r>
              <w:rPr>
                <w:rStyle w:val="BP4BoldText"/>
              </w:rPr>
              <w:t>Total Budget sector</w:t>
            </w:r>
          </w:p>
        </w:tc>
        <w:tc>
          <w:tcPr>
            <w:tcW w:w="1134" w:type="dxa"/>
            <w:tcBorders>
              <w:bottom w:val="single" w:sz="4" w:space="0" w:color="F79646" w:themeColor="accent6"/>
            </w:tcBorders>
            <w:tcMar>
              <w:top w:w="28" w:type="dxa"/>
              <w:bottom w:w="28" w:type="dxa"/>
              <w:right w:w="283" w:type="dxa"/>
            </w:tcMar>
          </w:tcPr>
          <w:p w:rsidR="00AD18FC" w:rsidRDefault="00AD18FC" w:rsidP="00D30A18">
            <w:pPr>
              <w:pStyle w:val="BP4TableNumbers"/>
            </w:pPr>
            <w:r>
              <w:rPr>
                <w:rStyle w:val="BP4BoldText"/>
              </w:rPr>
              <w:t>929.3</w:t>
            </w:r>
          </w:p>
        </w:tc>
        <w:tc>
          <w:tcPr>
            <w:tcW w:w="1134" w:type="dxa"/>
            <w:tcBorders>
              <w:bottom w:val="single" w:sz="4" w:space="0" w:color="F79646" w:themeColor="accent6"/>
            </w:tcBorders>
            <w:tcMar>
              <w:top w:w="28" w:type="dxa"/>
              <w:bottom w:w="28" w:type="dxa"/>
              <w:right w:w="283" w:type="dxa"/>
            </w:tcMar>
          </w:tcPr>
          <w:p w:rsidR="00AD18FC" w:rsidRDefault="00AD18FC" w:rsidP="00D30A18">
            <w:pPr>
              <w:pStyle w:val="BP4TableNumbers"/>
            </w:pPr>
            <w:r>
              <w:rPr>
                <w:rStyle w:val="BP4BoldText"/>
              </w:rPr>
              <w:t>100.0</w:t>
            </w:r>
          </w:p>
        </w:tc>
      </w:tr>
    </w:tbl>
    <w:p w:rsidR="00AD18FC" w:rsidRDefault="00AD18FC" w:rsidP="00AD18FC">
      <w:pPr>
        <w:pStyle w:val="BP4BodyText"/>
      </w:pPr>
    </w:p>
    <w:p w:rsidR="00AD18FC" w:rsidRDefault="00AD18FC" w:rsidP="00AD18FC">
      <w:pPr>
        <w:pStyle w:val="BP4Heading3"/>
      </w:pPr>
      <w:r>
        <w:t>Roads and Transport</w:t>
      </w:r>
    </w:p>
    <w:p w:rsidR="00AD18FC" w:rsidRDefault="00AD18FC" w:rsidP="00AD18FC">
      <w:pPr>
        <w:pStyle w:val="BP4BodyText"/>
      </w:pPr>
      <w:r>
        <w:t>The 2014</w:t>
      </w:r>
      <w:r>
        <w:noBreakHyphen/>
        <w:t xml:space="preserve">15 Capital Works Program provides $326.4 million for roads, airstrips, barge landings and the Port of Darwin, including $265.9 million for new projects and $60.5 million for </w:t>
      </w:r>
      <w:proofErr w:type="spellStart"/>
      <w:r>
        <w:t>revoted</w:t>
      </w:r>
      <w:proofErr w:type="spellEnd"/>
      <w:r>
        <w:t xml:space="preserve"> works. </w:t>
      </w:r>
    </w:p>
    <w:p w:rsidR="00AD18FC" w:rsidRDefault="00AD18FC" w:rsidP="00AD18FC">
      <w:pPr>
        <w:pStyle w:val="BP4BodyText"/>
      </w:pPr>
      <w:r>
        <w:t>A number of large multi-year roads projects will continue into 2014</w:t>
      </w:r>
      <w:r>
        <w:noBreakHyphen/>
        <w:t>15, including $45 million for six priority projects on the regional road network as part of the Regional Roads Productivity Package to be delivered in partnership with the Commonwealth, further duplication of Tiger Brennan Drive and upgrades to existing regional airstrips.</w:t>
      </w:r>
    </w:p>
    <w:p w:rsidR="00AD18FC" w:rsidRDefault="00AD18FC" w:rsidP="00AD18FC">
      <w:pPr>
        <w:pStyle w:val="BP4BodyText"/>
      </w:pPr>
      <w:r>
        <w:t>Major new projects in 2014</w:t>
      </w:r>
      <w:r>
        <w:noBreakHyphen/>
        <w:t>15 include:</w:t>
      </w:r>
    </w:p>
    <w:p w:rsidR="00AD18FC" w:rsidRDefault="00AD18FC" w:rsidP="00AD18FC">
      <w:pPr>
        <w:pStyle w:val="BP4BodyBullet"/>
        <w:numPr>
          <w:ilvl w:val="0"/>
          <w:numId w:val="2"/>
        </w:numPr>
      </w:pPr>
      <w:r>
        <w:t xml:space="preserve">Tiger Brennan Drive duplication from the Darwin central business district (CBD) to </w:t>
      </w:r>
      <w:proofErr w:type="spellStart"/>
      <w:r>
        <w:t>Berrimah</w:t>
      </w:r>
      <w:proofErr w:type="spellEnd"/>
      <w:r>
        <w:t> Road ($83 million);</w:t>
      </w:r>
    </w:p>
    <w:p w:rsidR="00AD18FC" w:rsidRDefault="00AD18FC" w:rsidP="00AD18FC">
      <w:pPr>
        <w:pStyle w:val="BP4BodyBullet"/>
        <w:numPr>
          <w:ilvl w:val="0"/>
          <w:numId w:val="2"/>
        </w:numPr>
      </w:pPr>
      <w:r>
        <w:t xml:space="preserve">strategic economic development roads ($30 million); </w:t>
      </w:r>
    </w:p>
    <w:p w:rsidR="00AD18FC" w:rsidRDefault="00AD18FC" w:rsidP="00AD18FC">
      <w:pPr>
        <w:pStyle w:val="BP4BodyBullet"/>
        <w:numPr>
          <w:ilvl w:val="0"/>
          <w:numId w:val="2"/>
        </w:numPr>
      </w:pPr>
      <w:r>
        <w:t>national network upgrades ($17 million), including flood immunity works to the Victoria Highway;</w:t>
      </w:r>
    </w:p>
    <w:p w:rsidR="00AD18FC" w:rsidRDefault="00AD18FC" w:rsidP="00AD18FC">
      <w:pPr>
        <w:pStyle w:val="BP4BodyBullet"/>
        <w:numPr>
          <w:ilvl w:val="0"/>
          <w:numId w:val="2"/>
        </w:numPr>
      </w:pPr>
      <w:r>
        <w:t xml:space="preserve">improving Outback Way roads ($7.3 million); </w:t>
      </w:r>
    </w:p>
    <w:p w:rsidR="00AD18FC" w:rsidRDefault="00AD18FC" w:rsidP="00AD18FC">
      <w:pPr>
        <w:pStyle w:val="BP4BodyBullet"/>
        <w:numPr>
          <w:ilvl w:val="0"/>
          <w:numId w:val="2"/>
        </w:numPr>
      </w:pPr>
      <w:r>
        <w:t xml:space="preserve">duplicating </w:t>
      </w:r>
      <w:proofErr w:type="spellStart"/>
      <w:r>
        <w:t>Roystonea</w:t>
      </w:r>
      <w:proofErr w:type="spellEnd"/>
      <w:r>
        <w:t xml:space="preserve"> Avenue between Temple Terrace and </w:t>
      </w:r>
      <w:proofErr w:type="spellStart"/>
      <w:r>
        <w:t>Gurd</w:t>
      </w:r>
      <w:proofErr w:type="spellEnd"/>
      <w:r>
        <w:t> Street, including intersection upgrades ($5.5 million); and</w:t>
      </w:r>
    </w:p>
    <w:p w:rsidR="00AD18FC" w:rsidRDefault="00AD18FC" w:rsidP="00AD18FC">
      <w:pPr>
        <w:pStyle w:val="BP4BodyBullet"/>
        <w:numPr>
          <w:ilvl w:val="0"/>
          <w:numId w:val="2"/>
        </w:numPr>
      </w:pPr>
      <w:proofErr w:type="gramStart"/>
      <w:r>
        <w:t>upgrading</w:t>
      </w:r>
      <w:proofErr w:type="gramEnd"/>
      <w:r>
        <w:t xml:space="preserve"> the intersection at Larapinta Drive and </w:t>
      </w:r>
      <w:proofErr w:type="spellStart"/>
      <w:r>
        <w:t>Lovegrove</w:t>
      </w:r>
      <w:proofErr w:type="spellEnd"/>
      <w:r>
        <w:t xml:space="preserve"> Drive ($3 million).</w:t>
      </w:r>
    </w:p>
    <w:p w:rsidR="00AD18FC" w:rsidRDefault="00AD18FC" w:rsidP="00AD18FC">
      <w:pPr>
        <w:pStyle w:val="BP4Heading3"/>
      </w:pPr>
      <w:r>
        <w:lastRenderedPageBreak/>
        <w:t>Housing and Related Works</w:t>
      </w:r>
    </w:p>
    <w:p w:rsidR="00AD18FC" w:rsidRDefault="00AD18FC" w:rsidP="00AD18FC">
      <w:pPr>
        <w:pStyle w:val="BP4BodyText"/>
      </w:pPr>
      <w:r>
        <w:t>The 2014</w:t>
      </w:r>
      <w:r>
        <w:noBreakHyphen/>
        <w:t xml:space="preserve">15 Capital Works Program for housing invests $180.5 million to construct new and refurbish existing housing in remote and urban areas. Grants of $19.5 million bring the total investment to $200 million. </w:t>
      </w:r>
    </w:p>
    <w:p w:rsidR="00AD18FC" w:rsidRDefault="00AD18FC" w:rsidP="00AD18FC">
      <w:pPr>
        <w:pStyle w:val="BP4BodyText"/>
      </w:pPr>
      <w:r>
        <w:t>Significant investment continues to be provided by both the Territory and Commonwealth governments for remote housing through the National Partnership agreements on Remote Indigenous Housing and Stronger Futures in the Northern Territory. The 2014</w:t>
      </w:r>
      <w:r>
        <w:noBreakHyphen/>
        <w:t>15 program includes $122.8 million to construct new housing and upgrade existing housing in remote Indigenous communities. The program is lower than 2013-14 reflecting the timing of Commonwealth payments and associated activities.</w:t>
      </w:r>
    </w:p>
    <w:p w:rsidR="00AD18FC" w:rsidRDefault="00AD18FC" w:rsidP="00AD18FC">
      <w:pPr>
        <w:pStyle w:val="BP4TableHeading"/>
      </w:pPr>
    </w:p>
    <w:p w:rsidR="00AD18FC" w:rsidRDefault="00AD18FC" w:rsidP="00AD18FC">
      <w:pPr>
        <w:pStyle w:val="BP4TableHeading"/>
      </w:pPr>
      <w:r>
        <w:t xml:space="preserve">Table 3: Capital Works Projects by Category – Housing </w:t>
      </w:r>
    </w:p>
    <w:tbl>
      <w:tblPr>
        <w:tblW w:w="0" w:type="auto"/>
        <w:tblInd w:w="8" w:type="dxa"/>
        <w:tblLayout w:type="fixed"/>
        <w:tblCellMar>
          <w:left w:w="0" w:type="dxa"/>
          <w:right w:w="0" w:type="dxa"/>
        </w:tblCellMar>
        <w:tblLook w:val="0000" w:firstRow="0" w:lastRow="0" w:firstColumn="0" w:lastColumn="0" w:noHBand="0" w:noVBand="0"/>
      </w:tblPr>
      <w:tblGrid>
        <w:gridCol w:w="7370"/>
        <w:gridCol w:w="1134"/>
      </w:tblGrid>
      <w:tr w:rsidR="00AD18FC" w:rsidTr="00D30A18">
        <w:trPr>
          <w:trHeight w:val="250"/>
        </w:trPr>
        <w:tc>
          <w:tcPr>
            <w:tcW w:w="7370" w:type="dxa"/>
            <w:tcBorders>
              <w:bottom w:val="single" w:sz="4" w:space="0" w:color="F79646" w:themeColor="accent6"/>
            </w:tcBorders>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Borders>
              <w:bottom w:val="single" w:sz="4" w:space="0" w:color="F79646" w:themeColor="accent6"/>
            </w:tcBorders>
            <w:tcMar>
              <w:top w:w="28" w:type="dxa"/>
              <w:left w:w="0" w:type="dxa"/>
              <w:bottom w:w="28" w:type="dxa"/>
              <w:right w:w="0" w:type="dxa"/>
            </w:tcMar>
          </w:tcPr>
          <w:p w:rsidR="00AD18FC" w:rsidRDefault="00AD18FC" w:rsidP="00D30A18">
            <w:pPr>
              <w:pStyle w:val="BP4TableTextCentredBlack"/>
            </w:pPr>
            <w:r>
              <w:t>Total Program</w:t>
            </w:r>
          </w:p>
        </w:tc>
      </w:tr>
      <w:tr w:rsidR="00AD18FC" w:rsidTr="00D30A18">
        <w:trPr>
          <w:trHeight w:val="255"/>
        </w:trPr>
        <w:tc>
          <w:tcPr>
            <w:tcW w:w="7370"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0" w:type="dxa"/>
            </w:tcMar>
          </w:tcPr>
          <w:p w:rsidR="00AD18FC" w:rsidRDefault="00AD18FC" w:rsidP="00D30A18">
            <w:pPr>
              <w:pStyle w:val="BP4TableTextCentredBlack"/>
            </w:pPr>
            <w:r>
              <w:t>$M</w:t>
            </w:r>
          </w:p>
        </w:tc>
      </w:tr>
      <w:tr w:rsidR="00AD18FC" w:rsidTr="00D30A18">
        <w:trPr>
          <w:trHeight w:val="255"/>
        </w:trPr>
        <w:tc>
          <w:tcPr>
            <w:tcW w:w="7370" w:type="dxa"/>
            <w:tcMar>
              <w:top w:w="28" w:type="dxa"/>
              <w:left w:w="0" w:type="dxa"/>
              <w:bottom w:w="28" w:type="dxa"/>
              <w:right w:w="0" w:type="dxa"/>
            </w:tcMar>
          </w:tcPr>
          <w:p w:rsidR="00AD18FC" w:rsidRDefault="00AD18FC" w:rsidP="00D30A18">
            <w:pPr>
              <w:pStyle w:val="BP4TableText"/>
            </w:pPr>
            <w:r>
              <w:rPr>
                <w:rStyle w:val="BP4BoldText"/>
              </w:rPr>
              <w:t>Category</w:t>
            </w:r>
          </w:p>
        </w:tc>
        <w:tc>
          <w:tcPr>
            <w:tcW w:w="1134"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r>
      <w:tr w:rsidR="00AD18FC" w:rsidTr="00D30A18">
        <w:trPr>
          <w:trHeight w:val="255"/>
        </w:trPr>
        <w:tc>
          <w:tcPr>
            <w:tcW w:w="7370" w:type="dxa"/>
            <w:tcMar>
              <w:top w:w="28" w:type="dxa"/>
              <w:left w:w="0" w:type="dxa"/>
              <w:bottom w:w="28" w:type="dxa"/>
              <w:right w:w="0" w:type="dxa"/>
            </w:tcMar>
          </w:tcPr>
          <w:p w:rsidR="00AD18FC" w:rsidRDefault="00AD18FC" w:rsidP="00D30A18">
            <w:pPr>
              <w:pStyle w:val="BP4TableText"/>
            </w:pPr>
            <w:r>
              <w:t xml:space="preserve">Remote Indigenous housing </w:t>
            </w:r>
          </w:p>
        </w:tc>
        <w:tc>
          <w:tcPr>
            <w:tcW w:w="1134" w:type="dxa"/>
            <w:tcMar>
              <w:top w:w="28" w:type="dxa"/>
              <w:left w:w="0" w:type="dxa"/>
              <w:bottom w:w="28" w:type="dxa"/>
              <w:right w:w="340" w:type="dxa"/>
            </w:tcMar>
          </w:tcPr>
          <w:p w:rsidR="00AD18FC" w:rsidRDefault="00AD18FC" w:rsidP="00D30A18">
            <w:pPr>
              <w:pStyle w:val="BP4TableNumbers"/>
            </w:pPr>
            <w:r>
              <w:t>122.8</w:t>
            </w:r>
          </w:p>
        </w:tc>
      </w:tr>
      <w:tr w:rsidR="00AD18FC" w:rsidTr="00D30A18">
        <w:trPr>
          <w:trHeight w:val="255"/>
        </w:trPr>
        <w:tc>
          <w:tcPr>
            <w:tcW w:w="7370" w:type="dxa"/>
            <w:tcMar>
              <w:top w:w="28" w:type="dxa"/>
              <w:left w:w="0" w:type="dxa"/>
              <w:bottom w:w="28" w:type="dxa"/>
              <w:right w:w="0" w:type="dxa"/>
            </w:tcMar>
          </w:tcPr>
          <w:p w:rsidR="00AD18FC" w:rsidRDefault="00AD18FC" w:rsidP="00D30A18">
            <w:pPr>
              <w:pStyle w:val="BP4TableText"/>
            </w:pPr>
            <w:r>
              <w:t>Government employee housing</w:t>
            </w:r>
          </w:p>
        </w:tc>
        <w:tc>
          <w:tcPr>
            <w:tcW w:w="1134" w:type="dxa"/>
            <w:tcMar>
              <w:top w:w="28" w:type="dxa"/>
              <w:left w:w="0" w:type="dxa"/>
              <w:bottom w:w="28" w:type="dxa"/>
              <w:right w:w="340" w:type="dxa"/>
            </w:tcMar>
          </w:tcPr>
          <w:p w:rsidR="00AD18FC" w:rsidRDefault="00AD18FC" w:rsidP="00D30A18">
            <w:pPr>
              <w:pStyle w:val="BP4TableNumbers"/>
            </w:pPr>
            <w:r>
              <w:t>33.1</w:t>
            </w:r>
          </w:p>
        </w:tc>
      </w:tr>
      <w:tr w:rsidR="00AD18FC" w:rsidTr="00D30A18">
        <w:trPr>
          <w:trHeight w:val="255"/>
        </w:trPr>
        <w:tc>
          <w:tcPr>
            <w:tcW w:w="7370" w:type="dxa"/>
            <w:tcMar>
              <w:top w:w="28" w:type="dxa"/>
              <w:left w:w="0" w:type="dxa"/>
              <w:bottom w:w="28" w:type="dxa"/>
              <w:right w:w="0" w:type="dxa"/>
            </w:tcMar>
          </w:tcPr>
          <w:p w:rsidR="00AD18FC" w:rsidRDefault="00AD18FC" w:rsidP="00D30A18">
            <w:pPr>
              <w:pStyle w:val="BP4TableText"/>
            </w:pPr>
            <w:r>
              <w:t>Public housing</w:t>
            </w:r>
          </w:p>
        </w:tc>
        <w:tc>
          <w:tcPr>
            <w:tcW w:w="1134" w:type="dxa"/>
            <w:tcMar>
              <w:top w:w="28" w:type="dxa"/>
              <w:left w:w="0" w:type="dxa"/>
              <w:bottom w:w="28" w:type="dxa"/>
              <w:right w:w="340" w:type="dxa"/>
            </w:tcMar>
          </w:tcPr>
          <w:p w:rsidR="00AD18FC" w:rsidRDefault="00AD18FC" w:rsidP="00D30A18">
            <w:pPr>
              <w:pStyle w:val="BP4TableNumbers"/>
            </w:pPr>
            <w:r>
              <w:t>24.3</w:t>
            </w:r>
          </w:p>
        </w:tc>
      </w:tr>
      <w:tr w:rsidR="00AD18FC" w:rsidTr="00D30A18">
        <w:trPr>
          <w:trHeight w:val="255"/>
        </w:trPr>
        <w:tc>
          <w:tcPr>
            <w:tcW w:w="7370" w:type="dxa"/>
            <w:tcMar>
              <w:top w:w="28" w:type="dxa"/>
              <w:left w:w="0" w:type="dxa"/>
              <w:bottom w:w="28" w:type="dxa"/>
              <w:right w:w="0" w:type="dxa"/>
            </w:tcMar>
          </w:tcPr>
          <w:p w:rsidR="00AD18FC" w:rsidRDefault="00AD18FC" w:rsidP="00D30A18">
            <w:pPr>
              <w:pStyle w:val="BP4TableText"/>
            </w:pPr>
            <w:r>
              <w:t>Other</w:t>
            </w:r>
          </w:p>
        </w:tc>
        <w:tc>
          <w:tcPr>
            <w:tcW w:w="1134" w:type="dxa"/>
            <w:tcMar>
              <w:top w:w="28" w:type="dxa"/>
              <w:left w:w="0" w:type="dxa"/>
              <w:bottom w:w="28" w:type="dxa"/>
              <w:right w:w="340" w:type="dxa"/>
            </w:tcMar>
          </w:tcPr>
          <w:p w:rsidR="00AD18FC" w:rsidRDefault="00AD18FC" w:rsidP="00D30A18">
            <w:pPr>
              <w:pStyle w:val="BP4TableNumbers"/>
            </w:pPr>
            <w:r>
              <w:t>0.3</w:t>
            </w:r>
          </w:p>
        </w:tc>
      </w:tr>
      <w:tr w:rsidR="00AD18FC" w:rsidTr="00D30A18">
        <w:trPr>
          <w:trHeight w:val="255"/>
        </w:trPr>
        <w:tc>
          <w:tcPr>
            <w:tcW w:w="7370" w:type="dxa"/>
            <w:tcBorders>
              <w:bottom w:val="single" w:sz="4" w:space="0" w:color="F79646" w:themeColor="accent6"/>
            </w:tcBorders>
            <w:tcMar>
              <w:top w:w="28" w:type="dxa"/>
              <w:left w:w="0" w:type="dxa"/>
              <w:bottom w:w="28" w:type="dxa"/>
              <w:right w:w="0" w:type="dxa"/>
            </w:tcMar>
          </w:tcPr>
          <w:p w:rsidR="00AD18FC" w:rsidRDefault="00AD18FC" w:rsidP="00D30A18">
            <w:pPr>
              <w:pStyle w:val="BP4TableText"/>
            </w:pPr>
            <w:r>
              <w:rPr>
                <w:rStyle w:val="BP4BoldText"/>
              </w:rPr>
              <w:t>Total</w:t>
            </w:r>
          </w:p>
        </w:tc>
        <w:tc>
          <w:tcPr>
            <w:tcW w:w="1134" w:type="dxa"/>
            <w:tcBorders>
              <w:bottom w:val="single" w:sz="4" w:space="0" w:color="F79646" w:themeColor="accent6"/>
            </w:tcBorders>
            <w:tcMar>
              <w:top w:w="28" w:type="dxa"/>
              <w:left w:w="0" w:type="dxa"/>
              <w:bottom w:w="28" w:type="dxa"/>
              <w:right w:w="340" w:type="dxa"/>
            </w:tcMar>
          </w:tcPr>
          <w:p w:rsidR="00AD18FC" w:rsidRDefault="00AD18FC" w:rsidP="00D30A18">
            <w:pPr>
              <w:pStyle w:val="BP4TableNumbers"/>
            </w:pPr>
            <w:r>
              <w:rPr>
                <w:rStyle w:val="BP4BoldText"/>
              </w:rPr>
              <w:t>180.5</w:t>
            </w:r>
          </w:p>
        </w:tc>
      </w:tr>
    </w:tbl>
    <w:p w:rsidR="00AD18FC" w:rsidRDefault="00AD18FC" w:rsidP="00AD18FC">
      <w:pPr>
        <w:pStyle w:val="BP4BodyText"/>
      </w:pPr>
    </w:p>
    <w:p w:rsidR="00AD18FC" w:rsidRDefault="00AD18FC" w:rsidP="00AD18FC">
      <w:pPr>
        <w:pStyle w:val="BP4BodyText"/>
      </w:pPr>
      <w:r>
        <w:t xml:space="preserve">The public housing program continues targeted programs to </w:t>
      </w:r>
      <w:proofErr w:type="gramStart"/>
      <w:r>
        <w:t>repair,</w:t>
      </w:r>
      <w:proofErr w:type="gramEnd"/>
      <w:r>
        <w:t xml:space="preserve"> refurbish and upgrade existing stocks across the Territory to improve the amenity of public housing stock in urban areas. The delivery of government services in remote communities is supported by continued investment in government employee housing.</w:t>
      </w:r>
    </w:p>
    <w:p w:rsidR="00AD18FC" w:rsidRDefault="00AD18FC" w:rsidP="00AD18FC">
      <w:pPr>
        <w:pStyle w:val="BP4Heading3"/>
      </w:pPr>
      <w:r>
        <w:t>Health</w:t>
      </w:r>
    </w:p>
    <w:p w:rsidR="00AD18FC" w:rsidRDefault="00AD18FC" w:rsidP="00AD18FC">
      <w:pPr>
        <w:pStyle w:val="BP4BodyText"/>
      </w:pPr>
      <w:r>
        <w:t>Hospital upgrades, works on new and expanded alcohol rehabilitation facilities and the construction of new, and upgrades to existing, remote health centres has resulted in infrastructure investment totalling $160.4 million in 2014</w:t>
      </w:r>
      <w:r>
        <w:noBreakHyphen/>
        <w:t xml:space="preserve">15 for the health capital program. </w:t>
      </w:r>
    </w:p>
    <w:p w:rsidR="00AD18FC" w:rsidRDefault="00AD18FC" w:rsidP="00AD18FC">
      <w:pPr>
        <w:pStyle w:val="BP4BodyText"/>
      </w:pPr>
      <w:r>
        <w:t xml:space="preserve">Works continue at Alice Springs Hospital ($35.1 million), Gove District Hospital ($15.3 million) and Royal Darwin Hospital ($34.7 million). There is also continued funding for construction of, and upgrades to, remote health centres, including </w:t>
      </w:r>
      <w:proofErr w:type="spellStart"/>
      <w:r>
        <w:t>Kaltukatjara</w:t>
      </w:r>
      <w:proofErr w:type="spellEnd"/>
      <w:r>
        <w:t xml:space="preserve">, </w:t>
      </w:r>
      <w:proofErr w:type="spellStart"/>
      <w:r>
        <w:t>Papunya</w:t>
      </w:r>
      <w:proofErr w:type="spellEnd"/>
      <w:r>
        <w:t xml:space="preserve">, Canteen Creek, Elliott, </w:t>
      </w:r>
      <w:proofErr w:type="spellStart"/>
      <w:r>
        <w:t>Ngukurr</w:t>
      </w:r>
      <w:proofErr w:type="spellEnd"/>
      <w:r>
        <w:t xml:space="preserve">, </w:t>
      </w:r>
      <w:proofErr w:type="spellStart"/>
      <w:r>
        <w:t>Galiwin’ku</w:t>
      </w:r>
      <w:proofErr w:type="spellEnd"/>
      <w:r>
        <w:t xml:space="preserve">, </w:t>
      </w:r>
      <w:proofErr w:type="spellStart"/>
      <w:r>
        <w:t>Numbulwar</w:t>
      </w:r>
      <w:proofErr w:type="spellEnd"/>
      <w:r>
        <w:t xml:space="preserve"> and </w:t>
      </w:r>
      <w:proofErr w:type="spellStart"/>
      <w:r>
        <w:t>Maningrida</w:t>
      </w:r>
      <w:proofErr w:type="spellEnd"/>
      <w:r>
        <w:t>. New projects for 2014</w:t>
      </w:r>
      <w:r>
        <w:noBreakHyphen/>
        <w:t>15 include:</w:t>
      </w:r>
    </w:p>
    <w:p w:rsidR="00AD18FC" w:rsidRDefault="00AD18FC" w:rsidP="00AD18FC">
      <w:pPr>
        <w:pStyle w:val="BP4BodyBullet"/>
        <w:numPr>
          <w:ilvl w:val="0"/>
          <w:numId w:val="3"/>
        </w:numPr>
      </w:pPr>
      <w:r>
        <w:t>the refurbishment of Royal Darwin Hospital’s paediatric wards ($11.9 million);</w:t>
      </w:r>
    </w:p>
    <w:p w:rsidR="00AD18FC" w:rsidRDefault="00AD18FC" w:rsidP="00AD18FC">
      <w:pPr>
        <w:pStyle w:val="BP4BodyBullet"/>
        <w:numPr>
          <w:ilvl w:val="0"/>
          <w:numId w:val="3"/>
        </w:numPr>
      </w:pPr>
      <w:r>
        <w:t xml:space="preserve">construction of a new remote health centre at Robinson River and an upgrade at </w:t>
      </w:r>
      <w:proofErr w:type="spellStart"/>
      <w:r>
        <w:t>Titjikala</w:t>
      </w:r>
      <w:proofErr w:type="spellEnd"/>
      <w:r>
        <w:t xml:space="preserve"> ($8 million);</w:t>
      </w:r>
    </w:p>
    <w:p w:rsidR="00AD18FC" w:rsidRDefault="00AD18FC" w:rsidP="00AD18FC">
      <w:pPr>
        <w:pStyle w:val="BP4BodyBullet"/>
        <w:numPr>
          <w:ilvl w:val="0"/>
          <w:numId w:val="3"/>
        </w:numPr>
      </w:pPr>
      <w:r>
        <w:t xml:space="preserve">construction of a multidisciplinary teaching and training facility at Alice Springs Hospital ($5.2 million); </w:t>
      </w:r>
    </w:p>
    <w:p w:rsidR="00AD18FC" w:rsidRDefault="00AD18FC" w:rsidP="00AD18FC">
      <w:pPr>
        <w:pStyle w:val="BP4BodyBullet"/>
        <w:numPr>
          <w:ilvl w:val="0"/>
          <w:numId w:val="3"/>
        </w:numPr>
      </w:pPr>
      <w:r>
        <w:lastRenderedPageBreak/>
        <w:t xml:space="preserve">preliminary planning and construction works for the new </w:t>
      </w:r>
      <w:proofErr w:type="spellStart"/>
      <w:r>
        <w:t>Palmerston</w:t>
      </w:r>
      <w:proofErr w:type="spellEnd"/>
      <w:r>
        <w:t xml:space="preserve"> Regional Hospital ($5 million); and</w:t>
      </w:r>
    </w:p>
    <w:p w:rsidR="00AD18FC" w:rsidRDefault="00AD18FC" w:rsidP="00AD18FC">
      <w:pPr>
        <w:pStyle w:val="BP4BodyBullet"/>
        <w:numPr>
          <w:ilvl w:val="0"/>
          <w:numId w:val="3"/>
        </w:numPr>
      </w:pPr>
      <w:proofErr w:type="gramStart"/>
      <w:r>
        <w:t>replacement</w:t>
      </w:r>
      <w:proofErr w:type="gramEnd"/>
      <w:r>
        <w:t xml:space="preserve"> of the emergency department </w:t>
      </w:r>
      <w:proofErr w:type="spellStart"/>
      <w:r>
        <w:t>airconditioning</w:t>
      </w:r>
      <w:proofErr w:type="spellEnd"/>
      <w:r>
        <w:t xml:space="preserve"> plant at Katherine Hospital ($1.9 million).</w:t>
      </w:r>
    </w:p>
    <w:p w:rsidR="00AD18FC" w:rsidRDefault="00AD18FC" w:rsidP="00AD18FC">
      <w:pPr>
        <w:pStyle w:val="BP4Heading3"/>
      </w:pPr>
      <w:r>
        <w:t>Economic and Community Infrastructure</w:t>
      </w:r>
    </w:p>
    <w:p w:rsidR="00AD18FC" w:rsidRDefault="00AD18FC" w:rsidP="00AD18FC">
      <w:pPr>
        <w:pStyle w:val="BP4BodyText"/>
      </w:pPr>
      <w:r>
        <w:t>A 2014</w:t>
      </w:r>
      <w:r>
        <w:noBreakHyphen/>
        <w:t>15 program for economic and community infrastructure of $139.4 million recognises the significant investment in both residential and commercial land release across the Territory. Significant residential land release projects include:</w:t>
      </w:r>
    </w:p>
    <w:p w:rsidR="00AD18FC" w:rsidRDefault="00AD18FC" w:rsidP="00AD18FC">
      <w:pPr>
        <w:pStyle w:val="BP4BodyBullet"/>
        <w:numPr>
          <w:ilvl w:val="0"/>
          <w:numId w:val="4"/>
        </w:numPr>
      </w:pPr>
      <w:proofErr w:type="spellStart"/>
      <w:r>
        <w:t>Palmerston</w:t>
      </w:r>
      <w:proofErr w:type="spellEnd"/>
      <w:r>
        <w:t xml:space="preserve"> East and bringing forward new releases in </w:t>
      </w:r>
      <w:proofErr w:type="spellStart"/>
      <w:r>
        <w:t>Berrimah</w:t>
      </w:r>
      <w:proofErr w:type="spellEnd"/>
      <w:r>
        <w:t xml:space="preserve"> Farm and </w:t>
      </w:r>
      <w:proofErr w:type="spellStart"/>
      <w:r>
        <w:t>Palmerston</w:t>
      </w:r>
      <w:proofErr w:type="spellEnd"/>
      <w:r>
        <w:t xml:space="preserve"> North ($44.9 million);</w:t>
      </w:r>
    </w:p>
    <w:p w:rsidR="00AD18FC" w:rsidRDefault="00AD18FC" w:rsidP="00AD18FC">
      <w:pPr>
        <w:pStyle w:val="BP4BodyBullet"/>
        <w:numPr>
          <w:ilvl w:val="0"/>
          <w:numId w:val="4"/>
        </w:numPr>
      </w:pPr>
      <w:proofErr w:type="spellStart"/>
      <w:r>
        <w:t>Kilgariff</w:t>
      </w:r>
      <w:proofErr w:type="spellEnd"/>
      <w:r>
        <w:t xml:space="preserve"> development ($6.3 million); and</w:t>
      </w:r>
    </w:p>
    <w:p w:rsidR="00AD18FC" w:rsidRDefault="00AD18FC" w:rsidP="00AD18FC">
      <w:pPr>
        <w:pStyle w:val="BP4BodyBullet"/>
        <w:numPr>
          <w:ilvl w:val="0"/>
          <w:numId w:val="4"/>
        </w:numPr>
      </w:pPr>
      <w:proofErr w:type="gramStart"/>
      <w:r>
        <w:t>infrastructure</w:t>
      </w:r>
      <w:proofErr w:type="gramEnd"/>
      <w:r>
        <w:t xml:space="preserve"> projects to facilitate land release in regional areas ($19.7 million).</w:t>
      </w:r>
    </w:p>
    <w:p w:rsidR="00AD18FC" w:rsidRDefault="00AD18FC" w:rsidP="00AD18FC">
      <w:pPr>
        <w:pStyle w:val="BP4BodyText"/>
        <w:numPr>
          <w:ilvl w:val="0"/>
          <w:numId w:val="4"/>
        </w:numPr>
      </w:pPr>
      <w:r>
        <w:t xml:space="preserve">New and </w:t>
      </w:r>
      <w:proofErr w:type="spellStart"/>
      <w:r>
        <w:t>ongoing</w:t>
      </w:r>
      <w:proofErr w:type="spellEnd"/>
      <w:r>
        <w:t xml:space="preserve"> projects that support the development of industrial land and associated works in 2014</w:t>
      </w:r>
      <w:r>
        <w:noBreakHyphen/>
        <w:t xml:space="preserve">15 include: </w:t>
      </w:r>
    </w:p>
    <w:p w:rsidR="00AD18FC" w:rsidRDefault="00AD18FC" w:rsidP="00AD18FC">
      <w:pPr>
        <w:pStyle w:val="BP4BodyBullet"/>
        <w:numPr>
          <w:ilvl w:val="0"/>
          <w:numId w:val="4"/>
        </w:numPr>
      </w:pPr>
      <w:r>
        <w:t xml:space="preserve">development of industrial land to support expansion of the </w:t>
      </w:r>
      <w:proofErr w:type="spellStart"/>
      <w:r>
        <w:t>Wishart</w:t>
      </w:r>
      <w:proofErr w:type="spellEnd"/>
      <w:r>
        <w:t xml:space="preserve"> Road Industrial Precinct ($8.1 million);</w:t>
      </w:r>
    </w:p>
    <w:p w:rsidR="00AD18FC" w:rsidRDefault="00AD18FC" w:rsidP="00AD18FC">
      <w:pPr>
        <w:pStyle w:val="BP4BodyBullet"/>
        <w:numPr>
          <w:ilvl w:val="0"/>
          <w:numId w:val="4"/>
        </w:numPr>
      </w:pPr>
      <w:r>
        <w:t xml:space="preserve">construction of 7 hectares of land to create five industrial lots adjoining </w:t>
      </w:r>
      <w:proofErr w:type="spellStart"/>
      <w:r>
        <w:t>Muramats</w:t>
      </w:r>
      <w:proofErr w:type="spellEnd"/>
      <w:r>
        <w:t xml:space="preserve"> Road in East Arm ($6.3 million);</w:t>
      </w:r>
    </w:p>
    <w:p w:rsidR="00AD18FC" w:rsidRDefault="00AD18FC" w:rsidP="00AD18FC">
      <w:pPr>
        <w:pStyle w:val="BP4BodyBullet"/>
        <w:numPr>
          <w:ilvl w:val="0"/>
          <w:numId w:val="4"/>
        </w:numPr>
      </w:pPr>
      <w:r>
        <w:t xml:space="preserve">works to allow for further subdivisions at Darwin Business Park ($6 million); and </w:t>
      </w:r>
    </w:p>
    <w:p w:rsidR="00AD18FC" w:rsidRDefault="00AD18FC" w:rsidP="00AD18FC">
      <w:pPr>
        <w:pStyle w:val="BP4BodyBullet"/>
        <w:numPr>
          <w:ilvl w:val="0"/>
          <w:numId w:val="4"/>
        </w:numPr>
      </w:pPr>
      <w:proofErr w:type="gramStart"/>
      <w:r>
        <w:t>subdivision</w:t>
      </w:r>
      <w:proofErr w:type="gramEnd"/>
      <w:r>
        <w:t xml:space="preserve"> works and associated services to create 11 strategically located industrial blocks at Darwin Business Park North ($5.1 million).</w:t>
      </w:r>
    </w:p>
    <w:p w:rsidR="00AD18FC" w:rsidRDefault="00AD18FC" w:rsidP="00AD18FC">
      <w:pPr>
        <w:pStyle w:val="BP4Heading3"/>
      </w:pPr>
      <w:r>
        <w:t>Education</w:t>
      </w:r>
    </w:p>
    <w:p w:rsidR="00AD18FC" w:rsidRDefault="00AD18FC" w:rsidP="00AD18FC">
      <w:pPr>
        <w:pStyle w:val="BP4BodyText"/>
      </w:pPr>
      <w:r>
        <w:t>The 2014</w:t>
      </w:r>
      <w:r>
        <w:noBreakHyphen/>
        <w:t xml:space="preserve">15 program for education invests $49.1 million to continue to deliver trade training centres and school upgrades. </w:t>
      </w:r>
    </w:p>
    <w:p w:rsidR="00AD18FC" w:rsidRDefault="00AD18FC" w:rsidP="00AD18FC">
      <w:pPr>
        <w:pStyle w:val="BP4BodyText"/>
      </w:pPr>
      <w:r>
        <w:t>New projects for 2014</w:t>
      </w:r>
      <w:r>
        <w:noBreakHyphen/>
        <w:t>15 include:</w:t>
      </w:r>
    </w:p>
    <w:p w:rsidR="00AD18FC" w:rsidRDefault="00AD18FC" w:rsidP="00AD18FC">
      <w:pPr>
        <w:pStyle w:val="BP4BodyBullet"/>
        <w:numPr>
          <w:ilvl w:val="0"/>
          <w:numId w:val="5"/>
        </w:numPr>
      </w:pPr>
      <w:r>
        <w:t>the Northern Territory Open Education Centre – new innovative teaching and learning facility, including front entry to the Darwin High School campus ($11.6 million);</w:t>
      </w:r>
    </w:p>
    <w:p w:rsidR="00AD18FC" w:rsidRDefault="00AD18FC" w:rsidP="00AD18FC">
      <w:pPr>
        <w:pStyle w:val="BP4BodyBullet"/>
        <w:numPr>
          <w:ilvl w:val="0"/>
          <w:numId w:val="5"/>
        </w:numPr>
      </w:pPr>
      <w:r>
        <w:t>constructing accommodation facilities to provide remote students improved access to secondary education ($5 million); and</w:t>
      </w:r>
    </w:p>
    <w:p w:rsidR="00AD18FC" w:rsidRDefault="00AD18FC" w:rsidP="00AD18FC">
      <w:pPr>
        <w:pStyle w:val="BP4BodyBullet"/>
        <w:numPr>
          <w:ilvl w:val="0"/>
          <w:numId w:val="5"/>
        </w:numPr>
      </w:pPr>
      <w:proofErr w:type="gramStart"/>
      <w:r>
        <w:t>extending</w:t>
      </w:r>
      <w:proofErr w:type="gramEnd"/>
      <w:r>
        <w:t xml:space="preserve"> </w:t>
      </w:r>
      <w:proofErr w:type="spellStart"/>
      <w:r>
        <w:t>Rosebery</w:t>
      </w:r>
      <w:proofErr w:type="spellEnd"/>
      <w:r>
        <w:t xml:space="preserve"> Preschool to provide additional places ($1.2 million). </w:t>
      </w:r>
    </w:p>
    <w:p w:rsidR="00AD18FC" w:rsidRDefault="00AD18FC" w:rsidP="00AD18FC">
      <w:pPr>
        <w:pStyle w:val="BP4Heading3"/>
        <w:numPr>
          <w:ilvl w:val="0"/>
          <w:numId w:val="5"/>
        </w:numPr>
      </w:pPr>
      <w:r>
        <w:t>Community Safety</w:t>
      </w:r>
    </w:p>
    <w:p w:rsidR="00AD18FC" w:rsidRDefault="00AD18FC" w:rsidP="00AD18FC">
      <w:pPr>
        <w:pStyle w:val="BP4BodyText"/>
        <w:numPr>
          <w:ilvl w:val="0"/>
          <w:numId w:val="5"/>
        </w:numPr>
      </w:pPr>
      <w:r>
        <w:t>Investment of $45.8 million for community safety is included in the 2014</w:t>
      </w:r>
      <w:r>
        <w:noBreakHyphen/>
        <w:t xml:space="preserve">15 Capital Works Program and continues work to expand and upgrade police, corrections and justice facilities. </w:t>
      </w:r>
      <w:proofErr w:type="spellStart"/>
      <w:r>
        <w:t>Ongoing</w:t>
      </w:r>
      <w:proofErr w:type="spellEnd"/>
      <w:r>
        <w:t xml:space="preserve"> projects for 2014</w:t>
      </w:r>
      <w:r>
        <w:noBreakHyphen/>
        <w:t>15 include:</w:t>
      </w:r>
    </w:p>
    <w:p w:rsidR="00AD18FC" w:rsidRDefault="00AD18FC" w:rsidP="00AD18FC">
      <w:pPr>
        <w:pStyle w:val="BP4BodyBullet"/>
        <w:numPr>
          <w:ilvl w:val="0"/>
          <w:numId w:val="5"/>
        </w:numPr>
      </w:pPr>
      <w:r>
        <w:t xml:space="preserve">continued works to deliver multipurpose police stations at </w:t>
      </w:r>
      <w:proofErr w:type="spellStart"/>
      <w:r>
        <w:t>Arlparra</w:t>
      </w:r>
      <w:proofErr w:type="spellEnd"/>
      <w:r>
        <w:t xml:space="preserve"> and </w:t>
      </w:r>
      <w:proofErr w:type="spellStart"/>
      <w:r>
        <w:t>Yuendumu</w:t>
      </w:r>
      <w:proofErr w:type="spellEnd"/>
      <w:r>
        <w:t xml:space="preserve"> ($14.2 million);</w:t>
      </w:r>
    </w:p>
    <w:p w:rsidR="00AD18FC" w:rsidRDefault="00AD18FC" w:rsidP="00AD18FC">
      <w:pPr>
        <w:pStyle w:val="BP4BodyBullet"/>
        <w:numPr>
          <w:ilvl w:val="0"/>
          <w:numId w:val="5"/>
        </w:numPr>
      </w:pPr>
      <w:r>
        <w:t>expansion of police facilities in Alice Springs ($9 million); and</w:t>
      </w:r>
    </w:p>
    <w:p w:rsidR="00AD18FC" w:rsidRDefault="00AD18FC" w:rsidP="00AD18FC">
      <w:pPr>
        <w:pStyle w:val="BP4BodyBullet"/>
        <w:numPr>
          <w:ilvl w:val="0"/>
          <w:numId w:val="5"/>
        </w:numPr>
      </w:pPr>
      <w:proofErr w:type="gramStart"/>
      <w:r>
        <w:t>increased</w:t>
      </w:r>
      <w:proofErr w:type="gramEnd"/>
      <w:r>
        <w:t xml:space="preserve"> and upgraded courts capacity in Alice Springs and Darwin ($4 million). </w:t>
      </w:r>
    </w:p>
    <w:p w:rsidR="00AD18FC" w:rsidRDefault="00AD18FC" w:rsidP="00AD18FC">
      <w:pPr>
        <w:pStyle w:val="BP4Heading3"/>
      </w:pPr>
      <w:r>
        <w:lastRenderedPageBreak/>
        <w:t xml:space="preserve">Lifestyle and Environment </w:t>
      </w:r>
    </w:p>
    <w:p w:rsidR="00AD18FC" w:rsidRDefault="00AD18FC" w:rsidP="00AD18FC">
      <w:pPr>
        <w:pStyle w:val="BP4BodyText"/>
      </w:pPr>
      <w:r>
        <w:t>The 2014</w:t>
      </w:r>
      <w:r>
        <w:noBreakHyphen/>
        <w:t>15 Capital Works Program for lifestyle and environment invests $27.7 million, including:</w:t>
      </w:r>
    </w:p>
    <w:p w:rsidR="00AD18FC" w:rsidRDefault="00AD18FC" w:rsidP="00AD18FC">
      <w:pPr>
        <w:pStyle w:val="BP4BodyBullet"/>
        <w:numPr>
          <w:ilvl w:val="0"/>
          <w:numId w:val="6"/>
        </w:numPr>
      </w:pPr>
      <w:r>
        <w:t>new and continued upgrades to the Hidden Valley Motor Sports Complex ($9.1 million);</w:t>
      </w:r>
    </w:p>
    <w:p w:rsidR="00AD18FC" w:rsidRDefault="00AD18FC" w:rsidP="00AD18FC">
      <w:pPr>
        <w:pStyle w:val="BP4BodyBullet"/>
        <w:numPr>
          <w:ilvl w:val="0"/>
          <w:numId w:val="6"/>
        </w:numPr>
      </w:pPr>
      <w:r>
        <w:t>constructing a boardwalk along the base of the Darwin City Esplanade ($5 million);</w:t>
      </w:r>
    </w:p>
    <w:p w:rsidR="00AD18FC" w:rsidRDefault="00AD18FC" w:rsidP="00AD18FC">
      <w:pPr>
        <w:pStyle w:val="BP4BodyBullet"/>
        <w:numPr>
          <w:ilvl w:val="0"/>
          <w:numId w:val="6"/>
        </w:numPr>
      </w:pPr>
      <w:r>
        <w:t xml:space="preserve">building a tourism boardwalk in Alice Springs ($2.5 million); and </w:t>
      </w:r>
    </w:p>
    <w:p w:rsidR="00AD18FC" w:rsidRDefault="00AD18FC" w:rsidP="00AD18FC">
      <w:pPr>
        <w:pStyle w:val="BP4BodyBullet"/>
        <w:numPr>
          <w:ilvl w:val="0"/>
          <w:numId w:val="6"/>
        </w:numPr>
      </w:pPr>
      <w:proofErr w:type="gramStart"/>
      <w:r>
        <w:t>constructing</w:t>
      </w:r>
      <w:proofErr w:type="gramEnd"/>
      <w:r>
        <w:t xml:space="preserve"> two barrages on the Mary River as part of the floodplain protection initiative ($2.5 million). </w:t>
      </w:r>
    </w:p>
    <w:p w:rsidR="00AD18FC" w:rsidRDefault="00AD18FC" w:rsidP="00AD18FC">
      <w:pPr>
        <w:pStyle w:val="BP4Heading2"/>
      </w:pPr>
      <w:r>
        <w:t>Remote Communities and Regional Development</w:t>
      </w:r>
    </w:p>
    <w:p w:rsidR="00AD18FC" w:rsidRDefault="00AD18FC" w:rsidP="00AD18FC">
      <w:pPr>
        <w:pStyle w:val="BP4BodyText"/>
      </w:pPr>
      <w:r>
        <w:t xml:space="preserve">The Territory Government continues to support economic development and improved outcomes in remote and regional communities by investing in infrastructure to improve the amenity of public facilities such as schools, health centres and transport assets, and to support service delivery in the bush. </w:t>
      </w:r>
    </w:p>
    <w:p w:rsidR="00AD18FC" w:rsidRDefault="00AD18FC" w:rsidP="00AD18FC">
      <w:pPr>
        <w:pStyle w:val="BP4BodyText"/>
      </w:pPr>
      <w:r>
        <w:t>The construction of new and upgraded housing in remote areas as part of the Remote Indigenous Housing project continues in 2014</w:t>
      </w:r>
      <w:r>
        <w:noBreakHyphen/>
        <w:t xml:space="preserve">15. Work on regional roads, health centres and </w:t>
      </w:r>
      <w:proofErr w:type="gramStart"/>
      <w:r>
        <w:t>transport assets is</w:t>
      </w:r>
      <w:proofErr w:type="gramEnd"/>
      <w:r>
        <w:t xml:space="preserve"> also progressing, with a number of new projects committed on the 2014</w:t>
      </w:r>
      <w:r>
        <w:noBreakHyphen/>
        <w:t>15 program.</w:t>
      </w:r>
    </w:p>
    <w:p w:rsidR="00AD18FC" w:rsidRDefault="00AD18FC" w:rsidP="00AD18FC">
      <w:pPr>
        <w:pStyle w:val="BP4BodyText"/>
        <w:numPr>
          <w:ilvl w:val="1"/>
          <w:numId w:val="7"/>
        </w:numPr>
      </w:pPr>
      <w:r>
        <w:t>About 42 per cent of the 2014</w:t>
      </w:r>
      <w:r>
        <w:noBreakHyphen/>
        <w:t>15 Capital Works Program is allocated to improving infrastructure in remote communities. A further $73 million will be made available as infrastructure grants comprising:</w:t>
      </w:r>
    </w:p>
    <w:p w:rsidR="00AD18FC" w:rsidRDefault="00AD18FC" w:rsidP="00AD18FC">
      <w:pPr>
        <w:pStyle w:val="BP4BodyBullet"/>
        <w:numPr>
          <w:ilvl w:val="1"/>
          <w:numId w:val="7"/>
        </w:numPr>
      </w:pPr>
      <w:r>
        <w:t>Indigenous essential services ($33 million);</w:t>
      </w:r>
    </w:p>
    <w:p w:rsidR="00AD18FC" w:rsidRDefault="00AD18FC" w:rsidP="00AD18FC">
      <w:pPr>
        <w:pStyle w:val="BP4BodyBullet"/>
        <w:numPr>
          <w:ilvl w:val="1"/>
          <w:numId w:val="7"/>
        </w:numPr>
      </w:pPr>
      <w:r>
        <w:t>Indigenous housing ($20 million);</w:t>
      </w:r>
    </w:p>
    <w:p w:rsidR="00AD18FC" w:rsidRDefault="00AD18FC" w:rsidP="00AD18FC">
      <w:pPr>
        <w:pStyle w:val="BP4BodyBullet"/>
        <w:numPr>
          <w:ilvl w:val="1"/>
          <w:numId w:val="7"/>
        </w:numPr>
      </w:pPr>
      <w:r>
        <w:t>strategic regional economic infrastructure ($10 million);</w:t>
      </w:r>
    </w:p>
    <w:p w:rsidR="00AD18FC" w:rsidRDefault="00AD18FC" w:rsidP="00AD18FC">
      <w:pPr>
        <w:pStyle w:val="BP4BodyBullet"/>
        <w:numPr>
          <w:ilvl w:val="1"/>
          <w:numId w:val="7"/>
        </w:numPr>
      </w:pPr>
      <w:proofErr w:type="spellStart"/>
      <w:r>
        <w:t>Ilpeye</w:t>
      </w:r>
      <w:proofErr w:type="spellEnd"/>
      <w:r>
        <w:t xml:space="preserve"> </w:t>
      </w:r>
      <w:proofErr w:type="spellStart"/>
      <w:r>
        <w:t>Ilpeye</w:t>
      </w:r>
      <w:proofErr w:type="spellEnd"/>
      <w:r>
        <w:t xml:space="preserve"> project ($6 million); and </w:t>
      </w:r>
    </w:p>
    <w:p w:rsidR="00AD18FC" w:rsidRDefault="00AD18FC" w:rsidP="00AD18FC">
      <w:pPr>
        <w:pStyle w:val="BP4BodyBullet"/>
        <w:numPr>
          <w:ilvl w:val="1"/>
          <w:numId w:val="7"/>
        </w:numPr>
      </w:pPr>
      <w:proofErr w:type="gramStart"/>
      <w:r>
        <w:t>essential</w:t>
      </w:r>
      <w:proofErr w:type="gramEnd"/>
      <w:r>
        <w:t xml:space="preserve"> services to outstations ($4 million).</w:t>
      </w:r>
    </w:p>
    <w:p w:rsidR="00AD18FC" w:rsidRDefault="00AD18FC" w:rsidP="00AD18FC">
      <w:pPr>
        <w:rPr>
          <w:rFonts w:ascii="Arial MT Std Light" w:hAnsi="Arial MT Std Light" w:cs="Arial MT Std Light"/>
          <w:color w:val="D3752E"/>
          <w:spacing w:val="-2"/>
          <w:w w:val="95"/>
          <w:lang w:val="en-GB"/>
        </w:rPr>
      </w:pPr>
      <w:r>
        <w:br w:type="page"/>
      </w:r>
    </w:p>
    <w:p w:rsidR="00AD18FC" w:rsidRDefault="00AD18FC" w:rsidP="00AD18FC">
      <w:pPr>
        <w:pStyle w:val="BP4TableHeading"/>
        <w:ind w:left="1134"/>
      </w:pPr>
      <w:r>
        <w:lastRenderedPageBreak/>
        <w:t>Table 4: Remote Communities and Regional Development Infrastructure Program by Functional Category</w:t>
      </w:r>
    </w:p>
    <w:tbl>
      <w:tblPr>
        <w:tblW w:w="0" w:type="auto"/>
        <w:tblInd w:w="8" w:type="dxa"/>
        <w:tblLayout w:type="fixed"/>
        <w:tblCellMar>
          <w:left w:w="0" w:type="dxa"/>
          <w:right w:w="0" w:type="dxa"/>
        </w:tblCellMar>
        <w:tblLook w:val="0000" w:firstRow="0" w:lastRow="0" w:firstColumn="0" w:lastColumn="0" w:noHBand="0" w:noVBand="0"/>
      </w:tblPr>
      <w:tblGrid>
        <w:gridCol w:w="5102"/>
        <w:gridCol w:w="1134"/>
        <w:gridCol w:w="1134"/>
        <w:gridCol w:w="1134"/>
      </w:tblGrid>
      <w:tr w:rsidR="00AD18FC" w:rsidTr="00D30A18">
        <w:trPr>
          <w:trHeight w:val="255"/>
        </w:trPr>
        <w:tc>
          <w:tcPr>
            <w:tcW w:w="5102" w:type="dxa"/>
            <w:tcBorders>
              <w:bottom w:val="single" w:sz="4" w:space="0" w:color="F79646" w:themeColor="accent6"/>
            </w:tcBorders>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Borders>
              <w:bottom w:val="single" w:sz="4" w:space="0" w:color="F79646" w:themeColor="accent6"/>
            </w:tcBorders>
            <w:tcMar>
              <w:top w:w="28" w:type="dxa"/>
              <w:left w:w="0" w:type="dxa"/>
              <w:bottom w:w="28" w:type="dxa"/>
              <w:right w:w="0" w:type="dxa"/>
            </w:tcMar>
          </w:tcPr>
          <w:p w:rsidR="00AD18FC" w:rsidRDefault="00AD18FC" w:rsidP="00D30A18">
            <w:pPr>
              <w:pStyle w:val="BP4TableTextCentredBlack"/>
              <w:spacing w:after="0"/>
            </w:pPr>
            <w:r>
              <w:t xml:space="preserve">Capital </w:t>
            </w:r>
          </w:p>
          <w:p w:rsidR="00AD18FC" w:rsidRDefault="00AD18FC" w:rsidP="00D30A18">
            <w:pPr>
              <w:pStyle w:val="BP4TableTextCentredBlack"/>
            </w:pPr>
            <w:r>
              <w:t>Works</w:t>
            </w:r>
          </w:p>
        </w:tc>
        <w:tc>
          <w:tcPr>
            <w:tcW w:w="1134" w:type="dxa"/>
            <w:tcBorders>
              <w:bottom w:val="single" w:sz="4" w:space="0" w:color="F79646" w:themeColor="accent6"/>
            </w:tcBorders>
            <w:tcMar>
              <w:top w:w="28" w:type="dxa"/>
              <w:left w:w="0" w:type="dxa"/>
              <w:bottom w:w="28" w:type="dxa"/>
              <w:right w:w="0" w:type="dxa"/>
            </w:tcMar>
          </w:tcPr>
          <w:p w:rsidR="00AD18FC" w:rsidRDefault="00AD18FC" w:rsidP="00D30A18">
            <w:pPr>
              <w:pStyle w:val="BP4TableTextCentredBlack"/>
            </w:pPr>
            <w:r>
              <w:t>Infrastructure Grants</w:t>
            </w:r>
          </w:p>
        </w:tc>
        <w:tc>
          <w:tcPr>
            <w:tcW w:w="1134" w:type="dxa"/>
            <w:tcBorders>
              <w:bottom w:val="single" w:sz="4" w:space="0" w:color="F79646" w:themeColor="accent6"/>
            </w:tcBorders>
            <w:tcMar>
              <w:top w:w="28" w:type="dxa"/>
              <w:left w:w="0" w:type="dxa"/>
              <w:bottom w:w="28" w:type="dxa"/>
              <w:right w:w="0" w:type="dxa"/>
            </w:tcMar>
          </w:tcPr>
          <w:p w:rsidR="00AD18FC" w:rsidRDefault="00AD18FC" w:rsidP="00D30A18">
            <w:pPr>
              <w:pStyle w:val="BP4TableTextCentredBlack"/>
            </w:pPr>
            <w:r>
              <w:t>Total</w:t>
            </w:r>
          </w:p>
        </w:tc>
      </w:tr>
      <w:tr w:rsidR="00AD18FC" w:rsidTr="00D30A18">
        <w:trPr>
          <w:trHeight w:val="255"/>
        </w:trPr>
        <w:tc>
          <w:tcPr>
            <w:tcW w:w="5102" w:type="dxa"/>
            <w:tcBorders>
              <w:top w:val="single" w:sz="4" w:space="0" w:color="F79646" w:themeColor="accent6"/>
            </w:tcBorders>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AD18FC" w:rsidRDefault="00AD18FC" w:rsidP="00D30A18">
            <w:pPr>
              <w:pStyle w:val="BP4TableTextCentredBlack"/>
            </w:pPr>
            <w:r>
              <w:t>$M</w:t>
            </w:r>
          </w:p>
        </w:tc>
        <w:tc>
          <w:tcPr>
            <w:tcW w:w="1134" w:type="dxa"/>
            <w:tcBorders>
              <w:top w:val="single" w:sz="4" w:space="0" w:color="F79646" w:themeColor="accent6"/>
            </w:tcBorders>
            <w:tcMar>
              <w:top w:w="28" w:type="dxa"/>
              <w:left w:w="0" w:type="dxa"/>
              <w:bottom w:w="28" w:type="dxa"/>
              <w:right w:w="0" w:type="dxa"/>
            </w:tcMar>
          </w:tcPr>
          <w:p w:rsidR="00AD18FC" w:rsidRDefault="00AD18FC" w:rsidP="00D30A18">
            <w:pPr>
              <w:pStyle w:val="BP4TableTextCentredBlack"/>
            </w:pPr>
            <w:r>
              <w:t>$M</w:t>
            </w:r>
          </w:p>
        </w:tc>
        <w:tc>
          <w:tcPr>
            <w:tcW w:w="1134" w:type="dxa"/>
            <w:tcBorders>
              <w:top w:val="single" w:sz="4" w:space="0" w:color="F79646" w:themeColor="accent6"/>
            </w:tcBorders>
            <w:tcMar>
              <w:top w:w="28" w:type="dxa"/>
              <w:left w:w="0" w:type="dxa"/>
              <w:bottom w:w="28" w:type="dxa"/>
              <w:right w:w="0" w:type="dxa"/>
            </w:tcMar>
          </w:tcPr>
          <w:p w:rsidR="00AD18FC" w:rsidRDefault="00AD18FC" w:rsidP="00D30A18">
            <w:pPr>
              <w:pStyle w:val="BP4TableTextCentredBlack"/>
            </w:pPr>
            <w:r>
              <w:t>$M</w:t>
            </w:r>
          </w:p>
        </w:tc>
      </w:tr>
      <w:tr w:rsidR="00AD18FC" w:rsidTr="00D30A18">
        <w:trPr>
          <w:trHeight w:val="255"/>
        </w:trPr>
        <w:tc>
          <w:tcPr>
            <w:tcW w:w="7370" w:type="dxa"/>
            <w:gridSpan w:val="3"/>
            <w:tcMar>
              <w:top w:w="28" w:type="dxa"/>
              <w:left w:w="0" w:type="dxa"/>
              <w:bottom w:w="28" w:type="dxa"/>
              <w:right w:w="0" w:type="dxa"/>
            </w:tcMar>
          </w:tcPr>
          <w:p w:rsidR="00AD18FC" w:rsidRDefault="00AD18FC" w:rsidP="00D30A18">
            <w:pPr>
              <w:pStyle w:val="BP4TableText"/>
            </w:pPr>
            <w:r>
              <w:rPr>
                <w:rStyle w:val="BP4BoldText"/>
              </w:rPr>
              <w:t>Remote communities and regional development by function</w:t>
            </w:r>
          </w:p>
        </w:tc>
        <w:tc>
          <w:tcPr>
            <w:tcW w:w="1134" w:type="dxa"/>
            <w:tcMar>
              <w:top w:w="28" w:type="dxa"/>
              <w:left w:w="0" w:type="dxa"/>
              <w:bottom w:w="28" w:type="dxa"/>
              <w:right w:w="0"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r>
      <w:tr w:rsidR="00AD18FC" w:rsidTr="00D30A18">
        <w:trPr>
          <w:trHeight w:val="255"/>
        </w:trPr>
        <w:tc>
          <w:tcPr>
            <w:tcW w:w="5102" w:type="dxa"/>
            <w:tcMar>
              <w:top w:w="28" w:type="dxa"/>
              <w:left w:w="0" w:type="dxa"/>
              <w:bottom w:w="28" w:type="dxa"/>
              <w:right w:w="0" w:type="dxa"/>
            </w:tcMar>
          </w:tcPr>
          <w:p w:rsidR="00AD18FC" w:rsidRDefault="00AD18FC" w:rsidP="00D30A18">
            <w:pPr>
              <w:pStyle w:val="BP4TableText"/>
            </w:pPr>
            <w:r>
              <w:t>Housing and related works</w:t>
            </w:r>
          </w:p>
        </w:tc>
        <w:tc>
          <w:tcPr>
            <w:tcW w:w="1134" w:type="dxa"/>
            <w:tcMar>
              <w:top w:w="28" w:type="dxa"/>
              <w:left w:w="0" w:type="dxa"/>
              <w:bottom w:w="28" w:type="dxa"/>
              <w:right w:w="283" w:type="dxa"/>
            </w:tcMar>
          </w:tcPr>
          <w:p w:rsidR="00AD18FC" w:rsidRDefault="00AD18FC" w:rsidP="00D30A18">
            <w:pPr>
              <w:pStyle w:val="BP4TableNumbers"/>
            </w:pPr>
            <w:r>
              <w:t>154.8</w:t>
            </w:r>
          </w:p>
        </w:tc>
        <w:tc>
          <w:tcPr>
            <w:tcW w:w="1134" w:type="dxa"/>
            <w:tcMar>
              <w:top w:w="28" w:type="dxa"/>
              <w:left w:w="0" w:type="dxa"/>
              <w:bottom w:w="28" w:type="dxa"/>
              <w:right w:w="283" w:type="dxa"/>
            </w:tcMar>
          </w:tcPr>
          <w:p w:rsidR="00AD18FC" w:rsidRDefault="00AD18FC" w:rsidP="00D30A18">
            <w:pPr>
              <w:pStyle w:val="BP4TableNumbers"/>
            </w:pPr>
            <w:r>
              <w:t>62.4</w:t>
            </w:r>
          </w:p>
        </w:tc>
        <w:tc>
          <w:tcPr>
            <w:tcW w:w="1134" w:type="dxa"/>
            <w:tcMar>
              <w:top w:w="28" w:type="dxa"/>
              <w:left w:w="0" w:type="dxa"/>
              <w:bottom w:w="28" w:type="dxa"/>
              <w:right w:w="283" w:type="dxa"/>
            </w:tcMar>
          </w:tcPr>
          <w:p w:rsidR="00AD18FC" w:rsidRDefault="00AD18FC" w:rsidP="00D30A18">
            <w:pPr>
              <w:pStyle w:val="BP4TableNumbers"/>
            </w:pPr>
            <w:r>
              <w:t>217.2</w:t>
            </w:r>
          </w:p>
        </w:tc>
      </w:tr>
      <w:tr w:rsidR="00AD18FC" w:rsidTr="00D30A18">
        <w:trPr>
          <w:trHeight w:val="255"/>
        </w:trPr>
        <w:tc>
          <w:tcPr>
            <w:tcW w:w="5102" w:type="dxa"/>
            <w:tcMar>
              <w:top w:w="28" w:type="dxa"/>
              <w:left w:w="0" w:type="dxa"/>
              <w:bottom w:w="28" w:type="dxa"/>
              <w:right w:w="0" w:type="dxa"/>
            </w:tcMar>
          </w:tcPr>
          <w:p w:rsidR="00AD18FC" w:rsidRDefault="00AD18FC" w:rsidP="00D30A18">
            <w:pPr>
              <w:pStyle w:val="BP4TableText"/>
            </w:pPr>
            <w:r>
              <w:t>Roads and transport</w:t>
            </w:r>
          </w:p>
        </w:tc>
        <w:tc>
          <w:tcPr>
            <w:tcW w:w="1134" w:type="dxa"/>
            <w:tcMar>
              <w:top w:w="28" w:type="dxa"/>
              <w:left w:w="0" w:type="dxa"/>
              <w:bottom w:w="28" w:type="dxa"/>
              <w:right w:w="283" w:type="dxa"/>
            </w:tcMar>
          </w:tcPr>
          <w:p w:rsidR="00AD18FC" w:rsidRDefault="00AD18FC" w:rsidP="00D30A18">
            <w:pPr>
              <w:pStyle w:val="BP4TableNumbers"/>
            </w:pPr>
            <w:r>
              <w:t>106.1</w:t>
            </w:r>
          </w:p>
        </w:tc>
        <w:tc>
          <w:tcPr>
            <w:tcW w:w="1134" w:type="dxa"/>
            <w:tcMar>
              <w:top w:w="28" w:type="dxa"/>
              <w:left w:w="0" w:type="dxa"/>
              <w:bottom w:w="28" w:type="dxa"/>
              <w:right w:w="283"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283" w:type="dxa"/>
            </w:tcMar>
          </w:tcPr>
          <w:p w:rsidR="00AD18FC" w:rsidRDefault="00AD18FC" w:rsidP="00D30A18">
            <w:pPr>
              <w:pStyle w:val="BP4TableNumbers"/>
            </w:pPr>
            <w:r>
              <w:t>106.1</w:t>
            </w:r>
          </w:p>
        </w:tc>
      </w:tr>
      <w:tr w:rsidR="00AD18FC" w:rsidTr="00D30A18">
        <w:trPr>
          <w:trHeight w:val="255"/>
        </w:trPr>
        <w:tc>
          <w:tcPr>
            <w:tcW w:w="5102" w:type="dxa"/>
            <w:tcMar>
              <w:top w:w="28" w:type="dxa"/>
              <w:left w:w="0" w:type="dxa"/>
              <w:bottom w:w="28" w:type="dxa"/>
              <w:right w:w="0" w:type="dxa"/>
            </w:tcMar>
          </w:tcPr>
          <w:p w:rsidR="00AD18FC" w:rsidRDefault="00AD18FC" w:rsidP="00D30A18">
            <w:pPr>
              <w:pStyle w:val="BP4TableText"/>
            </w:pPr>
            <w:r>
              <w:t>Health</w:t>
            </w:r>
          </w:p>
        </w:tc>
        <w:tc>
          <w:tcPr>
            <w:tcW w:w="1134" w:type="dxa"/>
            <w:tcMar>
              <w:top w:w="28" w:type="dxa"/>
              <w:left w:w="0" w:type="dxa"/>
              <w:bottom w:w="28" w:type="dxa"/>
              <w:right w:w="283" w:type="dxa"/>
            </w:tcMar>
          </w:tcPr>
          <w:p w:rsidR="00AD18FC" w:rsidRDefault="00AD18FC" w:rsidP="00D30A18">
            <w:pPr>
              <w:pStyle w:val="BP4TableNumbers"/>
            </w:pPr>
            <w:r>
              <w:t>62.7</w:t>
            </w:r>
          </w:p>
        </w:tc>
        <w:tc>
          <w:tcPr>
            <w:tcW w:w="1134" w:type="dxa"/>
            <w:tcMar>
              <w:top w:w="28" w:type="dxa"/>
              <w:left w:w="0" w:type="dxa"/>
              <w:bottom w:w="28" w:type="dxa"/>
              <w:right w:w="283"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283" w:type="dxa"/>
            </w:tcMar>
          </w:tcPr>
          <w:p w:rsidR="00AD18FC" w:rsidRDefault="00AD18FC" w:rsidP="00D30A18">
            <w:pPr>
              <w:pStyle w:val="BP4TableNumbers"/>
            </w:pPr>
            <w:r>
              <w:t>62.7</w:t>
            </w:r>
          </w:p>
        </w:tc>
      </w:tr>
      <w:tr w:rsidR="00AD18FC" w:rsidTr="00D30A18">
        <w:trPr>
          <w:trHeight w:val="255"/>
        </w:trPr>
        <w:tc>
          <w:tcPr>
            <w:tcW w:w="5102" w:type="dxa"/>
            <w:tcMar>
              <w:top w:w="28" w:type="dxa"/>
              <w:left w:w="0" w:type="dxa"/>
              <w:bottom w:w="28" w:type="dxa"/>
              <w:right w:w="0" w:type="dxa"/>
            </w:tcMar>
          </w:tcPr>
          <w:p w:rsidR="00AD18FC" w:rsidRDefault="00AD18FC" w:rsidP="00D30A18">
            <w:pPr>
              <w:pStyle w:val="BP4TableText"/>
            </w:pPr>
            <w:r>
              <w:t>Economic and community infrastructure</w:t>
            </w:r>
          </w:p>
        </w:tc>
        <w:tc>
          <w:tcPr>
            <w:tcW w:w="1134" w:type="dxa"/>
            <w:tcMar>
              <w:top w:w="28" w:type="dxa"/>
              <w:left w:w="0" w:type="dxa"/>
              <w:bottom w:w="28" w:type="dxa"/>
              <w:right w:w="283" w:type="dxa"/>
            </w:tcMar>
          </w:tcPr>
          <w:p w:rsidR="00AD18FC" w:rsidRDefault="00AD18FC" w:rsidP="00D30A18">
            <w:pPr>
              <w:pStyle w:val="BP4TableNumbers"/>
            </w:pPr>
            <w:r>
              <w:t>23.5</w:t>
            </w:r>
          </w:p>
        </w:tc>
        <w:tc>
          <w:tcPr>
            <w:tcW w:w="1134" w:type="dxa"/>
            <w:tcMar>
              <w:top w:w="28" w:type="dxa"/>
              <w:left w:w="0" w:type="dxa"/>
              <w:bottom w:w="28" w:type="dxa"/>
              <w:right w:w="283" w:type="dxa"/>
            </w:tcMar>
          </w:tcPr>
          <w:p w:rsidR="00AD18FC" w:rsidRDefault="00AD18FC" w:rsidP="00D30A18">
            <w:pPr>
              <w:pStyle w:val="BP4TableNumbers"/>
            </w:pPr>
            <w:r>
              <w:t>10.0</w:t>
            </w:r>
          </w:p>
        </w:tc>
        <w:tc>
          <w:tcPr>
            <w:tcW w:w="1134" w:type="dxa"/>
            <w:tcMar>
              <w:top w:w="28" w:type="dxa"/>
              <w:left w:w="0" w:type="dxa"/>
              <w:bottom w:w="28" w:type="dxa"/>
              <w:right w:w="283" w:type="dxa"/>
            </w:tcMar>
          </w:tcPr>
          <w:p w:rsidR="00AD18FC" w:rsidRDefault="00AD18FC" w:rsidP="00D30A18">
            <w:pPr>
              <w:pStyle w:val="BP4TableNumbers"/>
            </w:pPr>
            <w:r>
              <w:t>33.5</w:t>
            </w:r>
          </w:p>
        </w:tc>
      </w:tr>
      <w:tr w:rsidR="00AD18FC" w:rsidTr="00D30A18">
        <w:trPr>
          <w:trHeight w:val="255"/>
        </w:trPr>
        <w:tc>
          <w:tcPr>
            <w:tcW w:w="5102" w:type="dxa"/>
            <w:tcMar>
              <w:top w:w="28" w:type="dxa"/>
              <w:left w:w="0" w:type="dxa"/>
              <w:bottom w:w="28" w:type="dxa"/>
              <w:right w:w="0" w:type="dxa"/>
            </w:tcMar>
          </w:tcPr>
          <w:p w:rsidR="00AD18FC" w:rsidRDefault="00AD18FC" w:rsidP="00D30A18">
            <w:pPr>
              <w:pStyle w:val="BP4TableText"/>
            </w:pPr>
            <w:r>
              <w:t>Education</w:t>
            </w:r>
          </w:p>
        </w:tc>
        <w:tc>
          <w:tcPr>
            <w:tcW w:w="1134" w:type="dxa"/>
            <w:tcMar>
              <w:top w:w="28" w:type="dxa"/>
              <w:left w:w="0" w:type="dxa"/>
              <w:bottom w:w="28" w:type="dxa"/>
              <w:right w:w="283" w:type="dxa"/>
            </w:tcMar>
          </w:tcPr>
          <w:p w:rsidR="00AD18FC" w:rsidRDefault="00AD18FC" w:rsidP="00D30A18">
            <w:pPr>
              <w:pStyle w:val="BP4TableNumbers"/>
            </w:pPr>
            <w:r>
              <w:t>21.2</w:t>
            </w:r>
          </w:p>
        </w:tc>
        <w:tc>
          <w:tcPr>
            <w:tcW w:w="1134" w:type="dxa"/>
            <w:tcMar>
              <w:top w:w="28" w:type="dxa"/>
              <w:left w:w="0" w:type="dxa"/>
              <w:bottom w:w="28" w:type="dxa"/>
              <w:right w:w="283"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283" w:type="dxa"/>
            </w:tcMar>
          </w:tcPr>
          <w:p w:rsidR="00AD18FC" w:rsidRDefault="00AD18FC" w:rsidP="00D30A18">
            <w:pPr>
              <w:pStyle w:val="BP4TableNumbers"/>
            </w:pPr>
            <w:r>
              <w:t>21.2</w:t>
            </w:r>
          </w:p>
        </w:tc>
      </w:tr>
      <w:tr w:rsidR="00AD18FC" w:rsidTr="00D30A18">
        <w:trPr>
          <w:trHeight w:val="255"/>
        </w:trPr>
        <w:tc>
          <w:tcPr>
            <w:tcW w:w="5102" w:type="dxa"/>
            <w:tcMar>
              <w:top w:w="28" w:type="dxa"/>
              <w:left w:w="0" w:type="dxa"/>
              <w:bottom w:w="28" w:type="dxa"/>
              <w:right w:w="0" w:type="dxa"/>
            </w:tcMar>
          </w:tcPr>
          <w:p w:rsidR="00AD18FC" w:rsidRDefault="00AD18FC" w:rsidP="00D30A18">
            <w:pPr>
              <w:pStyle w:val="BP4TableText"/>
            </w:pPr>
            <w:r>
              <w:t>Community safety</w:t>
            </w:r>
          </w:p>
        </w:tc>
        <w:tc>
          <w:tcPr>
            <w:tcW w:w="1134" w:type="dxa"/>
            <w:tcMar>
              <w:top w:w="28" w:type="dxa"/>
              <w:left w:w="0" w:type="dxa"/>
              <w:bottom w:w="28" w:type="dxa"/>
              <w:right w:w="283" w:type="dxa"/>
            </w:tcMar>
          </w:tcPr>
          <w:p w:rsidR="00AD18FC" w:rsidRDefault="00AD18FC" w:rsidP="00D30A18">
            <w:pPr>
              <w:pStyle w:val="BP4TableNumbers"/>
            </w:pPr>
            <w:r>
              <w:t>18.2</w:t>
            </w:r>
          </w:p>
        </w:tc>
        <w:tc>
          <w:tcPr>
            <w:tcW w:w="1134" w:type="dxa"/>
            <w:tcMar>
              <w:top w:w="28" w:type="dxa"/>
              <w:left w:w="0" w:type="dxa"/>
              <w:bottom w:w="28" w:type="dxa"/>
              <w:right w:w="283"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283" w:type="dxa"/>
            </w:tcMar>
          </w:tcPr>
          <w:p w:rsidR="00AD18FC" w:rsidRDefault="00AD18FC" w:rsidP="00D30A18">
            <w:pPr>
              <w:pStyle w:val="BP4TableNumbers"/>
            </w:pPr>
            <w:r>
              <w:t>18.2</w:t>
            </w:r>
          </w:p>
        </w:tc>
      </w:tr>
      <w:tr w:rsidR="00AD18FC" w:rsidTr="00D30A18">
        <w:trPr>
          <w:trHeight w:val="255"/>
        </w:trPr>
        <w:tc>
          <w:tcPr>
            <w:tcW w:w="5102" w:type="dxa"/>
            <w:tcMar>
              <w:top w:w="28" w:type="dxa"/>
              <w:left w:w="0" w:type="dxa"/>
              <w:bottom w:w="28" w:type="dxa"/>
              <w:right w:w="0" w:type="dxa"/>
            </w:tcMar>
          </w:tcPr>
          <w:p w:rsidR="00AD18FC" w:rsidRDefault="00AD18FC" w:rsidP="00D30A18">
            <w:pPr>
              <w:pStyle w:val="BP4TableText"/>
            </w:pPr>
            <w:r>
              <w:t>Lifestyle and environment</w:t>
            </w:r>
          </w:p>
        </w:tc>
        <w:tc>
          <w:tcPr>
            <w:tcW w:w="1134" w:type="dxa"/>
            <w:tcMar>
              <w:top w:w="28" w:type="dxa"/>
              <w:left w:w="0" w:type="dxa"/>
              <w:bottom w:w="28" w:type="dxa"/>
              <w:right w:w="283" w:type="dxa"/>
            </w:tcMar>
          </w:tcPr>
          <w:p w:rsidR="00AD18FC" w:rsidRDefault="00AD18FC" w:rsidP="00D30A18">
            <w:pPr>
              <w:pStyle w:val="BP4TableNumbers"/>
            </w:pPr>
            <w:r>
              <w:t>2.5</w:t>
            </w:r>
          </w:p>
        </w:tc>
        <w:tc>
          <w:tcPr>
            <w:tcW w:w="1134" w:type="dxa"/>
            <w:tcMar>
              <w:top w:w="28" w:type="dxa"/>
              <w:left w:w="0" w:type="dxa"/>
              <w:bottom w:w="28" w:type="dxa"/>
              <w:right w:w="283" w:type="dxa"/>
            </w:tcMar>
          </w:tcPr>
          <w:p w:rsidR="00AD18FC" w:rsidRDefault="00AD18FC"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283" w:type="dxa"/>
            </w:tcMar>
          </w:tcPr>
          <w:p w:rsidR="00AD18FC" w:rsidRDefault="00AD18FC" w:rsidP="00D30A18">
            <w:pPr>
              <w:pStyle w:val="BP4TableNumbers"/>
            </w:pPr>
            <w:r>
              <w:t>2.5</w:t>
            </w:r>
          </w:p>
        </w:tc>
      </w:tr>
      <w:tr w:rsidR="00AD18FC" w:rsidTr="00D30A18">
        <w:trPr>
          <w:trHeight w:val="255"/>
        </w:trPr>
        <w:tc>
          <w:tcPr>
            <w:tcW w:w="5102" w:type="dxa"/>
            <w:tcBorders>
              <w:bottom w:val="single" w:sz="4" w:space="0" w:color="F79646" w:themeColor="accent6"/>
            </w:tcBorders>
            <w:tcMar>
              <w:top w:w="28" w:type="dxa"/>
              <w:left w:w="0" w:type="dxa"/>
              <w:bottom w:w="28" w:type="dxa"/>
              <w:right w:w="0" w:type="dxa"/>
            </w:tcMar>
          </w:tcPr>
          <w:p w:rsidR="00AD18FC" w:rsidRDefault="00AD18FC" w:rsidP="00D30A18">
            <w:pPr>
              <w:pStyle w:val="BP4TableText"/>
            </w:pPr>
            <w:r>
              <w:rPr>
                <w:rStyle w:val="BP4BoldText"/>
              </w:rPr>
              <w:t>Total</w:t>
            </w:r>
          </w:p>
        </w:tc>
        <w:tc>
          <w:tcPr>
            <w:tcW w:w="1134" w:type="dxa"/>
            <w:tcBorders>
              <w:bottom w:val="single" w:sz="4" w:space="0" w:color="F79646" w:themeColor="accent6"/>
            </w:tcBorders>
            <w:tcMar>
              <w:top w:w="28" w:type="dxa"/>
              <w:left w:w="0" w:type="dxa"/>
              <w:bottom w:w="28" w:type="dxa"/>
              <w:right w:w="283" w:type="dxa"/>
            </w:tcMar>
          </w:tcPr>
          <w:p w:rsidR="00AD18FC" w:rsidRDefault="00AD18FC" w:rsidP="00D30A18">
            <w:pPr>
              <w:pStyle w:val="BP4TableNumbers"/>
            </w:pPr>
            <w:r>
              <w:rPr>
                <w:rStyle w:val="BP4BoldText"/>
              </w:rPr>
              <w:t>389.0</w:t>
            </w:r>
          </w:p>
        </w:tc>
        <w:tc>
          <w:tcPr>
            <w:tcW w:w="1134" w:type="dxa"/>
            <w:tcBorders>
              <w:bottom w:val="single" w:sz="4" w:space="0" w:color="F79646" w:themeColor="accent6"/>
            </w:tcBorders>
            <w:tcMar>
              <w:top w:w="28" w:type="dxa"/>
              <w:left w:w="0" w:type="dxa"/>
              <w:bottom w:w="28" w:type="dxa"/>
              <w:right w:w="283" w:type="dxa"/>
            </w:tcMar>
          </w:tcPr>
          <w:p w:rsidR="00AD18FC" w:rsidRDefault="00AD18FC" w:rsidP="00D30A18">
            <w:pPr>
              <w:pStyle w:val="BP4TableNumbers"/>
            </w:pPr>
            <w:r>
              <w:rPr>
                <w:rStyle w:val="BP4BoldText"/>
              </w:rPr>
              <w:t>72.4</w:t>
            </w:r>
          </w:p>
        </w:tc>
        <w:tc>
          <w:tcPr>
            <w:tcW w:w="1134" w:type="dxa"/>
            <w:tcBorders>
              <w:bottom w:val="single" w:sz="4" w:space="0" w:color="F79646" w:themeColor="accent6"/>
            </w:tcBorders>
            <w:tcMar>
              <w:top w:w="28" w:type="dxa"/>
              <w:left w:w="0" w:type="dxa"/>
              <w:bottom w:w="28" w:type="dxa"/>
              <w:right w:w="283" w:type="dxa"/>
            </w:tcMar>
          </w:tcPr>
          <w:p w:rsidR="00AD18FC" w:rsidRDefault="00AD18FC" w:rsidP="00D30A18">
            <w:pPr>
              <w:pStyle w:val="BP4TableNumbers"/>
            </w:pPr>
            <w:r>
              <w:rPr>
                <w:rStyle w:val="BP4BoldText"/>
              </w:rPr>
              <w:t>461.4</w:t>
            </w:r>
          </w:p>
        </w:tc>
      </w:tr>
    </w:tbl>
    <w:p w:rsidR="00AD18FC" w:rsidRDefault="00AD18FC" w:rsidP="00AD18FC">
      <w:pPr>
        <w:pStyle w:val="BP4BodyText"/>
      </w:pPr>
    </w:p>
    <w:p w:rsidR="00AD18FC" w:rsidRDefault="00AD18FC" w:rsidP="00AD18FC">
      <w:pPr>
        <w:pStyle w:val="BP4Heading2"/>
      </w:pPr>
      <w:r>
        <w:t>Minor New Works and Capital Grants</w:t>
      </w:r>
    </w:p>
    <w:p w:rsidR="00AD18FC" w:rsidRDefault="00AD18FC" w:rsidP="00AD18FC">
      <w:pPr>
        <w:pStyle w:val="BP4BodyText"/>
      </w:pPr>
      <w:r>
        <w:t>Minor new works planned for 2014</w:t>
      </w:r>
      <w:r>
        <w:noBreakHyphen/>
        <w:t xml:space="preserve">15 total $75.6 million. The minor new works program is made up of $64.5 million in new projects and $11.1 million of </w:t>
      </w:r>
      <w:proofErr w:type="spellStart"/>
      <w:r>
        <w:t>revoted</w:t>
      </w:r>
      <w:proofErr w:type="spellEnd"/>
      <w:r>
        <w:t xml:space="preserve"> works. Minor new works are projects up to $500 000 in value and provide agencies with the flexibility to undertake construction projects to improve the serviceability of assets. </w:t>
      </w:r>
    </w:p>
    <w:p w:rsidR="00AD18FC" w:rsidRDefault="00AD18FC" w:rsidP="00AD18FC">
      <w:pPr>
        <w:pStyle w:val="BP4BodyText"/>
      </w:pPr>
      <w:r>
        <w:t>Capital grants are provided to fund the construction or upgrade of significant assets that are owned by entities outside the Budget sector (grant recipients). Major capital grants total $37.6 million in 2014</w:t>
      </w:r>
      <w:r>
        <w:noBreakHyphen/>
        <w:t>15, with the major components of expenditure being for essential services infrastructure to remote communities ($17.2 million) and strategic regional economic infrastructure ($10 million).</w:t>
      </w:r>
    </w:p>
    <w:p w:rsidR="00AD18FC" w:rsidRDefault="00AD18FC" w:rsidP="00AD18FC">
      <w:pPr>
        <w:pStyle w:val="BP4Heading2"/>
      </w:pPr>
      <w:r>
        <w:t>Repairs and Maintenance</w:t>
      </w:r>
    </w:p>
    <w:p w:rsidR="00AD18FC" w:rsidRDefault="00AD18FC" w:rsidP="00AD18FC">
      <w:pPr>
        <w:pStyle w:val="BP4BodyText"/>
      </w:pPr>
      <w:r>
        <w:t xml:space="preserve">Repairs and maintenance has increased across the Budget sector, continuing the Government’s $100 million commitment over four years to maintain Territory assets and support small to medium-sized businesses. </w:t>
      </w:r>
    </w:p>
    <w:p w:rsidR="00AD18FC" w:rsidRDefault="00AD18FC" w:rsidP="00AD18FC">
      <w:pPr>
        <w:pStyle w:val="BP4BodyText"/>
      </w:pPr>
      <w:r>
        <w:t>In 2014</w:t>
      </w:r>
      <w:r>
        <w:noBreakHyphen/>
        <w:t>15, a total of $219 million is provided for repairs and maintenance, compared to $208 million in 2013-14. The 2014</w:t>
      </w:r>
      <w:r>
        <w:noBreakHyphen/>
        <w:t>15 increase includes additional funding for health, education and national road network repairs and maintenance projects. In 2014</w:t>
      </w:r>
      <w:r>
        <w:noBreakHyphen/>
        <w:t>15, the significant repairs and maintenance allocations are:</w:t>
      </w:r>
    </w:p>
    <w:p w:rsidR="00AD18FC" w:rsidRDefault="00AD18FC" w:rsidP="00AD18FC">
      <w:pPr>
        <w:pStyle w:val="BP4BodyBullet"/>
        <w:numPr>
          <w:ilvl w:val="0"/>
          <w:numId w:val="8"/>
        </w:numPr>
      </w:pPr>
      <w:r>
        <w:t>Territory roads ($56 million);</w:t>
      </w:r>
    </w:p>
    <w:p w:rsidR="00AD18FC" w:rsidRDefault="00AD18FC" w:rsidP="00AD18FC">
      <w:pPr>
        <w:pStyle w:val="BP4BodyBullet"/>
        <w:numPr>
          <w:ilvl w:val="0"/>
          <w:numId w:val="8"/>
        </w:numPr>
      </w:pPr>
      <w:r>
        <w:t>schools and education facilities ($35 million);</w:t>
      </w:r>
    </w:p>
    <w:p w:rsidR="00AD18FC" w:rsidRDefault="00AD18FC" w:rsidP="00AD18FC">
      <w:pPr>
        <w:pStyle w:val="BP4BodyBullet"/>
        <w:numPr>
          <w:ilvl w:val="0"/>
          <w:numId w:val="8"/>
        </w:numPr>
      </w:pPr>
      <w:r>
        <w:t xml:space="preserve">hospital and health facilities ($30 million); </w:t>
      </w:r>
    </w:p>
    <w:p w:rsidR="00AD18FC" w:rsidRDefault="00AD18FC" w:rsidP="00AD18FC">
      <w:pPr>
        <w:pStyle w:val="BP4BodyBullet"/>
        <w:numPr>
          <w:ilvl w:val="0"/>
          <w:numId w:val="8"/>
        </w:numPr>
      </w:pPr>
      <w:r>
        <w:t xml:space="preserve">national network ($25 million); </w:t>
      </w:r>
    </w:p>
    <w:p w:rsidR="00AD18FC" w:rsidRDefault="00AD18FC" w:rsidP="00AD18FC">
      <w:pPr>
        <w:pStyle w:val="BP4BodyBullet"/>
        <w:numPr>
          <w:ilvl w:val="0"/>
          <w:numId w:val="8"/>
        </w:numPr>
      </w:pPr>
      <w:r>
        <w:t>public and government employee housing ($24 million); and</w:t>
      </w:r>
    </w:p>
    <w:p w:rsidR="00AD18FC" w:rsidRDefault="00AD18FC" w:rsidP="00AD18FC">
      <w:pPr>
        <w:pStyle w:val="BP4BodyBullet"/>
        <w:numPr>
          <w:ilvl w:val="0"/>
          <w:numId w:val="8"/>
        </w:numPr>
      </w:pPr>
      <w:proofErr w:type="gramStart"/>
      <w:r>
        <w:t>sport</w:t>
      </w:r>
      <w:proofErr w:type="gramEnd"/>
      <w:r>
        <w:t>, parks and arts facilities ($11 million).</w:t>
      </w:r>
    </w:p>
    <w:p w:rsidR="00AD18FC" w:rsidRDefault="00AD18FC" w:rsidP="00AD18FC">
      <w:pPr>
        <w:pStyle w:val="BP4BodyText"/>
      </w:pPr>
      <w:r>
        <w:lastRenderedPageBreak/>
        <w:t>Repairs and maintenance grants of $34.8 million in 2014</w:t>
      </w:r>
      <w:r>
        <w:noBreakHyphen/>
        <w:t>15 are also provided for Indigenous housing ($19.5 million) and Indigenous essential services ($15.3 million).</w:t>
      </w:r>
    </w:p>
    <w:p w:rsidR="00AD18FC" w:rsidRDefault="00AD18FC" w:rsidP="00AD18FC">
      <w:pPr>
        <w:pStyle w:val="BP4Heading2"/>
      </w:pPr>
      <w:r>
        <w:t>Infrastructure-Related Expenses</w:t>
      </w:r>
    </w:p>
    <w:p w:rsidR="00AD18FC" w:rsidRDefault="00AD18FC" w:rsidP="00AD18FC">
      <w:pPr>
        <w:pStyle w:val="BP4BodyText"/>
      </w:pPr>
      <w:r>
        <w:t>The infrastructure-related expenses, at $6 million, are to fund strategic asset planning studies, master plans and consultancy costs that are not specific to an asset and are therefore required to be expensed.</w:t>
      </w:r>
    </w:p>
    <w:p w:rsidR="00AD18FC" w:rsidRDefault="00AD18FC" w:rsidP="00AD18FC">
      <w:pPr>
        <w:pStyle w:val="BP4Heading2"/>
      </w:pPr>
      <w:r>
        <w:t>Government Owned Corporations</w:t>
      </w:r>
    </w:p>
    <w:p w:rsidR="00AD18FC" w:rsidRDefault="00AD18FC" w:rsidP="00AD18FC">
      <w:pPr>
        <w:pStyle w:val="BP4BodyText"/>
      </w:pPr>
      <w:r>
        <w:t xml:space="preserve">The Power and Water Corporation, as a government owned corporation, determines its own capital investment program based on an assessment of its needs and capacity to ensure that current service standards for supply reliability are met. </w:t>
      </w:r>
    </w:p>
    <w:p w:rsidR="00AD18FC" w:rsidRDefault="00AD18FC" w:rsidP="00AD18FC">
      <w:pPr>
        <w:pStyle w:val="BP4BodyText"/>
      </w:pPr>
      <w:r>
        <w:t>The corporation’s projected capital investment for 2014</w:t>
      </w:r>
      <w:r>
        <w:noBreakHyphen/>
        <w:t>15 is $195 million, with a further $81 million committed for repairs and maintenance. Significant Power and Water Corporation projects in 2014</w:t>
      </w:r>
      <w:r>
        <w:noBreakHyphen/>
        <w:t xml:space="preserve">15 are included in Appendix 1 of this Budget Paper. </w:t>
      </w:r>
    </w:p>
    <w:p w:rsidR="00AD18FC" w:rsidRDefault="00AD18FC" w:rsidP="00AD18FC">
      <w:pPr>
        <w:pStyle w:val="BP4Heading2"/>
      </w:pPr>
      <w:r>
        <w:t>Information Presented in this Budget Paper</w:t>
      </w:r>
    </w:p>
    <w:p w:rsidR="00AD18FC" w:rsidRDefault="00AD18FC" w:rsidP="00AD18FC">
      <w:pPr>
        <w:pStyle w:val="BP4BodyText"/>
      </w:pPr>
      <w:r>
        <w:rPr>
          <w:rStyle w:val="BP4BoldText"/>
        </w:rPr>
        <w:t>Total Infrastructure Payments</w:t>
      </w:r>
      <w:r>
        <w:t xml:space="preserve"> – the main summary table shows payments for the infrastructure program across all sectors (budget sector and government owned corporations sector) for 2013-14 and 2014</w:t>
      </w:r>
      <w:r>
        <w:noBreakHyphen/>
        <w:t>15. This is the primary infrastructure budget table, with subsequent tables illustrating increasingly disaggregated information that forms part of the overall total.</w:t>
      </w:r>
    </w:p>
    <w:p w:rsidR="00AD18FC" w:rsidRDefault="00AD18FC" w:rsidP="00AD18FC">
      <w:pPr>
        <w:pStyle w:val="BP4BodyText"/>
      </w:pPr>
      <w:r>
        <w:rPr>
          <w:rStyle w:val="BP4BoldText"/>
        </w:rPr>
        <w:t>Capital Projects and Estimated Capital Payments</w:t>
      </w:r>
      <w:r>
        <w:t xml:space="preserve"> – summary tables for budget sector capital works for both 2013-14 and 2014</w:t>
      </w:r>
      <w:r>
        <w:noBreakHyphen/>
        <w:t>15 are categorised into five sections:</w:t>
      </w:r>
    </w:p>
    <w:p w:rsidR="00AD18FC" w:rsidRDefault="00AD18FC" w:rsidP="00AD18FC">
      <w:pPr>
        <w:pStyle w:val="BP4BodyBullet"/>
        <w:numPr>
          <w:ilvl w:val="0"/>
          <w:numId w:val="9"/>
        </w:numPr>
      </w:pPr>
      <w:r>
        <w:t xml:space="preserve">Darwin Port Corporation; </w:t>
      </w:r>
    </w:p>
    <w:p w:rsidR="00AD18FC" w:rsidRDefault="00AD18FC" w:rsidP="00AD18FC">
      <w:pPr>
        <w:pStyle w:val="BP4BodyBullet"/>
        <w:numPr>
          <w:ilvl w:val="0"/>
          <w:numId w:val="9"/>
        </w:numPr>
      </w:pPr>
      <w:r>
        <w:t xml:space="preserve">Land Development Corporation; </w:t>
      </w:r>
    </w:p>
    <w:p w:rsidR="00AD18FC" w:rsidRDefault="00AD18FC" w:rsidP="00AD18FC">
      <w:pPr>
        <w:pStyle w:val="BP4BodyBullet"/>
        <w:numPr>
          <w:ilvl w:val="0"/>
          <w:numId w:val="9"/>
        </w:numPr>
      </w:pPr>
      <w:r>
        <w:t>Department of Housing;</w:t>
      </w:r>
    </w:p>
    <w:p w:rsidR="00AD18FC" w:rsidRDefault="00AD18FC" w:rsidP="00AD18FC">
      <w:pPr>
        <w:pStyle w:val="BP4BodyBullet"/>
        <w:numPr>
          <w:ilvl w:val="0"/>
          <w:numId w:val="9"/>
        </w:numPr>
      </w:pPr>
      <w:r>
        <w:t>Department of Transport; and</w:t>
      </w:r>
    </w:p>
    <w:p w:rsidR="00AD18FC" w:rsidRDefault="00AD18FC" w:rsidP="00AD18FC">
      <w:pPr>
        <w:pStyle w:val="BP4BodyBullet"/>
        <w:numPr>
          <w:ilvl w:val="0"/>
          <w:numId w:val="9"/>
        </w:numPr>
      </w:pPr>
      <w:r>
        <w:t>Department of Infrastructure.</w:t>
      </w:r>
    </w:p>
    <w:p w:rsidR="00AD18FC" w:rsidRDefault="00AD18FC" w:rsidP="00AD18FC">
      <w:pPr>
        <w:pStyle w:val="BP4BodyText"/>
      </w:pPr>
      <w:r>
        <w:t>The tables provide information on the following components:</w:t>
      </w:r>
    </w:p>
    <w:p w:rsidR="00AD18FC" w:rsidRDefault="00AD18FC" w:rsidP="00AD18FC">
      <w:pPr>
        <w:pStyle w:val="BP4BodyBullet"/>
      </w:pPr>
      <w:r>
        <w:t>Revote In – estimated value of capital works that continue from the previous year;</w:t>
      </w:r>
    </w:p>
    <w:p w:rsidR="00AD18FC" w:rsidRDefault="00AD18FC" w:rsidP="00AD18FC">
      <w:pPr>
        <w:pStyle w:val="BP4BodyBullet"/>
      </w:pPr>
      <w:r>
        <w:t>Minor New Works – projects of a capital nature, with an estimated cost of $500 000 or less;</w:t>
      </w:r>
    </w:p>
    <w:p w:rsidR="00AD18FC" w:rsidRDefault="00AD18FC" w:rsidP="00AD18FC">
      <w:pPr>
        <w:pStyle w:val="BP4BodyBullet"/>
      </w:pPr>
      <w:r>
        <w:t>Major New Works – capital projects with an estimated cost greater than $500 000;</w:t>
      </w:r>
    </w:p>
    <w:p w:rsidR="00AD18FC" w:rsidRDefault="00AD18FC" w:rsidP="00AD18FC">
      <w:pPr>
        <w:pStyle w:val="BP4BodyBullet"/>
      </w:pPr>
      <w:r>
        <w:t>Total Capital Works – totals the above components;</w:t>
      </w:r>
    </w:p>
    <w:p w:rsidR="00AD18FC" w:rsidRDefault="00AD18FC" w:rsidP="00AD18FC">
      <w:pPr>
        <w:pStyle w:val="BP4BodyBullet"/>
      </w:pPr>
      <w:r>
        <w:t>Cash – the amount of capital works cash allocated to the program; and</w:t>
      </w:r>
    </w:p>
    <w:p w:rsidR="00AD18FC" w:rsidRDefault="00AD18FC" w:rsidP="00AD18FC">
      <w:pPr>
        <w:pStyle w:val="BP4BodyBullet"/>
      </w:pPr>
      <w:r>
        <w:t>Revote Out – the balance of total capital works not completed at the end of the year. This is the difference between the total capital works and the cash columns.</w:t>
      </w:r>
    </w:p>
    <w:p w:rsidR="00AD18FC" w:rsidRDefault="00AD18FC" w:rsidP="00AD18FC">
      <w:pPr>
        <w:pStyle w:val="BP4BodyText"/>
      </w:pPr>
      <w:r>
        <w:rPr>
          <w:rStyle w:val="BP4BoldText"/>
        </w:rPr>
        <w:t>Capital Works Summary</w:t>
      </w:r>
      <w:r>
        <w:t xml:space="preserve"> – provides a list of all agencies with capital projects (major and minor) and the total value of the capital works projects attributed to them. Information is provided for both 2013-14 and 2014</w:t>
      </w:r>
      <w:r>
        <w:noBreakHyphen/>
        <w:t>15.</w:t>
      </w:r>
    </w:p>
    <w:p w:rsidR="00AD18FC" w:rsidRDefault="00AD18FC" w:rsidP="00AD18FC">
      <w:pPr>
        <w:pStyle w:val="BP4BodyText"/>
      </w:pPr>
      <w:r>
        <w:rPr>
          <w:rStyle w:val="BP4BoldText"/>
        </w:rPr>
        <w:lastRenderedPageBreak/>
        <w:t>Grants Summary</w:t>
      </w:r>
      <w:r>
        <w:t xml:space="preserve"> – provides a list of capital grants and repairs and maintenance grants made to other entities to fund the recipient’s infrastructure costs. Only grant programs of more than $500 000 are included. Programs that provide for a mix of funding for equipment, operational or infrastructure support are not included.</w:t>
      </w:r>
    </w:p>
    <w:p w:rsidR="00AD18FC" w:rsidRDefault="00AD18FC" w:rsidP="00AD18FC">
      <w:pPr>
        <w:pStyle w:val="BP4BodyText"/>
      </w:pPr>
      <w:r>
        <w:rPr>
          <w:rStyle w:val="BP4BoldText"/>
        </w:rPr>
        <w:t xml:space="preserve">Repairs and Maintenance Summary </w:t>
      </w:r>
      <w:r>
        <w:t>– provides repairs and maintenance costs for each agency, including 2013-14 and 2014</w:t>
      </w:r>
      <w:r>
        <w:noBreakHyphen/>
        <w:t>15 repairs and maintenance expenses directly recorded by the agency.</w:t>
      </w:r>
    </w:p>
    <w:p w:rsidR="00AD18FC" w:rsidRDefault="00AD18FC" w:rsidP="00AD18FC">
      <w:pPr>
        <w:pStyle w:val="BP4BodyText"/>
      </w:pPr>
      <w:r>
        <w:rPr>
          <w:rStyle w:val="BP4BoldText"/>
        </w:rPr>
        <w:t>Program Details by Agency</w:t>
      </w:r>
      <w:r>
        <w:t xml:space="preserve"> – provides details of each agency’s 2014</w:t>
      </w:r>
      <w:r>
        <w:noBreakHyphen/>
        <w:t xml:space="preserve">15 infrastructure program, including the agency’s capital projects and repairs and maintenance. Each major capital project is identified, with the total program identified for minor capital projects. </w:t>
      </w:r>
      <w:proofErr w:type="spellStart"/>
      <w:r>
        <w:t>Revoted</w:t>
      </w:r>
      <w:proofErr w:type="spellEnd"/>
      <w:r>
        <w:t xml:space="preserve"> and new works are separately presented within each agency. Capital grants provided by agencies to other entities are also identified in the agency section. Estimated costs within major repairs and maintenance categories are disclosed, where relevant.</w:t>
      </w:r>
    </w:p>
    <w:p w:rsidR="00AD18FC" w:rsidRDefault="00AD18FC" w:rsidP="00AD18FC">
      <w:pPr>
        <w:pStyle w:val="BP4BodyText"/>
      </w:pPr>
      <w:r>
        <w:rPr>
          <w:rStyle w:val="BP4BoldText"/>
        </w:rPr>
        <w:t xml:space="preserve">Committal Target Dates for Major Capital Projects </w:t>
      </w:r>
      <w:r>
        <w:t xml:space="preserve">– details significant major new works of $1 million or more, and provides the indicative timing for project commencement. Target dates are listed on a quarterly basis, providing flexibility for finalising arrangements and reflecting the period in which a project is planned to commence. Arrangements may vary due to changes in circumstances during the year, which can require a rearrangement of priorities. </w:t>
      </w:r>
    </w:p>
    <w:p w:rsidR="00AD18FC" w:rsidRDefault="00AD18FC" w:rsidP="00AD18FC">
      <w:pPr>
        <w:pStyle w:val="BP4BodyText"/>
      </w:pPr>
      <w:r>
        <w:rPr>
          <w:rStyle w:val="BP4BoldText"/>
        </w:rPr>
        <w:t xml:space="preserve">Appendix 1: Power and Water Corporation </w:t>
      </w:r>
      <w:r>
        <w:t>– provides details of the Power and Water Corporation’s significant 2014</w:t>
      </w:r>
      <w:r>
        <w:noBreakHyphen/>
        <w:t>15 infrastructure program components.</w:t>
      </w:r>
    </w:p>
    <w:p w:rsidR="00AD18FC" w:rsidRDefault="00AD18FC" w:rsidP="00AD18FC">
      <w:pPr>
        <w:pStyle w:val="BP4BodyText"/>
      </w:pPr>
      <w:r>
        <w:rPr>
          <w:rStyle w:val="BP4BoldText"/>
        </w:rPr>
        <w:t>Appendix 2: Indigenous Essential Services</w:t>
      </w:r>
      <w:r>
        <w:t xml:space="preserve"> – provides details of capital works projects to be undertaken as part of the Indigenous Essential Services program.</w:t>
      </w:r>
    </w:p>
    <w:p w:rsidR="00AD18FC" w:rsidRDefault="00AD18FC" w:rsidP="00AD18FC">
      <w:pPr>
        <w:pStyle w:val="BP4BodyText"/>
        <w:spacing w:after="240"/>
      </w:pPr>
      <w:r>
        <w:rPr>
          <w:rStyle w:val="BP4BoldText"/>
        </w:rPr>
        <w:t>Appendix 3: Explanatory Terms</w:t>
      </w:r>
      <w:r>
        <w:t xml:space="preserve"> – provides a guide to further explain more technical or specific terminology used in this Budget Paper.</w:t>
      </w:r>
    </w:p>
    <w:p w:rsidR="00AD18FC" w:rsidRDefault="00AD18FC" w:rsidP="00AD18FC">
      <w:pPr>
        <w:ind w:left="1134"/>
      </w:pPr>
      <w:proofErr w:type="gramStart"/>
      <w:r>
        <w:t>Where appropriate, summary tables have been rounded to one decimal place.</w:t>
      </w:r>
      <w:proofErr w:type="gramEnd"/>
    </w:p>
    <w:p w:rsidR="00AD18FC" w:rsidRDefault="00AD18FC">
      <w:pPr>
        <w:rPr>
          <w:rFonts w:ascii="Arial MT Std Light" w:hAnsi="Arial MT Std Light" w:cs="Arial MT Std Light"/>
          <w:color w:val="000000"/>
          <w:w w:val="90"/>
          <w:lang w:val="en-GB"/>
        </w:rPr>
      </w:pPr>
      <w:r>
        <w:rPr>
          <w:rFonts w:ascii="Arial MT Std Light" w:hAnsi="Arial MT Std Light" w:cs="Arial MT Std Light"/>
          <w:color w:val="000000"/>
          <w:w w:val="90"/>
          <w:lang w:val="en-GB"/>
        </w:rPr>
        <w:br w:type="page"/>
      </w:r>
    </w:p>
    <w:p w:rsidR="00EC5967" w:rsidRDefault="00EC5967" w:rsidP="00EC5967">
      <w:pPr>
        <w:pStyle w:val="BP2Heading1"/>
        <w:spacing w:before="5000"/>
        <w:jc w:val="center"/>
        <w:rPr>
          <w:color w:val="D3752E"/>
        </w:rPr>
      </w:pPr>
    </w:p>
    <w:p w:rsidR="00D30A18" w:rsidRPr="00D30A18" w:rsidRDefault="00D30A18" w:rsidP="00EC5967">
      <w:pPr>
        <w:pStyle w:val="BP2Heading1"/>
        <w:spacing w:before="5000"/>
        <w:jc w:val="center"/>
        <w:rPr>
          <w:color w:val="D3752E"/>
        </w:rPr>
      </w:pPr>
      <w:r w:rsidRPr="00D30A18">
        <w:rPr>
          <w:color w:val="D3752E"/>
        </w:rPr>
        <w:t>Summary Tables</w:t>
      </w:r>
    </w:p>
    <w:p w:rsidR="00D30A18" w:rsidRDefault="00D30A18">
      <w:pPr>
        <w:rPr>
          <w:rFonts w:ascii="Arial MT Std Light" w:hAnsi="Arial MT Std Light" w:cs="Arial MT Std Light"/>
          <w:color w:val="D3752E"/>
          <w:spacing w:val="-13"/>
          <w:w w:val="95"/>
          <w:sz w:val="44"/>
          <w:szCs w:val="44"/>
          <w:lang w:val="en-GB"/>
        </w:rPr>
      </w:pPr>
    </w:p>
    <w:p w:rsidR="00D30A18" w:rsidRDefault="00D30A18">
      <w:pPr>
        <w:rPr>
          <w:rFonts w:ascii="Arial MT Std Light" w:hAnsi="Arial MT Std Light" w:cs="Arial MT Std Light"/>
          <w:color w:val="D3752E"/>
          <w:spacing w:val="-13"/>
          <w:w w:val="95"/>
          <w:sz w:val="44"/>
          <w:szCs w:val="44"/>
          <w:lang w:val="en-GB"/>
        </w:rPr>
      </w:pPr>
      <w:r>
        <w:rPr>
          <w:rFonts w:ascii="Arial MT Std Light" w:hAnsi="Arial MT Std Light" w:cs="Arial MT Std Light"/>
          <w:color w:val="D3752E"/>
          <w:spacing w:val="-13"/>
          <w:w w:val="95"/>
          <w:sz w:val="44"/>
          <w:szCs w:val="44"/>
          <w:lang w:val="en-GB"/>
        </w:rPr>
        <w:br w:type="page"/>
      </w:r>
    </w:p>
    <w:p w:rsidR="00D30A18" w:rsidRDefault="00D30A18" w:rsidP="00D30A18">
      <w:pPr>
        <w:pStyle w:val="BP4ChapterHeading"/>
        <w:rPr>
          <w:rStyle w:val="BP4BoldText"/>
        </w:rPr>
      </w:pPr>
      <w:r>
        <w:lastRenderedPageBreak/>
        <w:t>Total Infrastructure Payments</w:t>
      </w:r>
    </w:p>
    <w:tbl>
      <w:tblPr>
        <w:tblW w:w="0" w:type="auto"/>
        <w:tblInd w:w="8" w:type="dxa"/>
        <w:tblLayout w:type="fixed"/>
        <w:tblCellMar>
          <w:left w:w="0" w:type="dxa"/>
          <w:right w:w="0" w:type="dxa"/>
        </w:tblCellMar>
        <w:tblLook w:val="0000" w:firstRow="0" w:lastRow="0" w:firstColumn="0" w:lastColumn="0" w:noHBand="0" w:noVBand="0"/>
      </w:tblPr>
      <w:tblGrid>
        <w:gridCol w:w="5046"/>
        <w:gridCol w:w="1134"/>
        <w:gridCol w:w="1133"/>
        <w:gridCol w:w="303"/>
        <w:gridCol w:w="1134"/>
        <w:gridCol w:w="1134"/>
      </w:tblGrid>
      <w:tr w:rsidR="00D30A18" w:rsidTr="00D30A18">
        <w:trPr>
          <w:trHeight w:val="60"/>
        </w:trPr>
        <w:tc>
          <w:tcPr>
            <w:tcW w:w="5046" w:type="dxa"/>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2267" w:type="dxa"/>
            <w:gridSpan w:val="2"/>
            <w:tcBorders>
              <w:bottom w:val="single" w:sz="4" w:space="0" w:color="F79646" w:themeColor="accent6"/>
            </w:tcBorders>
            <w:tcMar>
              <w:top w:w="28" w:type="dxa"/>
              <w:left w:w="0" w:type="dxa"/>
              <w:bottom w:w="28" w:type="dxa"/>
              <w:right w:w="0" w:type="dxa"/>
            </w:tcMar>
          </w:tcPr>
          <w:p w:rsidR="00D30A18" w:rsidRDefault="00D30A18" w:rsidP="00D30A18">
            <w:pPr>
              <w:pStyle w:val="BP4TableTextCentredBlack"/>
            </w:pPr>
            <w:r>
              <w:t>2013-14</w:t>
            </w:r>
          </w:p>
        </w:tc>
        <w:tc>
          <w:tcPr>
            <w:tcW w:w="60" w:type="dxa"/>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2268" w:type="dxa"/>
            <w:gridSpan w:val="2"/>
            <w:tcBorders>
              <w:bottom w:val="single" w:sz="4" w:space="0" w:color="F79646" w:themeColor="accent6"/>
            </w:tcBorders>
            <w:tcMar>
              <w:top w:w="28" w:type="dxa"/>
              <w:left w:w="0" w:type="dxa"/>
              <w:bottom w:w="28" w:type="dxa"/>
              <w:right w:w="0" w:type="dxa"/>
            </w:tcMar>
          </w:tcPr>
          <w:p w:rsidR="00D30A18" w:rsidRDefault="00D30A18" w:rsidP="00D30A18">
            <w:pPr>
              <w:pStyle w:val="BP4TableTextCentredBlack"/>
            </w:pPr>
            <w:r>
              <w:t>2014-15</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Program</w:t>
            </w:r>
          </w:p>
        </w:tc>
        <w:tc>
          <w:tcPr>
            <w:tcW w:w="1133"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Cash</w:t>
            </w:r>
          </w:p>
        </w:tc>
        <w:tc>
          <w:tcPr>
            <w:tcW w:w="60" w:type="dxa"/>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Program</w:t>
            </w: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Cash</w:t>
            </w:r>
          </w:p>
        </w:tc>
      </w:tr>
      <w:tr w:rsidR="00D30A18" w:rsidTr="00D30A18">
        <w:trPr>
          <w:trHeight w:val="60"/>
        </w:trPr>
        <w:tc>
          <w:tcPr>
            <w:tcW w:w="5046" w:type="dxa"/>
            <w:tcBorders>
              <w:top w:val="single" w:sz="4" w:space="0" w:color="F79646" w:themeColor="accent6"/>
            </w:tcBorders>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1133"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60" w:type="dxa"/>
            <w:tcBorders>
              <w:top w:val="single" w:sz="4" w:space="0" w:color="F79646" w:themeColor="accent6"/>
            </w:tcBorders>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BUDGET SECTOR</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Capital works</w:t>
            </w: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912</w:t>
            </w:r>
          </w:p>
        </w:tc>
        <w:tc>
          <w:tcPr>
            <w:tcW w:w="1133" w:type="dxa"/>
            <w:tcMar>
              <w:top w:w="28" w:type="dxa"/>
              <w:left w:w="0" w:type="dxa"/>
              <w:bottom w:w="28" w:type="dxa"/>
              <w:right w:w="283" w:type="dxa"/>
            </w:tcMar>
          </w:tcPr>
          <w:p w:rsidR="00D30A18" w:rsidRDefault="00D30A18" w:rsidP="00D30A18">
            <w:pPr>
              <w:pStyle w:val="BP4TableNumbers"/>
            </w:pPr>
            <w:r>
              <w:rPr>
                <w:rStyle w:val="BP4BoldText"/>
              </w:rPr>
              <w:t xml:space="preserve"> 577</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929</w:t>
            </w: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566</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Grants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Indent"/>
            </w:pPr>
            <w:r>
              <w:t>Capital grants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t xml:space="preserve"> 34</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t xml:space="preserve"> 38</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Indent"/>
            </w:pPr>
            <w:r>
              <w:t>Repairs and maintenance grants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t xml:space="preserve"> 48</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t xml:space="preserve"> 35</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Total grants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rPr>
                <w:rStyle w:val="BP4BoldText"/>
              </w:rPr>
              <w:t xml:space="preserve"> 82</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73</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Repairs and maintenance</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rPr>
                <w:rStyle w:val="BP4BoldText"/>
              </w:rPr>
              <w:t xml:space="preserve"> 208</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219</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Infrastructure-related</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Indent"/>
            </w:pPr>
            <w:r>
              <w:t>Asset planning and delivery</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t xml:space="preserve"> 4</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t xml:space="preserve"> 6</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Total infrastructure-related payments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rPr>
                <w:rStyle w:val="BP4BoldText"/>
              </w:rPr>
              <w:t xml:space="preserve"> 4</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6</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TOTAL BUDGET SECTOR</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rPr>
                <w:rStyle w:val="BP4BoldText"/>
              </w:rPr>
              <w:t xml:space="preserve"> 871</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864</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GOVERNMENT OWNED CORPORATIONS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Power and Water Corporation</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Indent"/>
            </w:pPr>
            <w:r>
              <w:t>Capital works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t xml:space="preserve"> 200</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t xml:space="preserve"> 195</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Indent"/>
            </w:pPr>
            <w:r>
              <w:t>Repairs and maintenance</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t xml:space="preserve"> 80</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t xml:space="preserve"> 81</w:t>
            </w:r>
          </w:p>
        </w:tc>
      </w:tr>
      <w:tr w:rsidR="00D30A18" w:rsidTr="00D30A18">
        <w:trPr>
          <w:trHeight w:val="60"/>
        </w:trPr>
        <w:tc>
          <w:tcPr>
            <w:tcW w:w="5046" w:type="dxa"/>
            <w:tcMar>
              <w:top w:w="28" w:type="dxa"/>
              <w:left w:w="0" w:type="dxa"/>
              <w:bottom w:w="28" w:type="dxa"/>
              <w:right w:w="0" w:type="dxa"/>
            </w:tcMar>
          </w:tcPr>
          <w:p w:rsidR="00D30A18" w:rsidRDefault="00D30A18" w:rsidP="00D30A18">
            <w:pPr>
              <w:pStyle w:val="BP4TableText"/>
            </w:pPr>
            <w:r>
              <w:rPr>
                <w:rStyle w:val="BP4BoldText"/>
              </w:rPr>
              <w:t>TOTAL GOVERNMENT OWNED CORPORATIONS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Mar>
              <w:top w:w="28" w:type="dxa"/>
              <w:left w:w="0" w:type="dxa"/>
              <w:bottom w:w="28" w:type="dxa"/>
              <w:right w:w="283" w:type="dxa"/>
            </w:tcMar>
          </w:tcPr>
          <w:p w:rsidR="00D30A18" w:rsidRDefault="00D30A18" w:rsidP="00D30A18">
            <w:pPr>
              <w:pStyle w:val="BP4TableNumbers"/>
            </w:pPr>
            <w:r>
              <w:rPr>
                <w:rStyle w:val="BP4BoldText"/>
              </w:rPr>
              <w:t xml:space="preserve"> 280</w:t>
            </w:r>
          </w:p>
        </w:tc>
        <w:tc>
          <w:tcPr>
            <w:tcW w:w="6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276</w:t>
            </w:r>
          </w:p>
        </w:tc>
      </w:tr>
      <w:tr w:rsidR="00D30A18" w:rsidTr="00D30A18">
        <w:trPr>
          <w:trHeight w:val="60"/>
        </w:trPr>
        <w:tc>
          <w:tcPr>
            <w:tcW w:w="5046"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
            </w:pPr>
            <w:r>
              <w:rPr>
                <w:rStyle w:val="BP4BoldText"/>
              </w:rPr>
              <w:t>TOTAL INFRASTRUCTURE PAYMENTS</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3"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pPr>
            <w:r>
              <w:rPr>
                <w:rStyle w:val="BP4BoldText"/>
              </w:rPr>
              <w:t>1 151</w:t>
            </w:r>
          </w:p>
        </w:tc>
        <w:tc>
          <w:tcPr>
            <w:tcW w:w="60" w:type="dxa"/>
            <w:tcBorders>
              <w:bottom w:val="single" w:sz="4" w:space="0" w:color="F79646" w:themeColor="accent6"/>
            </w:tcBorders>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pPr>
            <w:r>
              <w:rPr>
                <w:rStyle w:val="BP4BoldText"/>
              </w:rPr>
              <w:t>1 140</w:t>
            </w:r>
          </w:p>
        </w:tc>
      </w:tr>
    </w:tbl>
    <w:p w:rsidR="00D30A18" w:rsidRDefault="00D30A18" w:rsidP="00D30A18">
      <w:pPr>
        <w:pStyle w:val="BP4BodyText"/>
        <w:jc w:val="right"/>
        <w:rPr>
          <w:rStyle w:val="BP4BoldText"/>
        </w:rPr>
      </w:pPr>
    </w:p>
    <w:p w:rsidR="00D30A18" w:rsidRDefault="00D30A18" w:rsidP="00D30A18">
      <w:pPr>
        <w:rPr>
          <w:rFonts w:ascii="Arial MT Std Light" w:hAnsi="Arial MT Std Light" w:cs="Arial MT Std Light"/>
          <w:color w:val="D3752E"/>
          <w:spacing w:val="-4"/>
          <w:w w:val="88"/>
          <w:sz w:val="44"/>
          <w:szCs w:val="44"/>
          <w:lang w:val="en-GB"/>
        </w:rPr>
      </w:pPr>
      <w:r>
        <w:rPr>
          <w:spacing w:val="-4"/>
          <w:w w:val="88"/>
        </w:rPr>
        <w:br w:type="page"/>
      </w:r>
    </w:p>
    <w:p w:rsidR="00D30A18" w:rsidRDefault="00D30A18" w:rsidP="00D30A18">
      <w:pPr>
        <w:pStyle w:val="BP4ChapterHeading"/>
        <w:rPr>
          <w:rStyle w:val="BP4BoldText"/>
        </w:rPr>
      </w:pPr>
      <w:r>
        <w:rPr>
          <w:spacing w:val="-4"/>
          <w:w w:val="88"/>
        </w:rPr>
        <w:lastRenderedPageBreak/>
        <w:t>2013-14 Capital Works and Estimated Capital Expenditure</w:t>
      </w:r>
    </w:p>
    <w:tbl>
      <w:tblPr>
        <w:tblW w:w="0" w:type="auto"/>
        <w:tblInd w:w="8" w:type="dxa"/>
        <w:tblLayout w:type="fixed"/>
        <w:tblCellMar>
          <w:left w:w="0" w:type="dxa"/>
          <w:right w:w="0" w:type="dxa"/>
        </w:tblCellMar>
        <w:tblLook w:val="0000" w:firstRow="0" w:lastRow="0" w:firstColumn="0" w:lastColumn="0" w:noHBand="0" w:noVBand="0"/>
      </w:tblPr>
      <w:tblGrid>
        <w:gridCol w:w="4535"/>
        <w:gridCol w:w="851"/>
        <w:gridCol w:w="850"/>
        <w:gridCol w:w="851"/>
        <w:gridCol w:w="850"/>
        <w:gridCol w:w="850"/>
        <w:gridCol w:w="851"/>
      </w:tblGrid>
      <w:tr w:rsidR="00D30A18" w:rsidTr="00D30A18">
        <w:trPr>
          <w:trHeight w:val="60"/>
        </w:trPr>
        <w:tc>
          <w:tcPr>
            <w:tcW w:w="4535"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
            </w:pPr>
            <w:r>
              <w:t>BUDGET SECTOR – CAPITAL WORKS</w:t>
            </w:r>
          </w:p>
        </w:tc>
        <w:tc>
          <w:tcPr>
            <w:tcW w:w="851"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Revote</w:t>
            </w:r>
            <w:r>
              <w:br/>
              <w:t>In</w:t>
            </w:r>
          </w:p>
        </w:tc>
        <w:tc>
          <w:tcPr>
            <w:tcW w:w="850"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Minor</w:t>
            </w:r>
            <w:r>
              <w:br/>
              <w:t>New</w:t>
            </w:r>
            <w:r>
              <w:br/>
              <w:t>Works</w:t>
            </w:r>
          </w:p>
        </w:tc>
        <w:tc>
          <w:tcPr>
            <w:tcW w:w="851"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Major</w:t>
            </w:r>
            <w:r>
              <w:br/>
              <w:t>New</w:t>
            </w:r>
            <w:r>
              <w:br/>
              <w:t>Works</w:t>
            </w:r>
          </w:p>
        </w:tc>
        <w:tc>
          <w:tcPr>
            <w:tcW w:w="850"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Total</w:t>
            </w:r>
            <w:r>
              <w:br/>
              <w:t>Capital</w:t>
            </w:r>
            <w:r>
              <w:br/>
              <w:t>Works</w:t>
            </w:r>
          </w:p>
        </w:tc>
        <w:tc>
          <w:tcPr>
            <w:tcW w:w="850"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Cash</w:t>
            </w:r>
          </w:p>
        </w:tc>
        <w:tc>
          <w:tcPr>
            <w:tcW w:w="851"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Revote</w:t>
            </w:r>
            <w:r>
              <w:br/>
              <w:t>Out</w:t>
            </w:r>
          </w:p>
        </w:tc>
      </w:tr>
      <w:tr w:rsidR="00D30A18" w:rsidTr="00D30A18">
        <w:trPr>
          <w:trHeight w:val="60"/>
        </w:trPr>
        <w:tc>
          <w:tcPr>
            <w:tcW w:w="4535" w:type="dxa"/>
            <w:tcBorders>
              <w:top w:val="single" w:sz="4" w:space="0" w:color="F79646" w:themeColor="accent6"/>
            </w:tcBorders>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0"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1"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0"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0"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1"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Darwin Port Corporation</w:t>
            </w:r>
          </w:p>
        </w:tc>
        <w:tc>
          <w:tcPr>
            <w:tcW w:w="851"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Darwin Port Corporation</w:t>
            </w:r>
          </w:p>
        </w:tc>
        <w:tc>
          <w:tcPr>
            <w:tcW w:w="851" w:type="dxa"/>
            <w:tcMar>
              <w:top w:w="28" w:type="dxa"/>
              <w:left w:w="0" w:type="dxa"/>
              <w:bottom w:w="28" w:type="dxa"/>
              <w:right w:w="227" w:type="dxa"/>
            </w:tcMar>
          </w:tcPr>
          <w:p w:rsidR="00D30A18" w:rsidRDefault="00D30A18" w:rsidP="00D30A18">
            <w:pPr>
              <w:pStyle w:val="BP4TableNumbers"/>
            </w:pPr>
            <w:r>
              <w:t>10.2</w:t>
            </w:r>
          </w:p>
        </w:tc>
        <w:tc>
          <w:tcPr>
            <w:tcW w:w="850" w:type="dxa"/>
            <w:tcMar>
              <w:top w:w="28" w:type="dxa"/>
              <w:left w:w="0" w:type="dxa"/>
              <w:bottom w:w="28" w:type="dxa"/>
              <w:right w:w="227" w:type="dxa"/>
            </w:tcMar>
          </w:tcPr>
          <w:p w:rsidR="00D30A18" w:rsidRDefault="00D30A18" w:rsidP="00D30A18">
            <w:pPr>
              <w:pStyle w:val="BP4TableNumbers"/>
            </w:pPr>
            <w:r>
              <w:t>1.6</w:t>
            </w:r>
          </w:p>
        </w:tc>
        <w:tc>
          <w:tcPr>
            <w:tcW w:w="851" w:type="dxa"/>
            <w:tcMar>
              <w:top w:w="28" w:type="dxa"/>
              <w:left w:w="0" w:type="dxa"/>
              <w:bottom w:w="28" w:type="dxa"/>
              <w:right w:w="227" w:type="dxa"/>
            </w:tcMar>
          </w:tcPr>
          <w:p w:rsidR="00D30A18" w:rsidRDefault="00D30A18" w:rsidP="00D30A18">
            <w:pPr>
              <w:pStyle w:val="BP4TableNumbers"/>
            </w:pPr>
            <w:r>
              <w:t>0.0</w:t>
            </w:r>
          </w:p>
        </w:tc>
        <w:tc>
          <w:tcPr>
            <w:tcW w:w="850" w:type="dxa"/>
            <w:tcMar>
              <w:top w:w="28" w:type="dxa"/>
              <w:left w:w="0" w:type="dxa"/>
              <w:bottom w:w="28" w:type="dxa"/>
              <w:right w:w="227" w:type="dxa"/>
            </w:tcMar>
          </w:tcPr>
          <w:p w:rsidR="00D30A18" w:rsidRDefault="00D30A18" w:rsidP="00D30A18">
            <w:pPr>
              <w:pStyle w:val="BP4TableNumbers"/>
            </w:pPr>
            <w:r>
              <w:t>11.9</w:t>
            </w:r>
          </w:p>
        </w:tc>
        <w:tc>
          <w:tcPr>
            <w:tcW w:w="850" w:type="dxa"/>
            <w:tcMar>
              <w:top w:w="28" w:type="dxa"/>
              <w:left w:w="0" w:type="dxa"/>
              <w:bottom w:w="28" w:type="dxa"/>
              <w:right w:w="227" w:type="dxa"/>
            </w:tcMar>
          </w:tcPr>
          <w:p w:rsidR="00D30A18" w:rsidRDefault="00D30A18" w:rsidP="00D30A18">
            <w:pPr>
              <w:pStyle w:val="BP4TableNumbers"/>
            </w:pPr>
            <w:r>
              <w:t>7.1</w:t>
            </w:r>
          </w:p>
        </w:tc>
        <w:tc>
          <w:tcPr>
            <w:tcW w:w="851" w:type="dxa"/>
            <w:tcMar>
              <w:top w:w="28" w:type="dxa"/>
              <w:left w:w="0" w:type="dxa"/>
              <w:bottom w:w="28" w:type="dxa"/>
              <w:right w:w="227" w:type="dxa"/>
            </w:tcMar>
          </w:tcPr>
          <w:p w:rsidR="00D30A18" w:rsidRDefault="00D30A18" w:rsidP="00D30A18">
            <w:pPr>
              <w:pStyle w:val="BP4TableNumbers"/>
            </w:pPr>
            <w:r>
              <w:t>4.8</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Darwin Port Corporation</w:t>
            </w:r>
          </w:p>
        </w:tc>
        <w:tc>
          <w:tcPr>
            <w:tcW w:w="851" w:type="dxa"/>
            <w:tcMar>
              <w:top w:w="28" w:type="dxa"/>
              <w:left w:w="0" w:type="dxa"/>
              <w:bottom w:w="28" w:type="dxa"/>
              <w:right w:w="227" w:type="dxa"/>
            </w:tcMar>
          </w:tcPr>
          <w:p w:rsidR="00D30A18" w:rsidRDefault="00D30A18" w:rsidP="00D30A18">
            <w:pPr>
              <w:pStyle w:val="BP4TableNumbers"/>
            </w:pPr>
            <w:r>
              <w:rPr>
                <w:rStyle w:val="BP4BoldText"/>
              </w:rPr>
              <w:t>10.2</w:t>
            </w:r>
          </w:p>
        </w:tc>
        <w:tc>
          <w:tcPr>
            <w:tcW w:w="850" w:type="dxa"/>
            <w:tcMar>
              <w:top w:w="28" w:type="dxa"/>
              <w:left w:w="0" w:type="dxa"/>
              <w:bottom w:w="28" w:type="dxa"/>
              <w:right w:w="227" w:type="dxa"/>
            </w:tcMar>
          </w:tcPr>
          <w:p w:rsidR="00D30A18" w:rsidRDefault="00D30A18" w:rsidP="00D30A18">
            <w:pPr>
              <w:pStyle w:val="BP4TableNumbers"/>
            </w:pPr>
            <w:r>
              <w:rPr>
                <w:rStyle w:val="BP4BoldText"/>
              </w:rPr>
              <w:t>1.6</w:t>
            </w:r>
          </w:p>
        </w:tc>
        <w:tc>
          <w:tcPr>
            <w:tcW w:w="851" w:type="dxa"/>
            <w:tcMar>
              <w:top w:w="28" w:type="dxa"/>
              <w:left w:w="0" w:type="dxa"/>
              <w:bottom w:w="28" w:type="dxa"/>
              <w:right w:w="227" w:type="dxa"/>
            </w:tcMar>
          </w:tcPr>
          <w:p w:rsidR="00D30A18" w:rsidRDefault="00D30A18" w:rsidP="00D30A18">
            <w:pPr>
              <w:pStyle w:val="BP4TableNumbers"/>
            </w:pPr>
            <w:r>
              <w:rPr>
                <w:rStyle w:val="BP4BoldText"/>
              </w:rPr>
              <w:t>0.0</w:t>
            </w:r>
          </w:p>
        </w:tc>
        <w:tc>
          <w:tcPr>
            <w:tcW w:w="850" w:type="dxa"/>
            <w:tcMar>
              <w:top w:w="28" w:type="dxa"/>
              <w:left w:w="0" w:type="dxa"/>
              <w:bottom w:w="28" w:type="dxa"/>
              <w:right w:w="227" w:type="dxa"/>
            </w:tcMar>
          </w:tcPr>
          <w:p w:rsidR="00D30A18" w:rsidRDefault="00D30A18" w:rsidP="00D30A18">
            <w:pPr>
              <w:pStyle w:val="BP4TableNumbers"/>
            </w:pPr>
            <w:r>
              <w:rPr>
                <w:rStyle w:val="BP4BoldText"/>
              </w:rPr>
              <w:t>11.9</w:t>
            </w:r>
          </w:p>
        </w:tc>
        <w:tc>
          <w:tcPr>
            <w:tcW w:w="850" w:type="dxa"/>
            <w:tcMar>
              <w:top w:w="28" w:type="dxa"/>
              <w:left w:w="0" w:type="dxa"/>
              <w:bottom w:w="28" w:type="dxa"/>
              <w:right w:w="227" w:type="dxa"/>
            </w:tcMar>
          </w:tcPr>
          <w:p w:rsidR="00D30A18" w:rsidRDefault="00D30A18" w:rsidP="00D30A18">
            <w:pPr>
              <w:pStyle w:val="BP4TableNumbers"/>
            </w:pPr>
            <w:r>
              <w:rPr>
                <w:rStyle w:val="BP4BoldText"/>
              </w:rPr>
              <w:t>7.1</w:t>
            </w:r>
          </w:p>
        </w:tc>
        <w:tc>
          <w:tcPr>
            <w:tcW w:w="851" w:type="dxa"/>
            <w:tcMar>
              <w:top w:w="28" w:type="dxa"/>
              <w:left w:w="0" w:type="dxa"/>
              <w:bottom w:w="28" w:type="dxa"/>
              <w:right w:w="227" w:type="dxa"/>
            </w:tcMar>
          </w:tcPr>
          <w:p w:rsidR="00D30A18" w:rsidRDefault="00D30A18" w:rsidP="00D30A18">
            <w:pPr>
              <w:pStyle w:val="BP4TableNumbers"/>
            </w:pPr>
            <w:r>
              <w:rPr>
                <w:rStyle w:val="BP4BoldText"/>
              </w:rPr>
              <w:t>4.8</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Land Development Corporation</w:t>
            </w: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Land Development Corporation</w:t>
            </w:r>
          </w:p>
        </w:tc>
        <w:tc>
          <w:tcPr>
            <w:tcW w:w="851" w:type="dxa"/>
            <w:tcMar>
              <w:top w:w="28" w:type="dxa"/>
              <w:left w:w="0" w:type="dxa"/>
              <w:bottom w:w="28" w:type="dxa"/>
              <w:right w:w="227" w:type="dxa"/>
            </w:tcMar>
          </w:tcPr>
          <w:p w:rsidR="00D30A18" w:rsidRDefault="00D30A18" w:rsidP="00D30A18">
            <w:pPr>
              <w:pStyle w:val="BP4TableNumbers"/>
            </w:pPr>
            <w:r>
              <w:t>10.0</w:t>
            </w:r>
          </w:p>
        </w:tc>
        <w:tc>
          <w:tcPr>
            <w:tcW w:w="850" w:type="dxa"/>
            <w:tcMar>
              <w:top w:w="28" w:type="dxa"/>
              <w:left w:w="0" w:type="dxa"/>
              <w:bottom w:w="28" w:type="dxa"/>
              <w:right w:w="227" w:type="dxa"/>
            </w:tcMar>
          </w:tcPr>
          <w:p w:rsidR="00D30A18" w:rsidRDefault="00D30A18" w:rsidP="00D30A18">
            <w:pPr>
              <w:pStyle w:val="BP4TableNumbers"/>
            </w:pPr>
            <w:r>
              <w:t>0.1</w:t>
            </w:r>
          </w:p>
        </w:tc>
        <w:tc>
          <w:tcPr>
            <w:tcW w:w="851" w:type="dxa"/>
            <w:tcMar>
              <w:top w:w="28" w:type="dxa"/>
              <w:left w:w="0" w:type="dxa"/>
              <w:bottom w:w="28" w:type="dxa"/>
              <w:right w:w="227" w:type="dxa"/>
            </w:tcMar>
          </w:tcPr>
          <w:p w:rsidR="00D30A18" w:rsidRDefault="00D30A18" w:rsidP="00D30A18">
            <w:pPr>
              <w:pStyle w:val="BP4TableNumbers"/>
            </w:pPr>
            <w:r>
              <w:t>13.4</w:t>
            </w:r>
          </w:p>
        </w:tc>
        <w:tc>
          <w:tcPr>
            <w:tcW w:w="850" w:type="dxa"/>
            <w:tcMar>
              <w:top w:w="28" w:type="dxa"/>
              <w:left w:w="0" w:type="dxa"/>
              <w:bottom w:w="28" w:type="dxa"/>
              <w:right w:w="227" w:type="dxa"/>
            </w:tcMar>
          </w:tcPr>
          <w:p w:rsidR="00D30A18" w:rsidRDefault="00D30A18" w:rsidP="00D30A18">
            <w:pPr>
              <w:pStyle w:val="BP4TableNumbers"/>
            </w:pPr>
            <w:r>
              <w:t>23.6</w:t>
            </w:r>
          </w:p>
        </w:tc>
        <w:tc>
          <w:tcPr>
            <w:tcW w:w="850" w:type="dxa"/>
            <w:tcMar>
              <w:top w:w="28" w:type="dxa"/>
              <w:left w:w="0" w:type="dxa"/>
              <w:bottom w:w="28" w:type="dxa"/>
              <w:right w:w="227" w:type="dxa"/>
            </w:tcMar>
          </w:tcPr>
          <w:p w:rsidR="00D30A18" w:rsidRDefault="00D30A18" w:rsidP="00D30A18">
            <w:pPr>
              <w:pStyle w:val="BP4TableNumbers"/>
            </w:pPr>
            <w:r>
              <w:t>8.9</w:t>
            </w:r>
          </w:p>
        </w:tc>
        <w:tc>
          <w:tcPr>
            <w:tcW w:w="851" w:type="dxa"/>
            <w:tcMar>
              <w:top w:w="28" w:type="dxa"/>
              <w:left w:w="0" w:type="dxa"/>
              <w:bottom w:w="28" w:type="dxa"/>
              <w:right w:w="227" w:type="dxa"/>
            </w:tcMar>
          </w:tcPr>
          <w:p w:rsidR="00D30A18" w:rsidRDefault="00D30A18" w:rsidP="00D30A18">
            <w:pPr>
              <w:pStyle w:val="BP4TableNumbers"/>
            </w:pPr>
            <w:r>
              <w:t>14.7</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Land Development Corporation</w:t>
            </w:r>
          </w:p>
        </w:tc>
        <w:tc>
          <w:tcPr>
            <w:tcW w:w="851" w:type="dxa"/>
            <w:tcMar>
              <w:top w:w="28" w:type="dxa"/>
              <w:left w:w="0" w:type="dxa"/>
              <w:bottom w:w="28" w:type="dxa"/>
              <w:right w:w="227" w:type="dxa"/>
            </w:tcMar>
          </w:tcPr>
          <w:p w:rsidR="00D30A18" w:rsidRDefault="00D30A18" w:rsidP="00D30A18">
            <w:pPr>
              <w:pStyle w:val="BP4TableNumbers"/>
            </w:pPr>
            <w:r>
              <w:rPr>
                <w:rStyle w:val="BP4BoldText"/>
              </w:rPr>
              <w:t>10.0</w:t>
            </w:r>
          </w:p>
        </w:tc>
        <w:tc>
          <w:tcPr>
            <w:tcW w:w="850" w:type="dxa"/>
            <w:tcMar>
              <w:top w:w="28" w:type="dxa"/>
              <w:left w:w="0" w:type="dxa"/>
              <w:bottom w:w="28" w:type="dxa"/>
              <w:right w:w="227" w:type="dxa"/>
            </w:tcMar>
          </w:tcPr>
          <w:p w:rsidR="00D30A18" w:rsidRDefault="00D30A18" w:rsidP="00D30A18">
            <w:pPr>
              <w:pStyle w:val="BP4TableNumbers"/>
            </w:pPr>
            <w:r>
              <w:rPr>
                <w:rStyle w:val="BP4BoldText"/>
              </w:rPr>
              <w:t>0.1</w:t>
            </w:r>
          </w:p>
        </w:tc>
        <w:tc>
          <w:tcPr>
            <w:tcW w:w="851" w:type="dxa"/>
            <w:tcMar>
              <w:top w:w="28" w:type="dxa"/>
              <w:left w:w="0" w:type="dxa"/>
              <w:bottom w:w="28" w:type="dxa"/>
              <w:right w:w="227" w:type="dxa"/>
            </w:tcMar>
          </w:tcPr>
          <w:p w:rsidR="00D30A18" w:rsidRDefault="00D30A18" w:rsidP="00D30A18">
            <w:pPr>
              <w:pStyle w:val="BP4TableNumbers"/>
            </w:pPr>
            <w:r>
              <w:rPr>
                <w:rStyle w:val="BP4BoldText"/>
              </w:rPr>
              <w:t>13.4</w:t>
            </w:r>
          </w:p>
        </w:tc>
        <w:tc>
          <w:tcPr>
            <w:tcW w:w="850" w:type="dxa"/>
            <w:tcMar>
              <w:top w:w="28" w:type="dxa"/>
              <w:left w:w="0" w:type="dxa"/>
              <w:bottom w:w="28" w:type="dxa"/>
              <w:right w:w="227" w:type="dxa"/>
            </w:tcMar>
          </w:tcPr>
          <w:p w:rsidR="00D30A18" w:rsidRDefault="00D30A18" w:rsidP="00D30A18">
            <w:pPr>
              <w:pStyle w:val="BP4TableNumbers"/>
            </w:pPr>
            <w:r>
              <w:rPr>
                <w:rStyle w:val="BP4BoldText"/>
              </w:rPr>
              <w:t>23.6</w:t>
            </w:r>
          </w:p>
        </w:tc>
        <w:tc>
          <w:tcPr>
            <w:tcW w:w="850" w:type="dxa"/>
            <w:tcMar>
              <w:top w:w="28" w:type="dxa"/>
              <w:left w:w="0" w:type="dxa"/>
              <w:bottom w:w="28" w:type="dxa"/>
              <w:right w:w="227" w:type="dxa"/>
            </w:tcMar>
          </w:tcPr>
          <w:p w:rsidR="00D30A18" w:rsidRDefault="00D30A18" w:rsidP="00D30A18">
            <w:pPr>
              <w:pStyle w:val="BP4TableNumbers"/>
            </w:pPr>
            <w:r>
              <w:rPr>
                <w:rStyle w:val="BP4BoldText"/>
              </w:rPr>
              <w:t>8.9</w:t>
            </w:r>
          </w:p>
        </w:tc>
        <w:tc>
          <w:tcPr>
            <w:tcW w:w="851" w:type="dxa"/>
            <w:tcMar>
              <w:top w:w="28" w:type="dxa"/>
              <w:left w:w="0" w:type="dxa"/>
              <w:bottom w:w="28" w:type="dxa"/>
              <w:right w:w="227" w:type="dxa"/>
            </w:tcMar>
          </w:tcPr>
          <w:p w:rsidR="00D30A18" w:rsidRDefault="00D30A18" w:rsidP="00D30A18">
            <w:pPr>
              <w:pStyle w:val="BP4TableNumbers"/>
            </w:pPr>
            <w:r>
              <w:rPr>
                <w:rStyle w:val="BP4BoldText"/>
              </w:rPr>
              <w:t>14.7</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Department of Housing</w:t>
            </w: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Public housing</w:t>
            </w:r>
          </w:p>
        </w:tc>
        <w:tc>
          <w:tcPr>
            <w:tcW w:w="851" w:type="dxa"/>
            <w:tcMar>
              <w:top w:w="28" w:type="dxa"/>
              <w:left w:w="0" w:type="dxa"/>
              <w:bottom w:w="28" w:type="dxa"/>
              <w:right w:w="227" w:type="dxa"/>
            </w:tcMar>
          </w:tcPr>
          <w:p w:rsidR="00D30A18" w:rsidRDefault="00D30A18" w:rsidP="00D30A18">
            <w:pPr>
              <w:pStyle w:val="BP4TableNumbers"/>
            </w:pPr>
            <w:r>
              <w:t>15.7</w:t>
            </w:r>
          </w:p>
        </w:tc>
        <w:tc>
          <w:tcPr>
            <w:tcW w:w="850" w:type="dxa"/>
            <w:tcMar>
              <w:top w:w="28" w:type="dxa"/>
              <w:left w:w="0" w:type="dxa"/>
              <w:bottom w:w="28" w:type="dxa"/>
              <w:right w:w="227" w:type="dxa"/>
            </w:tcMar>
          </w:tcPr>
          <w:p w:rsidR="00D30A18" w:rsidRDefault="00D30A18" w:rsidP="00D30A18">
            <w:pPr>
              <w:pStyle w:val="BP4TableNumbers"/>
            </w:pPr>
            <w:r>
              <w:t>8.0</w:t>
            </w:r>
          </w:p>
        </w:tc>
        <w:tc>
          <w:tcPr>
            <w:tcW w:w="851" w:type="dxa"/>
            <w:tcMar>
              <w:top w:w="28" w:type="dxa"/>
              <w:left w:w="0" w:type="dxa"/>
              <w:bottom w:w="28" w:type="dxa"/>
              <w:right w:w="227" w:type="dxa"/>
            </w:tcMar>
          </w:tcPr>
          <w:p w:rsidR="00D30A18" w:rsidRDefault="00D30A18" w:rsidP="00D30A18">
            <w:pPr>
              <w:pStyle w:val="BP4TableNumbers"/>
            </w:pPr>
            <w:r>
              <w:t>3.0</w:t>
            </w:r>
          </w:p>
        </w:tc>
        <w:tc>
          <w:tcPr>
            <w:tcW w:w="850" w:type="dxa"/>
            <w:tcMar>
              <w:top w:w="28" w:type="dxa"/>
              <w:left w:w="0" w:type="dxa"/>
              <w:bottom w:w="28" w:type="dxa"/>
              <w:right w:w="227" w:type="dxa"/>
            </w:tcMar>
          </w:tcPr>
          <w:p w:rsidR="00D30A18" w:rsidRDefault="00D30A18" w:rsidP="00D30A18">
            <w:pPr>
              <w:pStyle w:val="BP4TableNumbers"/>
            </w:pPr>
            <w:r>
              <w:t>26.6</w:t>
            </w:r>
          </w:p>
        </w:tc>
        <w:tc>
          <w:tcPr>
            <w:tcW w:w="850" w:type="dxa"/>
            <w:tcMar>
              <w:top w:w="28" w:type="dxa"/>
              <w:left w:w="0" w:type="dxa"/>
              <w:bottom w:w="28" w:type="dxa"/>
              <w:right w:w="227" w:type="dxa"/>
            </w:tcMar>
          </w:tcPr>
          <w:p w:rsidR="00D30A18" w:rsidRDefault="00D30A18" w:rsidP="00D30A18">
            <w:pPr>
              <w:pStyle w:val="BP4TableNumbers"/>
            </w:pPr>
            <w:r>
              <w:t>17.8</w:t>
            </w:r>
          </w:p>
        </w:tc>
        <w:tc>
          <w:tcPr>
            <w:tcW w:w="851" w:type="dxa"/>
            <w:tcMar>
              <w:top w:w="28" w:type="dxa"/>
              <w:left w:w="0" w:type="dxa"/>
              <w:bottom w:w="28" w:type="dxa"/>
              <w:right w:w="227" w:type="dxa"/>
            </w:tcMar>
          </w:tcPr>
          <w:p w:rsidR="00D30A18" w:rsidRDefault="00D30A18" w:rsidP="00D30A18">
            <w:pPr>
              <w:pStyle w:val="BP4TableNumbers"/>
            </w:pPr>
            <w:r>
              <w:t>8.9</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Government employee housing</w:t>
            </w:r>
          </w:p>
        </w:tc>
        <w:tc>
          <w:tcPr>
            <w:tcW w:w="851" w:type="dxa"/>
            <w:tcMar>
              <w:top w:w="28" w:type="dxa"/>
              <w:left w:w="0" w:type="dxa"/>
              <w:bottom w:w="28" w:type="dxa"/>
              <w:right w:w="227" w:type="dxa"/>
            </w:tcMar>
          </w:tcPr>
          <w:p w:rsidR="00D30A18" w:rsidRDefault="00D30A18" w:rsidP="00D30A18">
            <w:pPr>
              <w:pStyle w:val="BP4TableNumbers"/>
            </w:pPr>
            <w:r>
              <w:t>37.8</w:t>
            </w:r>
          </w:p>
        </w:tc>
        <w:tc>
          <w:tcPr>
            <w:tcW w:w="850" w:type="dxa"/>
            <w:tcMar>
              <w:top w:w="28" w:type="dxa"/>
              <w:left w:w="0" w:type="dxa"/>
              <w:bottom w:w="28" w:type="dxa"/>
              <w:right w:w="227" w:type="dxa"/>
            </w:tcMar>
          </w:tcPr>
          <w:p w:rsidR="00D30A18" w:rsidRDefault="00D30A18" w:rsidP="00D30A18">
            <w:pPr>
              <w:pStyle w:val="BP4TableNumbers"/>
            </w:pPr>
            <w:r>
              <w:t>0.4</w:t>
            </w:r>
          </w:p>
        </w:tc>
        <w:tc>
          <w:tcPr>
            <w:tcW w:w="851" w:type="dxa"/>
            <w:tcMar>
              <w:top w:w="28" w:type="dxa"/>
              <w:left w:w="0" w:type="dxa"/>
              <w:bottom w:w="28" w:type="dxa"/>
              <w:right w:w="227" w:type="dxa"/>
            </w:tcMar>
          </w:tcPr>
          <w:p w:rsidR="00D30A18" w:rsidRDefault="00D30A18" w:rsidP="00D30A18">
            <w:pPr>
              <w:pStyle w:val="BP4TableNumbers"/>
            </w:pPr>
            <w:r>
              <w:t>10.8</w:t>
            </w:r>
          </w:p>
        </w:tc>
        <w:tc>
          <w:tcPr>
            <w:tcW w:w="850" w:type="dxa"/>
            <w:tcMar>
              <w:top w:w="28" w:type="dxa"/>
              <w:left w:w="0" w:type="dxa"/>
              <w:bottom w:w="28" w:type="dxa"/>
              <w:right w:w="227" w:type="dxa"/>
            </w:tcMar>
          </w:tcPr>
          <w:p w:rsidR="00D30A18" w:rsidRDefault="00D30A18" w:rsidP="00D30A18">
            <w:pPr>
              <w:pStyle w:val="BP4TableNumbers"/>
            </w:pPr>
            <w:r>
              <w:t>48.9</w:t>
            </w:r>
          </w:p>
        </w:tc>
        <w:tc>
          <w:tcPr>
            <w:tcW w:w="850" w:type="dxa"/>
            <w:tcMar>
              <w:top w:w="28" w:type="dxa"/>
              <w:left w:w="0" w:type="dxa"/>
              <w:bottom w:w="28" w:type="dxa"/>
              <w:right w:w="227" w:type="dxa"/>
            </w:tcMar>
          </w:tcPr>
          <w:p w:rsidR="00D30A18" w:rsidRDefault="00D30A18" w:rsidP="00D30A18">
            <w:pPr>
              <w:pStyle w:val="BP4TableNumbers"/>
            </w:pPr>
            <w:r>
              <w:t>29.7</w:t>
            </w:r>
          </w:p>
        </w:tc>
        <w:tc>
          <w:tcPr>
            <w:tcW w:w="851" w:type="dxa"/>
            <w:tcMar>
              <w:top w:w="28" w:type="dxa"/>
              <w:left w:w="0" w:type="dxa"/>
              <w:bottom w:w="28" w:type="dxa"/>
              <w:right w:w="227" w:type="dxa"/>
            </w:tcMar>
          </w:tcPr>
          <w:p w:rsidR="00D30A18" w:rsidRDefault="00D30A18" w:rsidP="00D30A18">
            <w:pPr>
              <w:pStyle w:val="BP4TableNumbers"/>
            </w:pPr>
            <w:r>
              <w:t>19.2</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Indigenous housing</w:t>
            </w:r>
          </w:p>
        </w:tc>
        <w:tc>
          <w:tcPr>
            <w:tcW w:w="851" w:type="dxa"/>
            <w:tcMar>
              <w:top w:w="28" w:type="dxa"/>
              <w:left w:w="0" w:type="dxa"/>
              <w:bottom w:w="28" w:type="dxa"/>
              <w:right w:w="227" w:type="dxa"/>
            </w:tcMar>
          </w:tcPr>
          <w:p w:rsidR="00D30A18" w:rsidRDefault="00D30A18" w:rsidP="00D30A18">
            <w:pPr>
              <w:pStyle w:val="BP4TableNumbers"/>
            </w:pPr>
            <w:r>
              <w:t>100.2</w:t>
            </w:r>
          </w:p>
        </w:tc>
        <w:tc>
          <w:tcPr>
            <w:tcW w:w="850" w:type="dxa"/>
            <w:tcMar>
              <w:top w:w="28" w:type="dxa"/>
              <w:left w:w="0" w:type="dxa"/>
              <w:bottom w:w="28" w:type="dxa"/>
              <w:right w:w="227" w:type="dxa"/>
            </w:tcMar>
          </w:tcPr>
          <w:p w:rsidR="00D30A18" w:rsidRDefault="00D30A18" w:rsidP="00D30A18">
            <w:pPr>
              <w:pStyle w:val="BP4TableNumbers"/>
            </w:pPr>
            <w:r>
              <w:t>0.0</w:t>
            </w:r>
          </w:p>
        </w:tc>
        <w:tc>
          <w:tcPr>
            <w:tcW w:w="851" w:type="dxa"/>
            <w:tcMar>
              <w:top w:w="28" w:type="dxa"/>
              <w:left w:w="0" w:type="dxa"/>
              <w:bottom w:w="28" w:type="dxa"/>
              <w:right w:w="227" w:type="dxa"/>
            </w:tcMar>
          </w:tcPr>
          <w:p w:rsidR="00D30A18" w:rsidRDefault="00D30A18" w:rsidP="00D30A18">
            <w:pPr>
              <w:pStyle w:val="BP4TableNumbers"/>
            </w:pPr>
            <w:r>
              <w:t>44.7</w:t>
            </w:r>
          </w:p>
        </w:tc>
        <w:tc>
          <w:tcPr>
            <w:tcW w:w="850" w:type="dxa"/>
            <w:tcMar>
              <w:top w:w="28" w:type="dxa"/>
              <w:left w:w="0" w:type="dxa"/>
              <w:bottom w:w="28" w:type="dxa"/>
              <w:right w:w="227" w:type="dxa"/>
            </w:tcMar>
          </w:tcPr>
          <w:p w:rsidR="00D30A18" w:rsidRDefault="00D30A18" w:rsidP="00D30A18">
            <w:pPr>
              <w:pStyle w:val="BP4TableNumbers"/>
            </w:pPr>
            <w:r>
              <w:t>144.8</w:t>
            </w:r>
          </w:p>
        </w:tc>
        <w:tc>
          <w:tcPr>
            <w:tcW w:w="850" w:type="dxa"/>
            <w:tcMar>
              <w:top w:w="28" w:type="dxa"/>
              <w:left w:w="0" w:type="dxa"/>
              <w:bottom w:w="28" w:type="dxa"/>
              <w:right w:w="227" w:type="dxa"/>
            </w:tcMar>
          </w:tcPr>
          <w:p w:rsidR="00D30A18" w:rsidRDefault="00D30A18" w:rsidP="00D30A18">
            <w:pPr>
              <w:pStyle w:val="BP4TableNumbers"/>
            </w:pPr>
            <w:r>
              <w:t>116.2</w:t>
            </w:r>
          </w:p>
        </w:tc>
        <w:tc>
          <w:tcPr>
            <w:tcW w:w="851" w:type="dxa"/>
            <w:tcMar>
              <w:top w:w="28" w:type="dxa"/>
              <w:left w:w="0" w:type="dxa"/>
              <w:bottom w:w="28" w:type="dxa"/>
              <w:right w:w="227" w:type="dxa"/>
            </w:tcMar>
          </w:tcPr>
          <w:p w:rsidR="00D30A18" w:rsidRDefault="00D30A18" w:rsidP="00D30A18">
            <w:pPr>
              <w:pStyle w:val="BP4TableNumbers"/>
            </w:pPr>
            <w:r>
              <w:t>28.6</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Department of Housing</w:t>
            </w:r>
          </w:p>
        </w:tc>
        <w:tc>
          <w:tcPr>
            <w:tcW w:w="851" w:type="dxa"/>
            <w:tcMar>
              <w:top w:w="28" w:type="dxa"/>
              <w:left w:w="0" w:type="dxa"/>
              <w:bottom w:w="28" w:type="dxa"/>
              <w:right w:w="227" w:type="dxa"/>
            </w:tcMar>
          </w:tcPr>
          <w:p w:rsidR="00D30A18" w:rsidRDefault="00D30A18" w:rsidP="00D30A18">
            <w:pPr>
              <w:pStyle w:val="BP4TableNumbers"/>
            </w:pPr>
            <w:r>
              <w:rPr>
                <w:rStyle w:val="BP4BoldText"/>
              </w:rPr>
              <w:t>153.6</w:t>
            </w:r>
          </w:p>
        </w:tc>
        <w:tc>
          <w:tcPr>
            <w:tcW w:w="850" w:type="dxa"/>
            <w:tcMar>
              <w:top w:w="28" w:type="dxa"/>
              <w:left w:w="0" w:type="dxa"/>
              <w:bottom w:w="28" w:type="dxa"/>
              <w:right w:w="227" w:type="dxa"/>
            </w:tcMar>
          </w:tcPr>
          <w:p w:rsidR="00D30A18" w:rsidRDefault="00D30A18" w:rsidP="00D30A18">
            <w:pPr>
              <w:pStyle w:val="BP4TableNumbers"/>
            </w:pPr>
            <w:r>
              <w:rPr>
                <w:rStyle w:val="BP4BoldText"/>
              </w:rPr>
              <w:t>8.4</w:t>
            </w:r>
          </w:p>
        </w:tc>
        <w:tc>
          <w:tcPr>
            <w:tcW w:w="851" w:type="dxa"/>
            <w:tcMar>
              <w:top w:w="28" w:type="dxa"/>
              <w:left w:w="0" w:type="dxa"/>
              <w:bottom w:w="28" w:type="dxa"/>
              <w:right w:w="227" w:type="dxa"/>
            </w:tcMar>
          </w:tcPr>
          <w:p w:rsidR="00D30A18" w:rsidRDefault="00D30A18" w:rsidP="00D30A18">
            <w:pPr>
              <w:pStyle w:val="BP4TableNumbers"/>
            </w:pPr>
            <w:r>
              <w:rPr>
                <w:rStyle w:val="BP4BoldText"/>
              </w:rPr>
              <w:t>58.4</w:t>
            </w:r>
          </w:p>
        </w:tc>
        <w:tc>
          <w:tcPr>
            <w:tcW w:w="850" w:type="dxa"/>
            <w:tcMar>
              <w:top w:w="28" w:type="dxa"/>
              <w:left w:w="0" w:type="dxa"/>
              <w:bottom w:w="28" w:type="dxa"/>
              <w:right w:w="227" w:type="dxa"/>
            </w:tcMar>
          </w:tcPr>
          <w:p w:rsidR="00D30A18" w:rsidRDefault="00D30A18" w:rsidP="00D30A18">
            <w:pPr>
              <w:pStyle w:val="BP4TableNumbers"/>
            </w:pPr>
            <w:r>
              <w:rPr>
                <w:rStyle w:val="BP4BoldText"/>
              </w:rPr>
              <w:t>220.4</w:t>
            </w:r>
          </w:p>
        </w:tc>
        <w:tc>
          <w:tcPr>
            <w:tcW w:w="850" w:type="dxa"/>
            <w:tcMar>
              <w:top w:w="28" w:type="dxa"/>
              <w:left w:w="0" w:type="dxa"/>
              <w:bottom w:w="28" w:type="dxa"/>
              <w:right w:w="227" w:type="dxa"/>
            </w:tcMar>
          </w:tcPr>
          <w:p w:rsidR="00D30A18" w:rsidRDefault="00D30A18" w:rsidP="00D30A18">
            <w:pPr>
              <w:pStyle w:val="BP4TableNumbers"/>
            </w:pPr>
            <w:r>
              <w:rPr>
                <w:rStyle w:val="BP4BoldText"/>
              </w:rPr>
              <w:t>163.7</w:t>
            </w:r>
          </w:p>
        </w:tc>
        <w:tc>
          <w:tcPr>
            <w:tcW w:w="851" w:type="dxa"/>
            <w:tcMar>
              <w:top w:w="28" w:type="dxa"/>
              <w:left w:w="0" w:type="dxa"/>
              <w:bottom w:w="28" w:type="dxa"/>
              <w:right w:w="227" w:type="dxa"/>
            </w:tcMar>
          </w:tcPr>
          <w:p w:rsidR="00D30A18" w:rsidRDefault="00D30A18" w:rsidP="00D30A18">
            <w:pPr>
              <w:pStyle w:val="BP4TableNumbers"/>
            </w:pPr>
            <w:r>
              <w:rPr>
                <w:rStyle w:val="BP4BoldText"/>
              </w:rPr>
              <w:t>56.7</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Department of Transport</w:t>
            </w: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National network</w:t>
            </w:r>
          </w:p>
        </w:tc>
        <w:tc>
          <w:tcPr>
            <w:tcW w:w="851" w:type="dxa"/>
            <w:tcMar>
              <w:top w:w="28" w:type="dxa"/>
              <w:left w:w="0" w:type="dxa"/>
              <w:bottom w:w="28" w:type="dxa"/>
              <w:right w:w="227" w:type="dxa"/>
            </w:tcMar>
          </w:tcPr>
          <w:p w:rsidR="00D30A18" w:rsidRDefault="00D30A18" w:rsidP="00D30A18">
            <w:pPr>
              <w:pStyle w:val="BP4TableNumbers"/>
            </w:pPr>
            <w:r>
              <w:t>37.1</w:t>
            </w:r>
          </w:p>
        </w:tc>
        <w:tc>
          <w:tcPr>
            <w:tcW w:w="850" w:type="dxa"/>
            <w:tcMar>
              <w:top w:w="28" w:type="dxa"/>
              <w:left w:w="0" w:type="dxa"/>
              <w:bottom w:w="28" w:type="dxa"/>
              <w:right w:w="227" w:type="dxa"/>
            </w:tcMar>
          </w:tcPr>
          <w:p w:rsidR="00D30A18" w:rsidRDefault="00D30A18" w:rsidP="00D30A18">
            <w:pPr>
              <w:pStyle w:val="BP4TableNumbers"/>
            </w:pPr>
            <w:r>
              <w:t>2.6</w:t>
            </w:r>
          </w:p>
        </w:tc>
        <w:tc>
          <w:tcPr>
            <w:tcW w:w="851" w:type="dxa"/>
            <w:tcMar>
              <w:top w:w="28" w:type="dxa"/>
              <w:left w:w="0" w:type="dxa"/>
              <w:bottom w:w="28" w:type="dxa"/>
              <w:right w:w="227" w:type="dxa"/>
            </w:tcMar>
          </w:tcPr>
          <w:p w:rsidR="00D30A18" w:rsidRDefault="00D30A18" w:rsidP="00D30A18">
            <w:pPr>
              <w:pStyle w:val="BP4TableNumbers"/>
            </w:pPr>
            <w:r>
              <w:t>29.4</w:t>
            </w:r>
          </w:p>
        </w:tc>
        <w:tc>
          <w:tcPr>
            <w:tcW w:w="850" w:type="dxa"/>
            <w:tcMar>
              <w:top w:w="28" w:type="dxa"/>
              <w:left w:w="0" w:type="dxa"/>
              <w:bottom w:w="28" w:type="dxa"/>
              <w:right w:w="227" w:type="dxa"/>
            </w:tcMar>
          </w:tcPr>
          <w:p w:rsidR="00D30A18" w:rsidRDefault="00D30A18" w:rsidP="00D30A18">
            <w:pPr>
              <w:pStyle w:val="BP4TableNumbers"/>
            </w:pPr>
            <w:r>
              <w:t>69.1</w:t>
            </w:r>
          </w:p>
        </w:tc>
        <w:tc>
          <w:tcPr>
            <w:tcW w:w="850" w:type="dxa"/>
            <w:tcMar>
              <w:top w:w="28" w:type="dxa"/>
              <w:left w:w="0" w:type="dxa"/>
              <w:bottom w:w="28" w:type="dxa"/>
              <w:right w:w="227" w:type="dxa"/>
            </w:tcMar>
          </w:tcPr>
          <w:p w:rsidR="00D30A18" w:rsidRDefault="00D30A18" w:rsidP="00D30A18">
            <w:pPr>
              <w:pStyle w:val="BP4TableNumbers"/>
            </w:pPr>
            <w:r>
              <w:t>50.3</w:t>
            </w:r>
          </w:p>
        </w:tc>
        <w:tc>
          <w:tcPr>
            <w:tcW w:w="851" w:type="dxa"/>
            <w:tcMar>
              <w:top w:w="28" w:type="dxa"/>
              <w:left w:w="0" w:type="dxa"/>
              <w:bottom w:w="28" w:type="dxa"/>
              <w:right w:w="227" w:type="dxa"/>
            </w:tcMar>
          </w:tcPr>
          <w:p w:rsidR="00D30A18" w:rsidRDefault="00D30A18" w:rsidP="00D30A18">
            <w:pPr>
              <w:pStyle w:val="BP4TableNumbers"/>
            </w:pPr>
            <w:r>
              <w:t>18.8</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Territory roads</w:t>
            </w:r>
          </w:p>
        </w:tc>
        <w:tc>
          <w:tcPr>
            <w:tcW w:w="851" w:type="dxa"/>
            <w:tcMar>
              <w:top w:w="28" w:type="dxa"/>
              <w:left w:w="0" w:type="dxa"/>
              <w:bottom w:w="28" w:type="dxa"/>
              <w:right w:w="227" w:type="dxa"/>
            </w:tcMar>
          </w:tcPr>
          <w:p w:rsidR="00D30A18" w:rsidRDefault="00D30A18" w:rsidP="00D30A18">
            <w:pPr>
              <w:pStyle w:val="BP4TableNumbers"/>
            </w:pPr>
            <w:r>
              <w:t>69.4</w:t>
            </w:r>
          </w:p>
        </w:tc>
        <w:tc>
          <w:tcPr>
            <w:tcW w:w="850" w:type="dxa"/>
            <w:tcMar>
              <w:top w:w="28" w:type="dxa"/>
              <w:left w:w="0" w:type="dxa"/>
              <w:bottom w:w="28" w:type="dxa"/>
              <w:right w:w="227" w:type="dxa"/>
            </w:tcMar>
          </w:tcPr>
          <w:p w:rsidR="00D30A18" w:rsidRDefault="00D30A18" w:rsidP="00D30A18">
            <w:pPr>
              <w:pStyle w:val="BP4TableNumbers"/>
            </w:pPr>
            <w:r>
              <w:t>5.2</w:t>
            </w:r>
          </w:p>
        </w:tc>
        <w:tc>
          <w:tcPr>
            <w:tcW w:w="851" w:type="dxa"/>
            <w:tcMar>
              <w:top w:w="28" w:type="dxa"/>
              <w:left w:w="0" w:type="dxa"/>
              <w:bottom w:w="28" w:type="dxa"/>
              <w:right w:w="227" w:type="dxa"/>
            </w:tcMar>
          </w:tcPr>
          <w:p w:rsidR="00D30A18" w:rsidRDefault="00D30A18" w:rsidP="00D30A18">
            <w:pPr>
              <w:pStyle w:val="BP4TableNumbers"/>
            </w:pPr>
            <w:r>
              <w:t>63.0</w:t>
            </w:r>
          </w:p>
        </w:tc>
        <w:tc>
          <w:tcPr>
            <w:tcW w:w="850" w:type="dxa"/>
            <w:tcMar>
              <w:top w:w="28" w:type="dxa"/>
              <w:left w:w="0" w:type="dxa"/>
              <w:bottom w:w="28" w:type="dxa"/>
              <w:right w:w="227" w:type="dxa"/>
            </w:tcMar>
          </w:tcPr>
          <w:p w:rsidR="00D30A18" w:rsidRDefault="00D30A18" w:rsidP="00D30A18">
            <w:pPr>
              <w:pStyle w:val="BP4TableNumbers"/>
            </w:pPr>
            <w:r>
              <w:t>137.6</w:t>
            </w:r>
          </w:p>
        </w:tc>
        <w:tc>
          <w:tcPr>
            <w:tcW w:w="850" w:type="dxa"/>
            <w:tcMar>
              <w:top w:w="28" w:type="dxa"/>
              <w:left w:w="0" w:type="dxa"/>
              <w:bottom w:w="28" w:type="dxa"/>
              <w:right w:w="227" w:type="dxa"/>
            </w:tcMar>
          </w:tcPr>
          <w:p w:rsidR="00D30A18" w:rsidRDefault="00D30A18" w:rsidP="00D30A18">
            <w:pPr>
              <w:pStyle w:val="BP4TableNumbers"/>
            </w:pPr>
            <w:r>
              <w:t>113.3</w:t>
            </w:r>
          </w:p>
        </w:tc>
        <w:tc>
          <w:tcPr>
            <w:tcW w:w="851" w:type="dxa"/>
            <w:tcMar>
              <w:top w:w="28" w:type="dxa"/>
              <w:left w:w="0" w:type="dxa"/>
              <w:bottom w:w="28" w:type="dxa"/>
              <w:right w:w="227" w:type="dxa"/>
            </w:tcMar>
          </w:tcPr>
          <w:p w:rsidR="00D30A18" w:rsidRDefault="00D30A18" w:rsidP="00D30A18">
            <w:pPr>
              <w:pStyle w:val="BP4TableNumbers"/>
            </w:pPr>
            <w:r>
              <w:t>24.4</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Department of Transport</w:t>
            </w:r>
          </w:p>
        </w:tc>
        <w:tc>
          <w:tcPr>
            <w:tcW w:w="851" w:type="dxa"/>
            <w:tcMar>
              <w:top w:w="28" w:type="dxa"/>
              <w:left w:w="0" w:type="dxa"/>
              <w:bottom w:w="28" w:type="dxa"/>
              <w:right w:w="227" w:type="dxa"/>
            </w:tcMar>
          </w:tcPr>
          <w:p w:rsidR="00D30A18" w:rsidRDefault="00D30A18" w:rsidP="00D30A18">
            <w:pPr>
              <w:pStyle w:val="BP4TableNumbers"/>
            </w:pPr>
            <w:r>
              <w:rPr>
                <w:rStyle w:val="BP4BoldText"/>
              </w:rPr>
              <w:t>106.5</w:t>
            </w:r>
          </w:p>
        </w:tc>
        <w:tc>
          <w:tcPr>
            <w:tcW w:w="850" w:type="dxa"/>
            <w:tcMar>
              <w:top w:w="28" w:type="dxa"/>
              <w:left w:w="0" w:type="dxa"/>
              <w:bottom w:w="28" w:type="dxa"/>
              <w:right w:w="227" w:type="dxa"/>
            </w:tcMar>
          </w:tcPr>
          <w:p w:rsidR="00D30A18" w:rsidRDefault="00D30A18" w:rsidP="00D30A18">
            <w:pPr>
              <w:pStyle w:val="BP4TableNumbers"/>
            </w:pPr>
            <w:r>
              <w:rPr>
                <w:rStyle w:val="BP4BoldText"/>
              </w:rPr>
              <w:t>7.8</w:t>
            </w:r>
          </w:p>
        </w:tc>
        <w:tc>
          <w:tcPr>
            <w:tcW w:w="851" w:type="dxa"/>
            <w:tcMar>
              <w:top w:w="28" w:type="dxa"/>
              <w:left w:w="0" w:type="dxa"/>
              <w:bottom w:w="28" w:type="dxa"/>
              <w:right w:w="227" w:type="dxa"/>
            </w:tcMar>
          </w:tcPr>
          <w:p w:rsidR="00D30A18" w:rsidRDefault="00D30A18" w:rsidP="00D30A18">
            <w:pPr>
              <w:pStyle w:val="BP4TableNumbers"/>
            </w:pPr>
            <w:r>
              <w:rPr>
                <w:rStyle w:val="BP4BoldText"/>
              </w:rPr>
              <w:t>92.4</w:t>
            </w:r>
          </w:p>
        </w:tc>
        <w:tc>
          <w:tcPr>
            <w:tcW w:w="850" w:type="dxa"/>
            <w:tcMar>
              <w:top w:w="28" w:type="dxa"/>
              <w:left w:w="0" w:type="dxa"/>
              <w:bottom w:w="28" w:type="dxa"/>
              <w:right w:w="227" w:type="dxa"/>
            </w:tcMar>
          </w:tcPr>
          <w:p w:rsidR="00D30A18" w:rsidRDefault="00D30A18" w:rsidP="00D30A18">
            <w:pPr>
              <w:pStyle w:val="BP4TableNumbers"/>
            </w:pPr>
            <w:r>
              <w:rPr>
                <w:rStyle w:val="BP4BoldText"/>
              </w:rPr>
              <w:t>206.7</w:t>
            </w:r>
          </w:p>
        </w:tc>
        <w:tc>
          <w:tcPr>
            <w:tcW w:w="850" w:type="dxa"/>
            <w:tcMar>
              <w:top w:w="28" w:type="dxa"/>
              <w:left w:w="0" w:type="dxa"/>
              <w:bottom w:w="28" w:type="dxa"/>
              <w:right w:w="227" w:type="dxa"/>
            </w:tcMar>
          </w:tcPr>
          <w:p w:rsidR="00D30A18" w:rsidRDefault="00D30A18" w:rsidP="00D30A18">
            <w:pPr>
              <w:pStyle w:val="BP4TableNumbers"/>
            </w:pPr>
            <w:r>
              <w:rPr>
                <w:rStyle w:val="BP4BoldText"/>
              </w:rPr>
              <w:t>163.6</w:t>
            </w:r>
          </w:p>
        </w:tc>
        <w:tc>
          <w:tcPr>
            <w:tcW w:w="851" w:type="dxa"/>
            <w:tcMar>
              <w:top w:w="28" w:type="dxa"/>
              <w:left w:w="0" w:type="dxa"/>
              <w:bottom w:w="28" w:type="dxa"/>
              <w:right w:w="227" w:type="dxa"/>
            </w:tcMar>
          </w:tcPr>
          <w:p w:rsidR="00D30A18" w:rsidRDefault="00D30A18" w:rsidP="00D30A18">
            <w:pPr>
              <w:pStyle w:val="BP4TableNumbers"/>
            </w:pPr>
            <w:r>
              <w:rPr>
                <w:rStyle w:val="BP4BoldText"/>
              </w:rPr>
              <w:t>43.1</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Department of Infrastructure</w:t>
            </w: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Infrastructure development</w:t>
            </w:r>
          </w:p>
        </w:tc>
        <w:tc>
          <w:tcPr>
            <w:tcW w:w="851" w:type="dxa"/>
            <w:tcMar>
              <w:top w:w="28" w:type="dxa"/>
              <w:left w:w="0" w:type="dxa"/>
              <w:bottom w:w="28" w:type="dxa"/>
              <w:right w:w="227" w:type="dxa"/>
            </w:tcMar>
          </w:tcPr>
          <w:p w:rsidR="00D30A18" w:rsidRDefault="00D30A18" w:rsidP="00D30A18">
            <w:pPr>
              <w:pStyle w:val="BP4TableNumbers"/>
            </w:pPr>
            <w:r>
              <w:t>232.4</w:t>
            </w:r>
          </w:p>
        </w:tc>
        <w:tc>
          <w:tcPr>
            <w:tcW w:w="850" w:type="dxa"/>
            <w:tcMar>
              <w:top w:w="28" w:type="dxa"/>
              <w:left w:w="0" w:type="dxa"/>
              <w:bottom w:w="28" w:type="dxa"/>
              <w:right w:w="227" w:type="dxa"/>
            </w:tcMar>
          </w:tcPr>
          <w:p w:rsidR="00D30A18" w:rsidRDefault="00D30A18" w:rsidP="00D30A18">
            <w:pPr>
              <w:pStyle w:val="BP4TableNumbers"/>
            </w:pPr>
            <w:r>
              <w:t>32.2</w:t>
            </w:r>
          </w:p>
        </w:tc>
        <w:tc>
          <w:tcPr>
            <w:tcW w:w="851" w:type="dxa"/>
            <w:tcMar>
              <w:top w:w="28" w:type="dxa"/>
              <w:left w:w="0" w:type="dxa"/>
              <w:bottom w:w="28" w:type="dxa"/>
              <w:right w:w="227" w:type="dxa"/>
            </w:tcMar>
          </w:tcPr>
          <w:p w:rsidR="00D30A18" w:rsidRDefault="00D30A18" w:rsidP="00D30A18">
            <w:pPr>
              <w:pStyle w:val="BP4TableNumbers"/>
            </w:pPr>
            <w:r>
              <w:t>185.3</w:t>
            </w:r>
          </w:p>
        </w:tc>
        <w:tc>
          <w:tcPr>
            <w:tcW w:w="850" w:type="dxa"/>
            <w:tcMar>
              <w:top w:w="28" w:type="dxa"/>
              <w:left w:w="0" w:type="dxa"/>
              <w:bottom w:w="28" w:type="dxa"/>
              <w:right w:w="227" w:type="dxa"/>
            </w:tcMar>
          </w:tcPr>
          <w:p w:rsidR="00D30A18" w:rsidRDefault="00D30A18" w:rsidP="00D30A18">
            <w:pPr>
              <w:pStyle w:val="BP4TableNumbers"/>
            </w:pPr>
            <w:r>
              <w:t>449.9</w:t>
            </w:r>
          </w:p>
        </w:tc>
        <w:tc>
          <w:tcPr>
            <w:tcW w:w="850" w:type="dxa"/>
            <w:tcMar>
              <w:top w:w="28" w:type="dxa"/>
              <w:left w:w="0" w:type="dxa"/>
              <w:bottom w:w="28" w:type="dxa"/>
              <w:right w:w="227" w:type="dxa"/>
            </w:tcMar>
          </w:tcPr>
          <w:p w:rsidR="00D30A18" w:rsidRDefault="00D30A18" w:rsidP="00D30A18">
            <w:pPr>
              <w:pStyle w:val="BP4TableNumbers"/>
            </w:pPr>
            <w:r>
              <w:t>233.8</w:t>
            </w:r>
          </w:p>
        </w:tc>
        <w:tc>
          <w:tcPr>
            <w:tcW w:w="851" w:type="dxa"/>
            <w:tcMar>
              <w:top w:w="28" w:type="dxa"/>
              <w:left w:w="0" w:type="dxa"/>
              <w:bottom w:w="28" w:type="dxa"/>
              <w:right w:w="227" w:type="dxa"/>
            </w:tcMar>
          </w:tcPr>
          <w:p w:rsidR="00D30A18" w:rsidRDefault="00D30A18" w:rsidP="00D30A18">
            <w:pPr>
              <w:pStyle w:val="BP4TableNumbers"/>
            </w:pPr>
            <w:r>
              <w:t>216.1</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Department of Infrastructure</w:t>
            </w:r>
          </w:p>
        </w:tc>
        <w:tc>
          <w:tcPr>
            <w:tcW w:w="851" w:type="dxa"/>
            <w:tcMar>
              <w:top w:w="28" w:type="dxa"/>
              <w:left w:w="0" w:type="dxa"/>
              <w:bottom w:w="28" w:type="dxa"/>
              <w:right w:w="227" w:type="dxa"/>
            </w:tcMar>
          </w:tcPr>
          <w:p w:rsidR="00D30A18" w:rsidRDefault="00D30A18" w:rsidP="00D30A18">
            <w:pPr>
              <w:pStyle w:val="BP4TableNumbers"/>
            </w:pPr>
            <w:r>
              <w:rPr>
                <w:rStyle w:val="BP4BoldText"/>
              </w:rPr>
              <w:t>232.4</w:t>
            </w:r>
          </w:p>
        </w:tc>
        <w:tc>
          <w:tcPr>
            <w:tcW w:w="850" w:type="dxa"/>
            <w:tcMar>
              <w:top w:w="28" w:type="dxa"/>
              <w:left w:w="0" w:type="dxa"/>
              <w:bottom w:w="28" w:type="dxa"/>
              <w:right w:w="227" w:type="dxa"/>
            </w:tcMar>
          </w:tcPr>
          <w:p w:rsidR="00D30A18" w:rsidRDefault="00D30A18" w:rsidP="00D30A18">
            <w:pPr>
              <w:pStyle w:val="BP4TableNumbers"/>
            </w:pPr>
            <w:r>
              <w:rPr>
                <w:rStyle w:val="BP4BoldText"/>
              </w:rPr>
              <w:t>32.2</w:t>
            </w:r>
          </w:p>
        </w:tc>
        <w:tc>
          <w:tcPr>
            <w:tcW w:w="851" w:type="dxa"/>
            <w:tcMar>
              <w:top w:w="28" w:type="dxa"/>
              <w:left w:w="0" w:type="dxa"/>
              <w:bottom w:w="28" w:type="dxa"/>
              <w:right w:w="227" w:type="dxa"/>
            </w:tcMar>
          </w:tcPr>
          <w:p w:rsidR="00D30A18" w:rsidRDefault="00D30A18" w:rsidP="00D30A18">
            <w:pPr>
              <w:pStyle w:val="BP4TableNumbers"/>
            </w:pPr>
            <w:r>
              <w:rPr>
                <w:rStyle w:val="BP4BoldText"/>
              </w:rPr>
              <w:t>185.3</w:t>
            </w:r>
          </w:p>
        </w:tc>
        <w:tc>
          <w:tcPr>
            <w:tcW w:w="850" w:type="dxa"/>
            <w:tcMar>
              <w:top w:w="28" w:type="dxa"/>
              <w:left w:w="0" w:type="dxa"/>
              <w:bottom w:w="28" w:type="dxa"/>
              <w:right w:w="227" w:type="dxa"/>
            </w:tcMar>
          </w:tcPr>
          <w:p w:rsidR="00D30A18" w:rsidRDefault="00D30A18" w:rsidP="00D30A18">
            <w:pPr>
              <w:pStyle w:val="BP4TableNumbers"/>
            </w:pPr>
            <w:r>
              <w:rPr>
                <w:rStyle w:val="BP4BoldText"/>
              </w:rPr>
              <w:t>449.9</w:t>
            </w:r>
          </w:p>
        </w:tc>
        <w:tc>
          <w:tcPr>
            <w:tcW w:w="850" w:type="dxa"/>
            <w:tcMar>
              <w:top w:w="28" w:type="dxa"/>
              <w:left w:w="0" w:type="dxa"/>
              <w:bottom w:w="28" w:type="dxa"/>
              <w:right w:w="227" w:type="dxa"/>
            </w:tcMar>
          </w:tcPr>
          <w:p w:rsidR="00D30A18" w:rsidRDefault="00D30A18" w:rsidP="00D30A18">
            <w:pPr>
              <w:pStyle w:val="BP4TableNumbers"/>
            </w:pPr>
            <w:r>
              <w:rPr>
                <w:rStyle w:val="BP4BoldText"/>
              </w:rPr>
              <w:t>233.8</w:t>
            </w:r>
          </w:p>
        </w:tc>
        <w:tc>
          <w:tcPr>
            <w:tcW w:w="851" w:type="dxa"/>
            <w:tcMar>
              <w:top w:w="28" w:type="dxa"/>
              <w:left w:w="0" w:type="dxa"/>
              <w:bottom w:w="28" w:type="dxa"/>
              <w:right w:w="227" w:type="dxa"/>
            </w:tcMar>
          </w:tcPr>
          <w:p w:rsidR="00D30A18" w:rsidRDefault="00D30A18" w:rsidP="00D30A18">
            <w:pPr>
              <w:pStyle w:val="BP4TableNumbers"/>
            </w:pPr>
            <w:r>
              <w:rPr>
                <w:rStyle w:val="BP4BoldText"/>
              </w:rPr>
              <w:t>216.1</w:t>
            </w:r>
          </w:p>
        </w:tc>
      </w:tr>
      <w:tr w:rsidR="00D30A18" w:rsidTr="00D30A18">
        <w:trPr>
          <w:trHeight w:val="60"/>
        </w:trPr>
        <w:tc>
          <w:tcPr>
            <w:tcW w:w="4535"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
            </w:pPr>
            <w:r>
              <w:rPr>
                <w:rStyle w:val="BP4BoldText"/>
              </w:rPr>
              <w:t>TOTAL BUDGET SECTOR – CAPITAL WORKS</w:t>
            </w:r>
          </w:p>
        </w:tc>
        <w:tc>
          <w:tcPr>
            <w:tcW w:w="851"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512.7</w:t>
            </w:r>
          </w:p>
        </w:tc>
        <w:tc>
          <w:tcPr>
            <w:tcW w:w="850"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50.1</w:t>
            </w:r>
          </w:p>
        </w:tc>
        <w:tc>
          <w:tcPr>
            <w:tcW w:w="851"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349.6</w:t>
            </w:r>
          </w:p>
        </w:tc>
        <w:tc>
          <w:tcPr>
            <w:tcW w:w="850"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912.4</w:t>
            </w:r>
          </w:p>
        </w:tc>
        <w:tc>
          <w:tcPr>
            <w:tcW w:w="850"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577.0</w:t>
            </w:r>
          </w:p>
        </w:tc>
        <w:tc>
          <w:tcPr>
            <w:tcW w:w="851"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335.4</w:t>
            </w:r>
          </w:p>
        </w:tc>
      </w:tr>
    </w:tbl>
    <w:p w:rsidR="00D30A18" w:rsidRDefault="00D30A18" w:rsidP="00D30A18">
      <w:pPr>
        <w:pStyle w:val="BP4BodyText"/>
        <w:jc w:val="right"/>
        <w:rPr>
          <w:rStyle w:val="BP4BoldText"/>
          <w:sz w:val="44"/>
          <w:szCs w:val="44"/>
        </w:rPr>
      </w:pPr>
    </w:p>
    <w:p w:rsidR="00D30A18" w:rsidRDefault="00D30A18" w:rsidP="00D30A18">
      <w:pPr>
        <w:pStyle w:val="BP4BodyText"/>
        <w:jc w:val="right"/>
        <w:rPr>
          <w:rFonts w:ascii="Arial MT Std Medium" w:hAnsi="Arial MT Std Medium" w:cs="Arial MT Std Medium"/>
        </w:rPr>
      </w:pPr>
    </w:p>
    <w:p w:rsidR="00D30A18" w:rsidRDefault="00D30A18" w:rsidP="00D30A18">
      <w:pPr>
        <w:rPr>
          <w:rFonts w:ascii="Arial MT Std Light" w:hAnsi="Arial MT Std Light" w:cs="Arial MT Std Light"/>
          <w:color w:val="D3752E"/>
          <w:spacing w:val="-4"/>
          <w:w w:val="88"/>
          <w:sz w:val="44"/>
          <w:szCs w:val="44"/>
          <w:lang w:val="en-GB"/>
        </w:rPr>
      </w:pPr>
      <w:r>
        <w:rPr>
          <w:spacing w:val="-4"/>
          <w:w w:val="88"/>
        </w:rPr>
        <w:br w:type="page"/>
      </w:r>
    </w:p>
    <w:p w:rsidR="00D30A18" w:rsidRDefault="00D30A18" w:rsidP="00D30A18">
      <w:pPr>
        <w:pStyle w:val="BP4ChapterHeading"/>
        <w:rPr>
          <w:rStyle w:val="BP4BoldText"/>
        </w:rPr>
      </w:pPr>
      <w:r>
        <w:rPr>
          <w:spacing w:val="-4"/>
          <w:w w:val="88"/>
        </w:rPr>
        <w:lastRenderedPageBreak/>
        <w:t>2014-15 Capital Works and Estimated Capital Expenditure</w:t>
      </w:r>
    </w:p>
    <w:tbl>
      <w:tblPr>
        <w:tblW w:w="0" w:type="auto"/>
        <w:tblInd w:w="8" w:type="dxa"/>
        <w:tblLayout w:type="fixed"/>
        <w:tblCellMar>
          <w:left w:w="0" w:type="dxa"/>
          <w:right w:w="0" w:type="dxa"/>
        </w:tblCellMar>
        <w:tblLook w:val="0000" w:firstRow="0" w:lastRow="0" w:firstColumn="0" w:lastColumn="0" w:noHBand="0" w:noVBand="0"/>
      </w:tblPr>
      <w:tblGrid>
        <w:gridCol w:w="4535"/>
        <w:gridCol w:w="851"/>
        <w:gridCol w:w="850"/>
        <w:gridCol w:w="851"/>
        <w:gridCol w:w="850"/>
        <w:gridCol w:w="850"/>
        <w:gridCol w:w="851"/>
      </w:tblGrid>
      <w:tr w:rsidR="00D30A18" w:rsidTr="00D30A18">
        <w:trPr>
          <w:trHeight w:val="60"/>
        </w:trPr>
        <w:tc>
          <w:tcPr>
            <w:tcW w:w="4535"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
            </w:pPr>
            <w:r>
              <w:t>BUDGET SECTOR – CAPITAL WORKS</w:t>
            </w:r>
          </w:p>
        </w:tc>
        <w:tc>
          <w:tcPr>
            <w:tcW w:w="851"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Revote</w:t>
            </w:r>
            <w:r>
              <w:br/>
              <w:t>In</w:t>
            </w:r>
          </w:p>
        </w:tc>
        <w:tc>
          <w:tcPr>
            <w:tcW w:w="850"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Minor</w:t>
            </w:r>
            <w:r>
              <w:br/>
              <w:t>New</w:t>
            </w:r>
            <w:r>
              <w:br/>
              <w:t>Works</w:t>
            </w:r>
          </w:p>
        </w:tc>
        <w:tc>
          <w:tcPr>
            <w:tcW w:w="851"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Major</w:t>
            </w:r>
            <w:r>
              <w:br/>
              <w:t>New</w:t>
            </w:r>
            <w:r>
              <w:br/>
              <w:t>Works</w:t>
            </w:r>
          </w:p>
        </w:tc>
        <w:tc>
          <w:tcPr>
            <w:tcW w:w="850"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Total</w:t>
            </w:r>
            <w:r>
              <w:br/>
              <w:t>Capital</w:t>
            </w:r>
            <w:r>
              <w:br/>
              <w:t>Works</w:t>
            </w:r>
          </w:p>
        </w:tc>
        <w:tc>
          <w:tcPr>
            <w:tcW w:w="850"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Cash</w:t>
            </w:r>
          </w:p>
        </w:tc>
        <w:tc>
          <w:tcPr>
            <w:tcW w:w="851"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Revote</w:t>
            </w:r>
            <w:r>
              <w:br/>
              <w:t>Out</w:t>
            </w:r>
          </w:p>
        </w:tc>
      </w:tr>
      <w:tr w:rsidR="00D30A18" w:rsidTr="00D30A18">
        <w:trPr>
          <w:trHeight w:val="60"/>
        </w:trPr>
        <w:tc>
          <w:tcPr>
            <w:tcW w:w="4535" w:type="dxa"/>
            <w:tcBorders>
              <w:top w:val="single" w:sz="4" w:space="0" w:color="F79646" w:themeColor="accent6"/>
            </w:tcBorders>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0"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1"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0"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0"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c>
          <w:tcPr>
            <w:tcW w:w="851"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$M</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Darwin Port Corporation</w:t>
            </w:r>
          </w:p>
        </w:tc>
        <w:tc>
          <w:tcPr>
            <w:tcW w:w="851"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Darwin Port Corporation</w:t>
            </w:r>
          </w:p>
        </w:tc>
        <w:tc>
          <w:tcPr>
            <w:tcW w:w="851" w:type="dxa"/>
            <w:tcMar>
              <w:top w:w="28" w:type="dxa"/>
              <w:left w:w="0" w:type="dxa"/>
              <w:bottom w:w="28" w:type="dxa"/>
              <w:right w:w="227" w:type="dxa"/>
            </w:tcMar>
          </w:tcPr>
          <w:p w:rsidR="00D30A18" w:rsidRDefault="00D30A18" w:rsidP="00D30A18">
            <w:pPr>
              <w:pStyle w:val="BP4TableNumbers"/>
            </w:pPr>
            <w:r>
              <w:t>4.8</w:t>
            </w:r>
          </w:p>
        </w:tc>
        <w:tc>
          <w:tcPr>
            <w:tcW w:w="850" w:type="dxa"/>
            <w:tcMar>
              <w:top w:w="28" w:type="dxa"/>
              <w:left w:w="0" w:type="dxa"/>
              <w:bottom w:w="28" w:type="dxa"/>
              <w:right w:w="227" w:type="dxa"/>
            </w:tcMar>
          </w:tcPr>
          <w:p w:rsidR="00D30A18" w:rsidRDefault="00D30A18" w:rsidP="00D30A18">
            <w:pPr>
              <w:pStyle w:val="BP4TableNumbers"/>
            </w:pPr>
            <w:r>
              <w:t>2.5</w:t>
            </w:r>
          </w:p>
        </w:tc>
        <w:tc>
          <w:tcPr>
            <w:tcW w:w="851" w:type="dxa"/>
            <w:tcMar>
              <w:top w:w="28" w:type="dxa"/>
              <w:left w:w="0" w:type="dxa"/>
              <w:bottom w:w="28" w:type="dxa"/>
              <w:right w:w="227" w:type="dxa"/>
            </w:tcMar>
          </w:tcPr>
          <w:p w:rsidR="00D30A18" w:rsidRDefault="00D30A18" w:rsidP="00D30A18">
            <w:pPr>
              <w:pStyle w:val="BP4TableNumbers"/>
            </w:pPr>
            <w:r>
              <w:t>0.0</w:t>
            </w:r>
          </w:p>
        </w:tc>
        <w:tc>
          <w:tcPr>
            <w:tcW w:w="850" w:type="dxa"/>
            <w:tcMar>
              <w:top w:w="28" w:type="dxa"/>
              <w:left w:w="0" w:type="dxa"/>
              <w:bottom w:w="28" w:type="dxa"/>
              <w:right w:w="227" w:type="dxa"/>
            </w:tcMar>
          </w:tcPr>
          <w:p w:rsidR="00D30A18" w:rsidRDefault="00D30A18" w:rsidP="00D30A18">
            <w:pPr>
              <w:pStyle w:val="BP4TableNumbers"/>
            </w:pPr>
            <w:r>
              <w:t>7.3</w:t>
            </w:r>
          </w:p>
        </w:tc>
        <w:tc>
          <w:tcPr>
            <w:tcW w:w="850" w:type="dxa"/>
            <w:tcMar>
              <w:top w:w="28" w:type="dxa"/>
              <w:left w:w="0" w:type="dxa"/>
              <w:bottom w:w="28" w:type="dxa"/>
              <w:right w:w="227" w:type="dxa"/>
            </w:tcMar>
          </w:tcPr>
          <w:p w:rsidR="00D30A18" w:rsidRDefault="00D30A18" w:rsidP="00D30A18">
            <w:pPr>
              <w:pStyle w:val="BP4TableNumbers"/>
            </w:pPr>
            <w:r>
              <w:t>2.5</w:t>
            </w:r>
          </w:p>
        </w:tc>
        <w:tc>
          <w:tcPr>
            <w:tcW w:w="851" w:type="dxa"/>
            <w:tcMar>
              <w:top w:w="28" w:type="dxa"/>
              <w:left w:w="0" w:type="dxa"/>
              <w:bottom w:w="28" w:type="dxa"/>
              <w:right w:w="227" w:type="dxa"/>
            </w:tcMar>
          </w:tcPr>
          <w:p w:rsidR="00D30A18" w:rsidRDefault="00D30A18" w:rsidP="00D30A18">
            <w:pPr>
              <w:pStyle w:val="BP4TableNumbers"/>
            </w:pPr>
            <w:r>
              <w:t>4.8</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Darwin Port Corporation</w:t>
            </w:r>
          </w:p>
        </w:tc>
        <w:tc>
          <w:tcPr>
            <w:tcW w:w="851" w:type="dxa"/>
            <w:tcMar>
              <w:top w:w="28" w:type="dxa"/>
              <w:left w:w="0" w:type="dxa"/>
              <w:bottom w:w="28" w:type="dxa"/>
              <w:right w:w="227" w:type="dxa"/>
            </w:tcMar>
          </w:tcPr>
          <w:p w:rsidR="00D30A18" w:rsidRDefault="00D30A18" w:rsidP="00D30A18">
            <w:pPr>
              <w:pStyle w:val="BP4TableNumbers"/>
            </w:pPr>
            <w:r>
              <w:rPr>
                <w:rStyle w:val="BP4BoldText"/>
              </w:rPr>
              <w:t>4.8</w:t>
            </w:r>
          </w:p>
        </w:tc>
        <w:tc>
          <w:tcPr>
            <w:tcW w:w="850" w:type="dxa"/>
            <w:tcMar>
              <w:top w:w="28" w:type="dxa"/>
              <w:left w:w="0" w:type="dxa"/>
              <w:bottom w:w="28" w:type="dxa"/>
              <w:right w:w="227" w:type="dxa"/>
            </w:tcMar>
          </w:tcPr>
          <w:p w:rsidR="00D30A18" w:rsidRDefault="00D30A18" w:rsidP="00D30A18">
            <w:pPr>
              <w:pStyle w:val="BP4TableNumbers"/>
            </w:pPr>
            <w:r>
              <w:rPr>
                <w:rStyle w:val="BP4BoldText"/>
              </w:rPr>
              <w:t>2.5</w:t>
            </w:r>
          </w:p>
        </w:tc>
        <w:tc>
          <w:tcPr>
            <w:tcW w:w="851" w:type="dxa"/>
            <w:tcMar>
              <w:top w:w="28" w:type="dxa"/>
              <w:left w:w="0" w:type="dxa"/>
              <w:bottom w:w="28" w:type="dxa"/>
              <w:right w:w="227" w:type="dxa"/>
            </w:tcMar>
          </w:tcPr>
          <w:p w:rsidR="00D30A18" w:rsidRDefault="00D30A18" w:rsidP="00D30A18">
            <w:pPr>
              <w:pStyle w:val="BP4TableNumbers"/>
            </w:pPr>
            <w:r>
              <w:rPr>
                <w:rStyle w:val="BP4BoldText"/>
              </w:rPr>
              <w:t>0.0</w:t>
            </w:r>
          </w:p>
        </w:tc>
        <w:tc>
          <w:tcPr>
            <w:tcW w:w="850" w:type="dxa"/>
            <w:tcMar>
              <w:top w:w="28" w:type="dxa"/>
              <w:left w:w="0" w:type="dxa"/>
              <w:bottom w:w="28" w:type="dxa"/>
              <w:right w:w="227" w:type="dxa"/>
            </w:tcMar>
          </w:tcPr>
          <w:p w:rsidR="00D30A18" w:rsidRDefault="00D30A18" w:rsidP="00D30A18">
            <w:pPr>
              <w:pStyle w:val="BP4TableNumbers"/>
            </w:pPr>
            <w:r>
              <w:rPr>
                <w:rStyle w:val="BP4BoldText"/>
              </w:rPr>
              <w:t>7.3</w:t>
            </w:r>
          </w:p>
        </w:tc>
        <w:tc>
          <w:tcPr>
            <w:tcW w:w="850" w:type="dxa"/>
            <w:tcMar>
              <w:top w:w="28" w:type="dxa"/>
              <w:left w:w="0" w:type="dxa"/>
              <w:bottom w:w="28" w:type="dxa"/>
              <w:right w:w="227" w:type="dxa"/>
            </w:tcMar>
          </w:tcPr>
          <w:p w:rsidR="00D30A18" w:rsidRDefault="00D30A18" w:rsidP="00D30A18">
            <w:pPr>
              <w:pStyle w:val="BP4TableNumbers"/>
            </w:pPr>
            <w:r>
              <w:rPr>
                <w:rStyle w:val="BP4BoldText"/>
              </w:rPr>
              <w:t>2.5</w:t>
            </w:r>
          </w:p>
        </w:tc>
        <w:tc>
          <w:tcPr>
            <w:tcW w:w="851" w:type="dxa"/>
            <w:tcMar>
              <w:top w:w="28" w:type="dxa"/>
              <w:left w:w="0" w:type="dxa"/>
              <w:bottom w:w="28" w:type="dxa"/>
              <w:right w:w="227" w:type="dxa"/>
            </w:tcMar>
          </w:tcPr>
          <w:p w:rsidR="00D30A18" w:rsidRDefault="00D30A18" w:rsidP="00D30A18">
            <w:pPr>
              <w:pStyle w:val="BP4TableNumbers"/>
            </w:pPr>
            <w:r>
              <w:rPr>
                <w:rStyle w:val="BP4BoldText"/>
              </w:rPr>
              <w:t>4.8</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Land Development Corporation</w:t>
            </w: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Land Development Corporation</w:t>
            </w:r>
          </w:p>
        </w:tc>
        <w:tc>
          <w:tcPr>
            <w:tcW w:w="851" w:type="dxa"/>
            <w:tcMar>
              <w:top w:w="28" w:type="dxa"/>
              <w:left w:w="0" w:type="dxa"/>
              <w:bottom w:w="28" w:type="dxa"/>
              <w:right w:w="227" w:type="dxa"/>
            </w:tcMar>
          </w:tcPr>
          <w:p w:rsidR="00D30A18" w:rsidRDefault="00D30A18" w:rsidP="00D30A18">
            <w:pPr>
              <w:pStyle w:val="BP4TableNumbers"/>
            </w:pPr>
            <w:r>
              <w:t>14.7</w:t>
            </w:r>
          </w:p>
        </w:tc>
        <w:tc>
          <w:tcPr>
            <w:tcW w:w="850" w:type="dxa"/>
            <w:tcMar>
              <w:top w:w="28" w:type="dxa"/>
              <w:left w:w="0" w:type="dxa"/>
              <w:bottom w:w="28" w:type="dxa"/>
              <w:right w:w="227" w:type="dxa"/>
            </w:tcMar>
          </w:tcPr>
          <w:p w:rsidR="00D30A18" w:rsidRDefault="00D30A18" w:rsidP="00D30A18">
            <w:pPr>
              <w:pStyle w:val="BP4TableNumbers"/>
            </w:pPr>
            <w:r>
              <w:t>0.0</w:t>
            </w:r>
          </w:p>
        </w:tc>
        <w:tc>
          <w:tcPr>
            <w:tcW w:w="851" w:type="dxa"/>
            <w:tcMar>
              <w:top w:w="28" w:type="dxa"/>
              <w:left w:w="0" w:type="dxa"/>
              <w:bottom w:w="28" w:type="dxa"/>
              <w:right w:w="227" w:type="dxa"/>
            </w:tcMar>
          </w:tcPr>
          <w:p w:rsidR="00D30A18" w:rsidRDefault="00D30A18" w:rsidP="00D30A18">
            <w:pPr>
              <w:pStyle w:val="BP4TableNumbers"/>
            </w:pPr>
            <w:r>
              <w:t>28.7</w:t>
            </w:r>
          </w:p>
        </w:tc>
        <w:tc>
          <w:tcPr>
            <w:tcW w:w="850" w:type="dxa"/>
            <w:tcMar>
              <w:top w:w="28" w:type="dxa"/>
              <w:left w:w="0" w:type="dxa"/>
              <w:bottom w:w="28" w:type="dxa"/>
              <w:right w:w="227" w:type="dxa"/>
            </w:tcMar>
          </w:tcPr>
          <w:p w:rsidR="00D30A18" w:rsidRDefault="00D30A18" w:rsidP="00D30A18">
            <w:pPr>
              <w:pStyle w:val="BP4TableNumbers"/>
            </w:pPr>
            <w:r>
              <w:t>43.4</w:t>
            </w:r>
          </w:p>
        </w:tc>
        <w:tc>
          <w:tcPr>
            <w:tcW w:w="850" w:type="dxa"/>
            <w:tcMar>
              <w:top w:w="28" w:type="dxa"/>
              <w:left w:w="0" w:type="dxa"/>
              <w:bottom w:w="28" w:type="dxa"/>
              <w:right w:w="227" w:type="dxa"/>
            </w:tcMar>
          </w:tcPr>
          <w:p w:rsidR="00D30A18" w:rsidRDefault="00D30A18" w:rsidP="00D30A18">
            <w:pPr>
              <w:pStyle w:val="BP4TableNumbers"/>
            </w:pPr>
            <w:r>
              <w:t>28.2</w:t>
            </w:r>
          </w:p>
        </w:tc>
        <w:tc>
          <w:tcPr>
            <w:tcW w:w="851" w:type="dxa"/>
            <w:tcMar>
              <w:top w:w="28" w:type="dxa"/>
              <w:left w:w="0" w:type="dxa"/>
              <w:bottom w:w="28" w:type="dxa"/>
              <w:right w:w="227" w:type="dxa"/>
            </w:tcMar>
          </w:tcPr>
          <w:p w:rsidR="00D30A18" w:rsidRDefault="00D30A18" w:rsidP="00D30A18">
            <w:pPr>
              <w:pStyle w:val="BP4TableNumbers"/>
            </w:pPr>
            <w:r>
              <w:t>15.2</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Land Development Corporation</w:t>
            </w:r>
          </w:p>
        </w:tc>
        <w:tc>
          <w:tcPr>
            <w:tcW w:w="851" w:type="dxa"/>
            <w:tcMar>
              <w:top w:w="28" w:type="dxa"/>
              <w:left w:w="0" w:type="dxa"/>
              <w:bottom w:w="28" w:type="dxa"/>
              <w:right w:w="227" w:type="dxa"/>
            </w:tcMar>
          </w:tcPr>
          <w:p w:rsidR="00D30A18" w:rsidRDefault="00D30A18" w:rsidP="00D30A18">
            <w:pPr>
              <w:pStyle w:val="BP4TableNumbers"/>
            </w:pPr>
            <w:r>
              <w:rPr>
                <w:rStyle w:val="BP4BoldText"/>
              </w:rPr>
              <w:t>14.7</w:t>
            </w:r>
          </w:p>
        </w:tc>
        <w:tc>
          <w:tcPr>
            <w:tcW w:w="850" w:type="dxa"/>
            <w:tcMar>
              <w:top w:w="28" w:type="dxa"/>
              <w:left w:w="0" w:type="dxa"/>
              <w:bottom w:w="28" w:type="dxa"/>
              <w:right w:w="227" w:type="dxa"/>
            </w:tcMar>
          </w:tcPr>
          <w:p w:rsidR="00D30A18" w:rsidRDefault="00D30A18" w:rsidP="00D30A18">
            <w:pPr>
              <w:pStyle w:val="BP4TableNumbers"/>
            </w:pPr>
            <w:r>
              <w:rPr>
                <w:rStyle w:val="BP4BoldText"/>
              </w:rPr>
              <w:t>0.0</w:t>
            </w:r>
          </w:p>
        </w:tc>
        <w:tc>
          <w:tcPr>
            <w:tcW w:w="851" w:type="dxa"/>
            <w:tcMar>
              <w:top w:w="28" w:type="dxa"/>
              <w:left w:w="0" w:type="dxa"/>
              <w:bottom w:w="28" w:type="dxa"/>
              <w:right w:w="227" w:type="dxa"/>
            </w:tcMar>
          </w:tcPr>
          <w:p w:rsidR="00D30A18" w:rsidRDefault="00D30A18" w:rsidP="00D30A18">
            <w:pPr>
              <w:pStyle w:val="BP4TableNumbers"/>
            </w:pPr>
            <w:r>
              <w:rPr>
                <w:rStyle w:val="BP4BoldText"/>
              </w:rPr>
              <w:t>28.7</w:t>
            </w:r>
          </w:p>
        </w:tc>
        <w:tc>
          <w:tcPr>
            <w:tcW w:w="850" w:type="dxa"/>
            <w:tcMar>
              <w:top w:w="28" w:type="dxa"/>
              <w:left w:w="0" w:type="dxa"/>
              <w:bottom w:w="28" w:type="dxa"/>
              <w:right w:w="227" w:type="dxa"/>
            </w:tcMar>
          </w:tcPr>
          <w:p w:rsidR="00D30A18" w:rsidRDefault="00D30A18" w:rsidP="00D30A18">
            <w:pPr>
              <w:pStyle w:val="BP4TableNumbers"/>
            </w:pPr>
            <w:r>
              <w:rPr>
                <w:rStyle w:val="BP4BoldText"/>
              </w:rPr>
              <w:t>43.4</w:t>
            </w:r>
          </w:p>
        </w:tc>
        <w:tc>
          <w:tcPr>
            <w:tcW w:w="850" w:type="dxa"/>
            <w:tcMar>
              <w:top w:w="28" w:type="dxa"/>
              <w:left w:w="0" w:type="dxa"/>
              <w:bottom w:w="28" w:type="dxa"/>
              <w:right w:w="227" w:type="dxa"/>
            </w:tcMar>
          </w:tcPr>
          <w:p w:rsidR="00D30A18" w:rsidRDefault="00D30A18" w:rsidP="00D30A18">
            <w:pPr>
              <w:pStyle w:val="BP4TableNumbers"/>
            </w:pPr>
            <w:r>
              <w:rPr>
                <w:rStyle w:val="BP4BoldText"/>
              </w:rPr>
              <w:t>28.2</w:t>
            </w:r>
          </w:p>
        </w:tc>
        <w:tc>
          <w:tcPr>
            <w:tcW w:w="851" w:type="dxa"/>
            <w:tcMar>
              <w:top w:w="28" w:type="dxa"/>
              <w:left w:w="0" w:type="dxa"/>
              <w:bottom w:w="28" w:type="dxa"/>
              <w:right w:w="227" w:type="dxa"/>
            </w:tcMar>
          </w:tcPr>
          <w:p w:rsidR="00D30A18" w:rsidRDefault="00D30A18" w:rsidP="00D30A18">
            <w:pPr>
              <w:pStyle w:val="BP4TableNumbers"/>
            </w:pPr>
            <w:r>
              <w:rPr>
                <w:rStyle w:val="BP4BoldText"/>
              </w:rPr>
              <w:t>15.2</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Department of Housing</w:t>
            </w: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Public housing</w:t>
            </w:r>
          </w:p>
        </w:tc>
        <w:tc>
          <w:tcPr>
            <w:tcW w:w="851" w:type="dxa"/>
            <w:tcMar>
              <w:top w:w="28" w:type="dxa"/>
              <w:left w:w="0" w:type="dxa"/>
              <w:bottom w:w="28" w:type="dxa"/>
              <w:right w:w="227" w:type="dxa"/>
            </w:tcMar>
          </w:tcPr>
          <w:p w:rsidR="00D30A18" w:rsidRDefault="00D30A18" w:rsidP="00D30A18">
            <w:pPr>
              <w:pStyle w:val="BP4TableNumbers"/>
            </w:pPr>
            <w:r>
              <w:t>8.9</w:t>
            </w:r>
          </w:p>
        </w:tc>
        <w:tc>
          <w:tcPr>
            <w:tcW w:w="850" w:type="dxa"/>
            <w:tcMar>
              <w:top w:w="28" w:type="dxa"/>
              <w:left w:w="0" w:type="dxa"/>
              <w:bottom w:w="28" w:type="dxa"/>
              <w:right w:w="227" w:type="dxa"/>
            </w:tcMar>
          </w:tcPr>
          <w:p w:rsidR="00D30A18" w:rsidRDefault="00D30A18" w:rsidP="00D30A18">
            <w:pPr>
              <w:pStyle w:val="BP4TableNumbers"/>
            </w:pPr>
            <w:r>
              <w:t>12.4</w:t>
            </w:r>
          </w:p>
        </w:tc>
        <w:tc>
          <w:tcPr>
            <w:tcW w:w="851" w:type="dxa"/>
            <w:tcMar>
              <w:top w:w="28" w:type="dxa"/>
              <w:left w:w="0" w:type="dxa"/>
              <w:bottom w:w="28" w:type="dxa"/>
              <w:right w:w="227" w:type="dxa"/>
            </w:tcMar>
          </w:tcPr>
          <w:p w:rsidR="00D30A18" w:rsidRDefault="00D30A18" w:rsidP="00D30A18">
            <w:pPr>
              <w:pStyle w:val="BP4TableNumbers"/>
            </w:pPr>
            <w:r>
              <w:t>3.0</w:t>
            </w:r>
          </w:p>
        </w:tc>
        <w:tc>
          <w:tcPr>
            <w:tcW w:w="850" w:type="dxa"/>
            <w:tcMar>
              <w:top w:w="28" w:type="dxa"/>
              <w:left w:w="0" w:type="dxa"/>
              <w:bottom w:w="28" w:type="dxa"/>
              <w:right w:w="227" w:type="dxa"/>
            </w:tcMar>
          </w:tcPr>
          <w:p w:rsidR="00D30A18" w:rsidRDefault="00D30A18" w:rsidP="00D30A18">
            <w:pPr>
              <w:pStyle w:val="BP4TableNumbers"/>
            </w:pPr>
            <w:r>
              <w:t>24.3</w:t>
            </w:r>
          </w:p>
        </w:tc>
        <w:tc>
          <w:tcPr>
            <w:tcW w:w="850" w:type="dxa"/>
            <w:tcMar>
              <w:top w:w="28" w:type="dxa"/>
              <w:left w:w="0" w:type="dxa"/>
              <w:bottom w:w="28" w:type="dxa"/>
              <w:right w:w="227" w:type="dxa"/>
            </w:tcMar>
          </w:tcPr>
          <w:p w:rsidR="00D30A18" w:rsidRDefault="00D30A18" w:rsidP="00D30A18">
            <w:pPr>
              <w:pStyle w:val="BP4TableNumbers"/>
            </w:pPr>
            <w:r>
              <w:t>13.1</w:t>
            </w:r>
          </w:p>
        </w:tc>
        <w:tc>
          <w:tcPr>
            <w:tcW w:w="851" w:type="dxa"/>
            <w:tcMar>
              <w:top w:w="28" w:type="dxa"/>
              <w:left w:w="0" w:type="dxa"/>
              <w:bottom w:w="28" w:type="dxa"/>
              <w:right w:w="227" w:type="dxa"/>
            </w:tcMar>
          </w:tcPr>
          <w:p w:rsidR="00D30A18" w:rsidRDefault="00D30A18" w:rsidP="00D30A18">
            <w:pPr>
              <w:pStyle w:val="BP4TableNumbers"/>
            </w:pPr>
            <w:r>
              <w:t>11.2</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Government employee housing</w:t>
            </w:r>
          </w:p>
        </w:tc>
        <w:tc>
          <w:tcPr>
            <w:tcW w:w="851" w:type="dxa"/>
            <w:tcMar>
              <w:top w:w="28" w:type="dxa"/>
              <w:left w:w="0" w:type="dxa"/>
              <w:bottom w:w="28" w:type="dxa"/>
              <w:right w:w="227" w:type="dxa"/>
            </w:tcMar>
          </w:tcPr>
          <w:p w:rsidR="00D30A18" w:rsidRDefault="00D30A18" w:rsidP="00D30A18">
            <w:pPr>
              <w:pStyle w:val="BP4TableNumbers"/>
            </w:pPr>
            <w:r>
              <w:t>19.2</w:t>
            </w:r>
          </w:p>
        </w:tc>
        <w:tc>
          <w:tcPr>
            <w:tcW w:w="850" w:type="dxa"/>
            <w:tcMar>
              <w:top w:w="28" w:type="dxa"/>
              <w:left w:w="0" w:type="dxa"/>
              <w:bottom w:w="28" w:type="dxa"/>
              <w:right w:w="227" w:type="dxa"/>
            </w:tcMar>
          </w:tcPr>
          <w:p w:rsidR="00D30A18" w:rsidRDefault="00D30A18" w:rsidP="00D30A18">
            <w:pPr>
              <w:pStyle w:val="BP4TableNumbers"/>
            </w:pPr>
            <w:r>
              <w:t>1.1</w:t>
            </w:r>
          </w:p>
        </w:tc>
        <w:tc>
          <w:tcPr>
            <w:tcW w:w="851" w:type="dxa"/>
            <w:tcMar>
              <w:top w:w="28" w:type="dxa"/>
              <w:left w:w="0" w:type="dxa"/>
              <w:bottom w:w="28" w:type="dxa"/>
              <w:right w:w="227" w:type="dxa"/>
            </w:tcMar>
          </w:tcPr>
          <w:p w:rsidR="00D30A18" w:rsidRDefault="00D30A18" w:rsidP="00D30A18">
            <w:pPr>
              <w:pStyle w:val="BP4TableNumbers"/>
            </w:pPr>
            <w:r>
              <w:t>12.8</w:t>
            </w:r>
          </w:p>
        </w:tc>
        <w:tc>
          <w:tcPr>
            <w:tcW w:w="850" w:type="dxa"/>
            <w:tcMar>
              <w:top w:w="28" w:type="dxa"/>
              <w:left w:w="0" w:type="dxa"/>
              <w:bottom w:w="28" w:type="dxa"/>
              <w:right w:w="227" w:type="dxa"/>
            </w:tcMar>
          </w:tcPr>
          <w:p w:rsidR="00D30A18" w:rsidRDefault="00D30A18" w:rsidP="00D30A18">
            <w:pPr>
              <w:pStyle w:val="BP4TableNumbers"/>
            </w:pPr>
            <w:r>
              <w:t>33.1</w:t>
            </w:r>
          </w:p>
        </w:tc>
        <w:tc>
          <w:tcPr>
            <w:tcW w:w="850" w:type="dxa"/>
            <w:tcMar>
              <w:top w:w="28" w:type="dxa"/>
              <w:left w:w="0" w:type="dxa"/>
              <w:bottom w:w="28" w:type="dxa"/>
              <w:right w:w="227" w:type="dxa"/>
            </w:tcMar>
          </w:tcPr>
          <w:p w:rsidR="00D30A18" w:rsidRDefault="00D30A18" w:rsidP="00D30A18">
            <w:pPr>
              <w:pStyle w:val="BP4TableNumbers"/>
            </w:pPr>
            <w:r>
              <w:t>19.7</w:t>
            </w:r>
          </w:p>
        </w:tc>
        <w:tc>
          <w:tcPr>
            <w:tcW w:w="851" w:type="dxa"/>
            <w:tcMar>
              <w:top w:w="28" w:type="dxa"/>
              <w:left w:w="0" w:type="dxa"/>
              <w:bottom w:w="28" w:type="dxa"/>
              <w:right w:w="227" w:type="dxa"/>
            </w:tcMar>
          </w:tcPr>
          <w:p w:rsidR="00D30A18" w:rsidRDefault="00D30A18" w:rsidP="00D30A18">
            <w:pPr>
              <w:pStyle w:val="BP4TableNumbers"/>
            </w:pPr>
            <w:r>
              <w:t>13.4</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Indigenous housing</w:t>
            </w:r>
          </w:p>
        </w:tc>
        <w:tc>
          <w:tcPr>
            <w:tcW w:w="851" w:type="dxa"/>
            <w:tcMar>
              <w:top w:w="28" w:type="dxa"/>
              <w:left w:w="0" w:type="dxa"/>
              <w:bottom w:w="28" w:type="dxa"/>
              <w:right w:w="227" w:type="dxa"/>
            </w:tcMar>
          </w:tcPr>
          <w:p w:rsidR="00D30A18" w:rsidRDefault="00D30A18" w:rsidP="00D30A18">
            <w:pPr>
              <w:pStyle w:val="BP4TableNumbers"/>
            </w:pPr>
            <w:r>
              <w:t>28.6</w:t>
            </w:r>
          </w:p>
        </w:tc>
        <w:tc>
          <w:tcPr>
            <w:tcW w:w="850" w:type="dxa"/>
            <w:tcMar>
              <w:top w:w="28" w:type="dxa"/>
              <w:left w:w="0" w:type="dxa"/>
              <w:bottom w:w="28" w:type="dxa"/>
              <w:right w:w="227" w:type="dxa"/>
            </w:tcMar>
          </w:tcPr>
          <w:p w:rsidR="00D30A18" w:rsidRDefault="00D30A18" w:rsidP="00D30A18">
            <w:pPr>
              <w:pStyle w:val="BP4TableNumbers"/>
            </w:pPr>
            <w:r>
              <w:t>0.0</w:t>
            </w:r>
          </w:p>
        </w:tc>
        <w:tc>
          <w:tcPr>
            <w:tcW w:w="851" w:type="dxa"/>
            <w:tcMar>
              <w:top w:w="28" w:type="dxa"/>
              <w:left w:w="0" w:type="dxa"/>
              <w:bottom w:w="28" w:type="dxa"/>
              <w:right w:w="227" w:type="dxa"/>
            </w:tcMar>
          </w:tcPr>
          <w:p w:rsidR="00D30A18" w:rsidRDefault="00D30A18" w:rsidP="00D30A18">
            <w:pPr>
              <w:pStyle w:val="BP4TableNumbers"/>
            </w:pPr>
            <w:r>
              <w:t>94.2</w:t>
            </w:r>
          </w:p>
        </w:tc>
        <w:tc>
          <w:tcPr>
            <w:tcW w:w="850" w:type="dxa"/>
            <w:tcMar>
              <w:top w:w="28" w:type="dxa"/>
              <w:left w:w="0" w:type="dxa"/>
              <w:bottom w:w="28" w:type="dxa"/>
              <w:right w:w="227" w:type="dxa"/>
            </w:tcMar>
          </w:tcPr>
          <w:p w:rsidR="00D30A18" w:rsidRDefault="00D30A18" w:rsidP="00D30A18">
            <w:pPr>
              <w:pStyle w:val="BP4TableNumbers"/>
            </w:pPr>
            <w:r>
              <w:t>122.8</w:t>
            </w:r>
          </w:p>
        </w:tc>
        <w:tc>
          <w:tcPr>
            <w:tcW w:w="850" w:type="dxa"/>
            <w:tcMar>
              <w:top w:w="28" w:type="dxa"/>
              <w:left w:w="0" w:type="dxa"/>
              <w:bottom w:w="28" w:type="dxa"/>
              <w:right w:w="227" w:type="dxa"/>
            </w:tcMar>
          </w:tcPr>
          <w:p w:rsidR="00D30A18" w:rsidRDefault="00D30A18" w:rsidP="00D30A18">
            <w:pPr>
              <w:pStyle w:val="BP4TableNumbers"/>
            </w:pPr>
            <w:r>
              <w:t>94.2</w:t>
            </w:r>
          </w:p>
        </w:tc>
        <w:tc>
          <w:tcPr>
            <w:tcW w:w="851" w:type="dxa"/>
            <w:tcMar>
              <w:top w:w="28" w:type="dxa"/>
              <w:left w:w="0" w:type="dxa"/>
              <w:bottom w:w="28" w:type="dxa"/>
              <w:right w:w="227" w:type="dxa"/>
            </w:tcMar>
          </w:tcPr>
          <w:p w:rsidR="00D30A18" w:rsidRDefault="00D30A18" w:rsidP="00D30A18">
            <w:pPr>
              <w:pStyle w:val="BP4TableNumbers"/>
            </w:pPr>
            <w:r>
              <w:t>28.6</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Department of Housing</w:t>
            </w:r>
          </w:p>
        </w:tc>
        <w:tc>
          <w:tcPr>
            <w:tcW w:w="851" w:type="dxa"/>
            <w:tcMar>
              <w:top w:w="28" w:type="dxa"/>
              <w:left w:w="0" w:type="dxa"/>
              <w:bottom w:w="28" w:type="dxa"/>
              <w:right w:w="227" w:type="dxa"/>
            </w:tcMar>
          </w:tcPr>
          <w:p w:rsidR="00D30A18" w:rsidRDefault="00D30A18" w:rsidP="00D30A18">
            <w:pPr>
              <w:pStyle w:val="BP4TableNumbers"/>
            </w:pPr>
            <w:r>
              <w:rPr>
                <w:rStyle w:val="BP4BoldText"/>
              </w:rPr>
              <w:t>56.7</w:t>
            </w:r>
          </w:p>
        </w:tc>
        <w:tc>
          <w:tcPr>
            <w:tcW w:w="850" w:type="dxa"/>
            <w:tcMar>
              <w:top w:w="28" w:type="dxa"/>
              <w:left w:w="0" w:type="dxa"/>
              <w:bottom w:w="28" w:type="dxa"/>
              <w:right w:w="227" w:type="dxa"/>
            </w:tcMar>
          </w:tcPr>
          <w:p w:rsidR="00D30A18" w:rsidRDefault="00D30A18" w:rsidP="00D30A18">
            <w:pPr>
              <w:pStyle w:val="BP4TableNumbers"/>
            </w:pPr>
            <w:r>
              <w:rPr>
                <w:rStyle w:val="BP4BoldText"/>
              </w:rPr>
              <w:t>13.5</w:t>
            </w:r>
          </w:p>
        </w:tc>
        <w:tc>
          <w:tcPr>
            <w:tcW w:w="851" w:type="dxa"/>
            <w:tcMar>
              <w:top w:w="28" w:type="dxa"/>
              <w:left w:w="0" w:type="dxa"/>
              <w:bottom w:w="28" w:type="dxa"/>
              <w:right w:w="227" w:type="dxa"/>
            </w:tcMar>
          </w:tcPr>
          <w:p w:rsidR="00D30A18" w:rsidRDefault="00D30A18" w:rsidP="00D30A18">
            <w:pPr>
              <w:pStyle w:val="BP4TableNumbers"/>
            </w:pPr>
            <w:r>
              <w:rPr>
                <w:rStyle w:val="BP4BoldText"/>
              </w:rPr>
              <w:t>110.0</w:t>
            </w:r>
          </w:p>
        </w:tc>
        <w:tc>
          <w:tcPr>
            <w:tcW w:w="850" w:type="dxa"/>
            <w:tcMar>
              <w:top w:w="28" w:type="dxa"/>
              <w:left w:w="0" w:type="dxa"/>
              <w:bottom w:w="28" w:type="dxa"/>
              <w:right w:w="227" w:type="dxa"/>
            </w:tcMar>
          </w:tcPr>
          <w:p w:rsidR="00D30A18" w:rsidRDefault="00D30A18" w:rsidP="00D30A18">
            <w:pPr>
              <w:pStyle w:val="BP4TableNumbers"/>
            </w:pPr>
            <w:r>
              <w:rPr>
                <w:rStyle w:val="BP4BoldText"/>
              </w:rPr>
              <w:t>180.3</w:t>
            </w:r>
          </w:p>
        </w:tc>
        <w:tc>
          <w:tcPr>
            <w:tcW w:w="850" w:type="dxa"/>
            <w:tcMar>
              <w:top w:w="28" w:type="dxa"/>
              <w:left w:w="0" w:type="dxa"/>
              <w:bottom w:w="28" w:type="dxa"/>
              <w:right w:w="227" w:type="dxa"/>
            </w:tcMar>
          </w:tcPr>
          <w:p w:rsidR="00D30A18" w:rsidRDefault="00D30A18" w:rsidP="00D30A18">
            <w:pPr>
              <w:pStyle w:val="BP4TableNumbers"/>
            </w:pPr>
            <w:r>
              <w:rPr>
                <w:rStyle w:val="BP4BoldText"/>
              </w:rPr>
              <w:t>127.0</w:t>
            </w:r>
          </w:p>
        </w:tc>
        <w:tc>
          <w:tcPr>
            <w:tcW w:w="851" w:type="dxa"/>
            <w:tcMar>
              <w:top w:w="28" w:type="dxa"/>
              <w:left w:w="0" w:type="dxa"/>
              <w:bottom w:w="28" w:type="dxa"/>
              <w:right w:w="227" w:type="dxa"/>
            </w:tcMar>
          </w:tcPr>
          <w:p w:rsidR="00D30A18" w:rsidRDefault="00D30A18" w:rsidP="00D30A18">
            <w:pPr>
              <w:pStyle w:val="BP4TableNumbers"/>
            </w:pPr>
            <w:r>
              <w:rPr>
                <w:rStyle w:val="BP4BoldText"/>
              </w:rPr>
              <w:t>53.2</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Department of Transport</w:t>
            </w: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National network</w:t>
            </w:r>
          </w:p>
        </w:tc>
        <w:tc>
          <w:tcPr>
            <w:tcW w:w="851" w:type="dxa"/>
            <w:tcMar>
              <w:top w:w="28" w:type="dxa"/>
              <w:left w:w="0" w:type="dxa"/>
              <w:bottom w:w="28" w:type="dxa"/>
              <w:right w:w="227" w:type="dxa"/>
            </w:tcMar>
          </w:tcPr>
          <w:p w:rsidR="00D30A18" w:rsidRDefault="00D30A18" w:rsidP="00D30A18">
            <w:pPr>
              <w:pStyle w:val="BP4TableNumbers"/>
            </w:pPr>
            <w:r>
              <w:t>18.8</w:t>
            </w:r>
          </w:p>
        </w:tc>
        <w:tc>
          <w:tcPr>
            <w:tcW w:w="850" w:type="dxa"/>
            <w:tcMar>
              <w:top w:w="28" w:type="dxa"/>
              <w:left w:w="0" w:type="dxa"/>
              <w:bottom w:w="28" w:type="dxa"/>
              <w:right w:w="227" w:type="dxa"/>
            </w:tcMar>
          </w:tcPr>
          <w:p w:rsidR="00D30A18" w:rsidRDefault="00D30A18" w:rsidP="00D30A18">
            <w:pPr>
              <w:pStyle w:val="BP4TableNumbers"/>
            </w:pPr>
            <w:r>
              <w:t>3.3</w:t>
            </w:r>
          </w:p>
        </w:tc>
        <w:tc>
          <w:tcPr>
            <w:tcW w:w="851" w:type="dxa"/>
            <w:tcMar>
              <w:top w:w="28" w:type="dxa"/>
              <w:left w:w="0" w:type="dxa"/>
              <w:bottom w:w="28" w:type="dxa"/>
              <w:right w:w="227" w:type="dxa"/>
            </w:tcMar>
          </w:tcPr>
          <w:p w:rsidR="00D30A18" w:rsidRDefault="00D30A18" w:rsidP="00D30A18">
            <w:pPr>
              <w:pStyle w:val="BP4TableNumbers"/>
            </w:pPr>
            <w:r>
              <w:t>17.0</w:t>
            </w:r>
          </w:p>
        </w:tc>
        <w:tc>
          <w:tcPr>
            <w:tcW w:w="850" w:type="dxa"/>
            <w:tcMar>
              <w:top w:w="28" w:type="dxa"/>
              <w:left w:w="0" w:type="dxa"/>
              <w:bottom w:w="28" w:type="dxa"/>
              <w:right w:w="227" w:type="dxa"/>
            </w:tcMar>
          </w:tcPr>
          <w:p w:rsidR="00D30A18" w:rsidRDefault="00D30A18" w:rsidP="00D30A18">
            <w:pPr>
              <w:pStyle w:val="BP4TableNumbers"/>
            </w:pPr>
            <w:r>
              <w:t>39.1</w:t>
            </w:r>
          </w:p>
        </w:tc>
        <w:tc>
          <w:tcPr>
            <w:tcW w:w="850" w:type="dxa"/>
            <w:tcMar>
              <w:top w:w="28" w:type="dxa"/>
              <w:left w:w="0" w:type="dxa"/>
              <w:bottom w:w="28" w:type="dxa"/>
              <w:right w:w="227" w:type="dxa"/>
            </w:tcMar>
          </w:tcPr>
          <w:p w:rsidR="00D30A18" w:rsidRDefault="00D30A18" w:rsidP="00D30A18">
            <w:pPr>
              <w:pStyle w:val="BP4TableNumbers"/>
            </w:pPr>
            <w:r>
              <w:t>30.4</w:t>
            </w:r>
          </w:p>
        </w:tc>
        <w:tc>
          <w:tcPr>
            <w:tcW w:w="851" w:type="dxa"/>
            <w:tcMar>
              <w:top w:w="28" w:type="dxa"/>
              <w:left w:w="0" w:type="dxa"/>
              <w:bottom w:w="28" w:type="dxa"/>
              <w:right w:w="227" w:type="dxa"/>
            </w:tcMar>
          </w:tcPr>
          <w:p w:rsidR="00D30A18" w:rsidRDefault="00D30A18" w:rsidP="00D30A18">
            <w:pPr>
              <w:pStyle w:val="BP4TableNumbers"/>
            </w:pPr>
            <w:r>
              <w:t>8.7</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Territory roads</w:t>
            </w:r>
          </w:p>
        </w:tc>
        <w:tc>
          <w:tcPr>
            <w:tcW w:w="851" w:type="dxa"/>
            <w:tcMar>
              <w:top w:w="28" w:type="dxa"/>
              <w:left w:w="0" w:type="dxa"/>
              <w:bottom w:w="28" w:type="dxa"/>
              <w:right w:w="227" w:type="dxa"/>
            </w:tcMar>
          </w:tcPr>
          <w:p w:rsidR="00D30A18" w:rsidRDefault="00D30A18" w:rsidP="00D30A18">
            <w:pPr>
              <w:pStyle w:val="BP4TableNumbers"/>
            </w:pPr>
            <w:r>
              <w:t>24.4</w:t>
            </w:r>
          </w:p>
        </w:tc>
        <w:tc>
          <w:tcPr>
            <w:tcW w:w="850" w:type="dxa"/>
            <w:tcMar>
              <w:top w:w="28" w:type="dxa"/>
              <w:left w:w="0" w:type="dxa"/>
              <w:bottom w:w="28" w:type="dxa"/>
              <w:right w:w="227" w:type="dxa"/>
            </w:tcMar>
          </w:tcPr>
          <w:p w:rsidR="00D30A18" w:rsidRDefault="00D30A18" w:rsidP="00D30A18">
            <w:pPr>
              <w:pStyle w:val="BP4TableNumbers"/>
            </w:pPr>
            <w:r>
              <w:t>6.8</w:t>
            </w:r>
          </w:p>
        </w:tc>
        <w:tc>
          <w:tcPr>
            <w:tcW w:w="851" w:type="dxa"/>
            <w:tcMar>
              <w:top w:w="28" w:type="dxa"/>
              <w:left w:w="0" w:type="dxa"/>
              <w:bottom w:w="28" w:type="dxa"/>
              <w:right w:w="227" w:type="dxa"/>
            </w:tcMar>
          </w:tcPr>
          <w:p w:rsidR="00D30A18" w:rsidRDefault="00D30A18" w:rsidP="00D30A18">
            <w:pPr>
              <w:pStyle w:val="BP4TableNumbers"/>
            </w:pPr>
            <w:r>
              <w:t>226.3</w:t>
            </w:r>
          </w:p>
        </w:tc>
        <w:tc>
          <w:tcPr>
            <w:tcW w:w="850" w:type="dxa"/>
            <w:tcMar>
              <w:top w:w="28" w:type="dxa"/>
              <w:left w:w="0" w:type="dxa"/>
              <w:bottom w:w="28" w:type="dxa"/>
              <w:right w:w="227" w:type="dxa"/>
            </w:tcMar>
          </w:tcPr>
          <w:p w:rsidR="00D30A18" w:rsidRDefault="00D30A18" w:rsidP="00D30A18">
            <w:pPr>
              <w:pStyle w:val="BP4TableNumbers"/>
            </w:pPr>
            <w:r>
              <w:t>257.5</w:t>
            </w:r>
          </w:p>
        </w:tc>
        <w:tc>
          <w:tcPr>
            <w:tcW w:w="850" w:type="dxa"/>
            <w:tcMar>
              <w:top w:w="28" w:type="dxa"/>
              <w:left w:w="0" w:type="dxa"/>
              <w:bottom w:w="28" w:type="dxa"/>
              <w:right w:w="227" w:type="dxa"/>
            </w:tcMar>
          </w:tcPr>
          <w:p w:rsidR="00D30A18" w:rsidRDefault="00D30A18" w:rsidP="00D30A18">
            <w:pPr>
              <w:pStyle w:val="BP4TableNumbers"/>
            </w:pPr>
            <w:r>
              <w:t>134.3</w:t>
            </w:r>
          </w:p>
        </w:tc>
        <w:tc>
          <w:tcPr>
            <w:tcW w:w="851" w:type="dxa"/>
            <w:tcMar>
              <w:top w:w="28" w:type="dxa"/>
              <w:left w:w="0" w:type="dxa"/>
              <w:bottom w:w="28" w:type="dxa"/>
              <w:right w:w="227" w:type="dxa"/>
            </w:tcMar>
          </w:tcPr>
          <w:p w:rsidR="00D30A18" w:rsidRDefault="00D30A18" w:rsidP="00D30A18">
            <w:pPr>
              <w:pStyle w:val="BP4TableNumbers"/>
            </w:pPr>
            <w:r>
              <w:t>123.1</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Department of Transport</w:t>
            </w:r>
          </w:p>
        </w:tc>
        <w:tc>
          <w:tcPr>
            <w:tcW w:w="851" w:type="dxa"/>
            <w:tcMar>
              <w:top w:w="28" w:type="dxa"/>
              <w:left w:w="0" w:type="dxa"/>
              <w:bottom w:w="28" w:type="dxa"/>
              <w:right w:w="227" w:type="dxa"/>
            </w:tcMar>
          </w:tcPr>
          <w:p w:rsidR="00D30A18" w:rsidRDefault="00D30A18" w:rsidP="00D30A18">
            <w:pPr>
              <w:pStyle w:val="BP4TableNumbers"/>
            </w:pPr>
            <w:r>
              <w:rPr>
                <w:rStyle w:val="BP4BoldText"/>
              </w:rPr>
              <w:t>43.1</w:t>
            </w:r>
          </w:p>
        </w:tc>
        <w:tc>
          <w:tcPr>
            <w:tcW w:w="850" w:type="dxa"/>
            <w:tcMar>
              <w:top w:w="28" w:type="dxa"/>
              <w:left w:w="0" w:type="dxa"/>
              <w:bottom w:w="28" w:type="dxa"/>
              <w:right w:w="227" w:type="dxa"/>
            </w:tcMar>
          </w:tcPr>
          <w:p w:rsidR="00D30A18" w:rsidRDefault="00D30A18" w:rsidP="00D30A18">
            <w:pPr>
              <w:pStyle w:val="BP4TableNumbers"/>
            </w:pPr>
            <w:r>
              <w:rPr>
                <w:rStyle w:val="BP4BoldText"/>
              </w:rPr>
              <w:t>10.2</w:t>
            </w:r>
          </w:p>
        </w:tc>
        <w:tc>
          <w:tcPr>
            <w:tcW w:w="851" w:type="dxa"/>
            <w:tcMar>
              <w:top w:w="28" w:type="dxa"/>
              <w:left w:w="0" w:type="dxa"/>
              <w:bottom w:w="28" w:type="dxa"/>
              <w:right w:w="227" w:type="dxa"/>
            </w:tcMar>
          </w:tcPr>
          <w:p w:rsidR="00D30A18" w:rsidRDefault="00D30A18" w:rsidP="00D30A18">
            <w:pPr>
              <w:pStyle w:val="BP4TableNumbers"/>
            </w:pPr>
            <w:r>
              <w:rPr>
                <w:rStyle w:val="BP4BoldText"/>
              </w:rPr>
              <w:t>243.3</w:t>
            </w:r>
          </w:p>
        </w:tc>
        <w:tc>
          <w:tcPr>
            <w:tcW w:w="850" w:type="dxa"/>
            <w:tcMar>
              <w:top w:w="28" w:type="dxa"/>
              <w:left w:w="0" w:type="dxa"/>
              <w:bottom w:w="28" w:type="dxa"/>
              <w:right w:w="227" w:type="dxa"/>
            </w:tcMar>
          </w:tcPr>
          <w:p w:rsidR="00D30A18" w:rsidRDefault="00D30A18" w:rsidP="00D30A18">
            <w:pPr>
              <w:pStyle w:val="BP4TableNumbers"/>
            </w:pPr>
            <w:r>
              <w:rPr>
                <w:rStyle w:val="BP4BoldText"/>
              </w:rPr>
              <w:t>296.6</w:t>
            </w:r>
          </w:p>
        </w:tc>
        <w:tc>
          <w:tcPr>
            <w:tcW w:w="850" w:type="dxa"/>
            <w:tcMar>
              <w:top w:w="28" w:type="dxa"/>
              <w:left w:w="0" w:type="dxa"/>
              <w:bottom w:w="28" w:type="dxa"/>
              <w:right w:w="227" w:type="dxa"/>
            </w:tcMar>
          </w:tcPr>
          <w:p w:rsidR="00D30A18" w:rsidRDefault="00D30A18" w:rsidP="00D30A18">
            <w:pPr>
              <w:pStyle w:val="BP4TableNumbers"/>
            </w:pPr>
            <w:r>
              <w:rPr>
                <w:rStyle w:val="BP4BoldText"/>
              </w:rPr>
              <w:t>164.7</w:t>
            </w:r>
          </w:p>
        </w:tc>
        <w:tc>
          <w:tcPr>
            <w:tcW w:w="851" w:type="dxa"/>
            <w:tcMar>
              <w:top w:w="28" w:type="dxa"/>
              <w:left w:w="0" w:type="dxa"/>
              <w:bottom w:w="28" w:type="dxa"/>
              <w:right w:w="227" w:type="dxa"/>
            </w:tcMar>
          </w:tcPr>
          <w:p w:rsidR="00D30A18" w:rsidRDefault="00D30A18" w:rsidP="00D30A18">
            <w:pPr>
              <w:pStyle w:val="BP4TableNumbers"/>
            </w:pPr>
            <w:r>
              <w:rPr>
                <w:rStyle w:val="BP4BoldText"/>
              </w:rPr>
              <w:t>131.8</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colour1Text"/>
              </w:rPr>
              <w:t>Department of Infrastructure</w:t>
            </w: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0"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851" w:type="dxa"/>
            <w:tcMar>
              <w:top w:w="28" w:type="dxa"/>
              <w:left w:w="0" w:type="dxa"/>
              <w:bottom w:w="28" w:type="dxa"/>
              <w:right w:w="227"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Indent"/>
            </w:pPr>
            <w:r>
              <w:t>Infrastructure development</w:t>
            </w:r>
          </w:p>
        </w:tc>
        <w:tc>
          <w:tcPr>
            <w:tcW w:w="851" w:type="dxa"/>
            <w:tcMar>
              <w:top w:w="28" w:type="dxa"/>
              <w:left w:w="0" w:type="dxa"/>
              <w:bottom w:w="28" w:type="dxa"/>
              <w:right w:w="227" w:type="dxa"/>
            </w:tcMar>
          </w:tcPr>
          <w:p w:rsidR="00D30A18" w:rsidRDefault="00D30A18" w:rsidP="00D30A18">
            <w:pPr>
              <w:pStyle w:val="BP4TableNumbers"/>
            </w:pPr>
            <w:r>
              <w:t>216.1</w:t>
            </w:r>
          </w:p>
        </w:tc>
        <w:tc>
          <w:tcPr>
            <w:tcW w:w="850" w:type="dxa"/>
            <w:tcMar>
              <w:top w:w="28" w:type="dxa"/>
              <w:left w:w="0" w:type="dxa"/>
              <w:bottom w:w="28" w:type="dxa"/>
              <w:right w:w="227" w:type="dxa"/>
            </w:tcMar>
          </w:tcPr>
          <w:p w:rsidR="00D30A18" w:rsidRDefault="00D30A18" w:rsidP="00D30A18">
            <w:pPr>
              <w:pStyle w:val="BP4TableNumbers"/>
            </w:pPr>
            <w:r>
              <w:t>38.3</w:t>
            </w:r>
          </w:p>
        </w:tc>
        <w:tc>
          <w:tcPr>
            <w:tcW w:w="851" w:type="dxa"/>
            <w:tcMar>
              <w:top w:w="28" w:type="dxa"/>
              <w:left w:w="0" w:type="dxa"/>
              <w:bottom w:w="28" w:type="dxa"/>
              <w:right w:w="227" w:type="dxa"/>
            </w:tcMar>
          </w:tcPr>
          <w:p w:rsidR="00D30A18" w:rsidRDefault="00D30A18" w:rsidP="00D30A18">
            <w:pPr>
              <w:pStyle w:val="BP4TableNumbers"/>
            </w:pPr>
            <w:r>
              <w:t>147.4</w:t>
            </w:r>
          </w:p>
        </w:tc>
        <w:tc>
          <w:tcPr>
            <w:tcW w:w="850" w:type="dxa"/>
            <w:tcMar>
              <w:top w:w="28" w:type="dxa"/>
              <w:left w:w="0" w:type="dxa"/>
              <w:bottom w:w="28" w:type="dxa"/>
              <w:right w:w="227" w:type="dxa"/>
            </w:tcMar>
          </w:tcPr>
          <w:p w:rsidR="00D30A18" w:rsidRDefault="00D30A18" w:rsidP="00D30A18">
            <w:pPr>
              <w:pStyle w:val="BP4TableNumbers"/>
            </w:pPr>
            <w:r>
              <w:t>401.8</w:t>
            </w:r>
          </w:p>
        </w:tc>
        <w:tc>
          <w:tcPr>
            <w:tcW w:w="850" w:type="dxa"/>
            <w:tcMar>
              <w:top w:w="28" w:type="dxa"/>
              <w:left w:w="0" w:type="dxa"/>
              <w:bottom w:w="28" w:type="dxa"/>
              <w:right w:w="227" w:type="dxa"/>
            </w:tcMar>
          </w:tcPr>
          <w:p w:rsidR="00D30A18" w:rsidRDefault="00D30A18" w:rsidP="00D30A18">
            <w:pPr>
              <w:pStyle w:val="BP4TableNumbers"/>
            </w:pPr>
            <w:r>
              <w:t>243.9</w:t>
            </w:r>
          </w:p>
        </w:tc>
        <w:tc>
          <w:tcPr>
            <w:tcW w:w="851" w:type="dxa"/>
            <w:tcMar>
              <w:top w:w="28" w:type="dxa"/>
              <w:left w:w="0" w:type="dxa"/>
              <w:bottom w:w="28" w:type="dxa"/>
              <w:right w:w="227" w:type="dxa"/>
            </w:tcMar>
          </w:tcPr>
          <w:p w:rsidR="00D30A18" w:rsidRDefault="00D30A18" w:rsidP="00D30A18">
            <w:pPr>
              <w:pStyle w:val="BP4TableNumbers"/>
            </w:pPr>
            <w:r>
              <w:t>157.8</w:t>
            </w:r>
          </w:p>
        </w:tc>
      </w:tr>
      <w:tr w:rsidR="00D30A18" w:rsidTr="00D30A18">
        <w:trPr>
          <w:trHeight w:val="60"/>
        </w:trPr>
        <w:tc>
          <w:tcPr>
            <w:tcW w:w="4535" w:type="dxa"/>
            <w:tcMar>
              <w:top w:w="28" w:type="dxa"/>
              <w:left w:w="0" w:type="dxa"/>
              <w:bottom w:w="28" w:type="dxa"/>
              <w:right w:w="0" w:type="dxa"/>
            </w:tcMar>
          </w:tcPr>
          <w:p w:rsidR="00D30A18" w:rsidRDefault="00D30A18" w:rsidP="00D30A18">
            <w:pPr>
              <w:pStyle w:val="BP4TableText"/>
            </w:pPr>
            <w:r>
              <w:rPr>
                <w:rStyle w:val="BP4BoldText"/>
              </w:rPr>
              <w:t>Total Department of Infrastructure</w:t>
            </w:r>
          </w:p>
        </w:tc>
        <w:tc>
          <w:tcPr>
            <w:tcW w:w="851" w:type="dxa"/>
            <w:tcMar>
              <w:top w:w="28" w:type="dxa"/>
              <w:left w:w="0" w:type="dxa"/>
              <w:bottom w:w="28" w:type="dxa"/>
              <w:right w:w="227" w:type="dxa"/>
            </w:tcMar>
          </w:tcPr>
          <w:p w:rsidR="00D30A18" w:rsidRDefault="00D30A18" w:rsidP="00D30A18">
            <w:pPr>
              <w:pStyle w:val="BP4TableNumbers"/>
            </w:pPr>
            <w:r>
              <w:rPr>
                <w:rStyle w:val="BP4BoldText"/>
              </w:rPr>
              <w:t>216.1</w:t>
            </w:r>
          </w:p>
        </w:tc>
        <w:tc>
          <w:tcPr>
            <w:tcW w:w="850" w:type="dxa"/>
            <w:tcMar>
              <w:top w:w="28" w:type="dxa"/>
              <w:left w:w="0" w:type="dxa"/>
              <w:bottom w:w="28" w:type="dxa"/>
              <w:right w:w="227" w:type="dxa"/>
            </w:tcMar>
          </w:tcPr>
          <w:p w:rsidR="00D30A18" w:rsidRDefault="00D30A18" w:rsidP="00D30A18">
            <w:pPr>
              <w:pStyle w:val="BP4TableNumbers"/>
            </w:pPr>
            <w:r>
              <w:rPr>
                <w:rStyle w:val="BP4BoldText"/>
              </w:rPr>
              <w:t>38.3</w:t>
            </w:r>
          </w:p>
        </w:tc>
        <w:tc>
          <w:tcPr>
            <w:tcW w:w="851" w:type="dxa"/>
            <w:tcMar>
              <w:top w:w="28" w:type="dxa"/>
              <w:left w:w="0" w:type="dxa"/>
              <w:bottom w:w="28" w:type="dxa"/>
              <w:right w:w="227" w:type="dxa"/>
            </w:tcMar>
          </w:tcPr>
          <w:p w:rsidR="00D30A18" w:rsidRDefault="00D30A18" w:rsidP="00D30A18">
            <w:pPr>
              <w:pStyle w:val="BP4TableNumbers"/>
            </w:pPr>
            <w:r>
              <w:rPr>
                <w:rStyle w:val="BP4BoldText"/>
              </w:rPr>
              <w:t>147.4</w:t>
            </w:r>
          </w:p>
        </w:tc>
        <w:tc>
          <w:tcPr>
            <w:tcW w:w="850" w:type="dxa"/>
            <w:tcMar>
              <w:top w:w="28" w:type="dxa"/>
              <w:left w:w="0" w:type="dxa"/>
              <w:bottom w:w="28" w:type="dxa"/>
              <w:right w:w="227" w:type="dxa"/>
            </w:tcMar>
          </w:tcPr>
          <w:p w:rsidR="00D30A18" w:rsidRDefault="00D30A18" w:rsidP="00D30A18">
            <w:pPr>
              <w:pStyle w:val="BP4TableNumbers"/>
            </w:pPr>
            <w:r>
              <w:rPr>
                <w:rStyle w:val="BP4BoldText"/>
              </w:rPr>
              <w:t>401.8</w:t>
            </w:r>
          </w:p>
        </w:tc>
        <w:tc>
          <w:tcPr>
            <w:tcW w:w="850" w:type="dxa"/>
            <w:tcMar>
              <w:top w:w="28" w:type="dxa"/>
              <w:left w:w="0" w:type="dxa"/>
              <w:bottom w:w="28" w:type="dxa"/>
              <w:right w:w="227" w:type="dxa"/>
            </w:tcMar>
          </w:tcPr>
          <w:p w:rsidR="00D30A18" w:rsidRDefault="00D30A18" w:rsidP="00D30A18">
            <w:pPr>
              <w:pStyle w:val="BP4TableNumbers"/>
            </w:pPr>
            <w:r>
              <w:rPr>
                <w:rStyle w:val="BP4BoldText"/>
              </w:rPr>
              <w:t>243.9</w:t>
            </w:r>
          </w:p>
        </w:tc>
        <w:tc>
          <w:tcPr>
            <w:tcW w:w="851" w:type="dxa"/>
            <w:tcMar>
              <w:top w:w="28" w:type="dxa"/>
              <w:left w:w="0" w:type="dxa"/>
              <w:bottom w:w="28" w:type="dxa"/>
              <w:right w:w="227" w:type="dxa"/>
            </w:tcMar>
          </w:tcPr>
          <w:p w:rsidR="00D30A18" w:rsidRDefault="00D30A18" w:rsidP="00D30A18">
            <w:pPr>
              <w:pStyle w:val="BP4TableNumbers"/>
            </w:pPr>
            <w:r>
              <w:rPr>
                <w:rStyle w:val="BP4BoldText"/>
              </w:rPr>
              <w:t>157.8</w:t>
            </w:r>
          </w:p>
        </w:tc>
      </w:tr>
      <w:tr w:rsidR="00D30A18" w:rsidTr="00D30A18">
        <w:trPr>
          <w:trHeight w:val="60"/>
        </w:trPr>
        <w:tc>
          <w:tcPr>
            <w:tcW w:w="4535"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
            </w:pPr>
            <w:r>
              <w:rPr>
                <w:rStyle w:val="BP4BoldText"/>
              </w:rPr>
              <w:t>TOTAL BUDGET SECTOR – CAPITAL WORKS</w:t>
            </w:r>
          </w:p>
        </w:tc>
        <w:tc>
          <w:tcPr>
            <w:tcW w:w="851"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335.4</w:t>
            </w:r>
          </w:p>
        </w:tc>
        <w:tc>
          <w:tcPr>
            <w:tcW w:w="850"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64.5</w:t>
            </w:r>
          </w:p>
        </w:tc>
        <w:tc>
          <w:tcPr>
            <w:tcW w:w="851"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529.4</w:t>
            </w:r>
          </w:p>
        </w:tc>
        <w:tc>
          <w:tcPr>
            <w:tcW w:w="850"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929.3</w:t>
            </w:r>
          </w:p>
        </w:tc>
        <w:tc>
          <w:tcPr>
            <w:tcW w:w="850"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566.4</w:t>
            </w:r>
          </w:p>
        </w:tc>
        <w:tc>
          <w:tcPr>
            <w:tcW w:w="851" w:type="dxa"/>
            <w:tcBorders>
              <w:bottom w:val="single" w:sz="4" w:space="0" w:color="F79646" w:themeColor="accent6"/>
            </w:tcBorders>
            <w:tcMar>
              <w:top w:w="28" w:type="dxa"/>
              <w:left w:w="0" w:type="dxa"/>
              <w:bottom w:w="28" w:type="dxa"/>
              <w:right w:w="227" w:type="dxa"/>
            </w:tcMar>
          </w:tcPr>
          <w:p w:rsidR="00D30A18" w:rsidRDefault="00D30A18" w:rsidP="00D30A18">
            <w:pPr>
              <w:pStyle w:val="BP4TableNumbers"/>
            </w:pPr>
            <w:r>
              <w:rPr>
                <w:rStyle w:val="BP4BoldText"/>
              </w:rPr>
              <w:t>362.9</w:t>
            </w:r>
          </w:p>
        </w:tc>
      </w:tr>
    </w:tbl>
    <w:p w:rsidR="00D30A18" w:rsidRDefault="00D30A18" w:rsidP="00D30A18">
      <w:pPr>
        <w:pStyle w:val="BP4BodyText"/>
        <w:jc w:val="righ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rPr>
          <w:rStyle w:val="BP4BoldText"/>
        </w:rPr>
      </w:pPr>
      <w:r>
        <w:lastRenderedPageBreak/>
        <w:t>Capital Works Summary</w:t>
      </w:r>
    </w:p>
    <w:tbl>
      <w:tblPr>
        <w:tblW w:w="0" w:type="auto"/>
        <w:tblInd w:w="8" w:type="dxa"/>
        <w:tblLayout w:type="fixed"/>
        <w:tblCellMar>
          <w:left w:w="0" w:type="dxa"/>
          <w:right w:w="0" w:type="dxa"/>
        </w:tblCellMar>
        <w:tblLook w:val="0000" w:firstRow="0" w:lastRow="0" w:firstColumn="0" w:lastColumn="0" w:noHBand="0" w:noVBand="0"/>
      </w:tblPr>
      <w:tblGrid>
        <w:gridCol w:w="7370"/>
        <w:gridCol w:w="1134"/>
        <w:gridCol w:w="1134"/>
      </w:tblGrid>
      <w:tr w:rsidR="00D30A18" w:rsidTr="00D30A18">
        <w:trPr>
          <w:trHeight w:val="60"/>
        </w:trPr>
        <w:tc>
          <w:tcPr>
            <w:tcW w:w="7370"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
              <w:spacing w:after="16" w:line="240" w:lineRule="exact"/>
            </w:pPr>
            <w:r>
              <w:t>BUDGET SECTOR – CAPITAL WORKS BY AGENCY</w:t>
            </w:r>
          </w:p>
        </w:tc>
        <w:tc>
          <w:tcPr>
            <w:tcW w:w="1134"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spacing w:after="16" w:line="240" w:lineRule="exact"/>
            </w:pPr>
            <w:r>
              <w:t>2013-14</w:t>
            </w:r>
            <w:r>
              <w:br/>
              <w:t>Estimate</w:t>
            </w:r>
          </w:p>
        </w:tc>
        <w:tc>
          <w:tcPr>
            <w:tcW w:w="1134"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spacing w:after="16" w:line="240" w:lineRule="exact"/>
            </w:pPr>
            <w:r>
              <w:t>2014-15</w:t>
            </w:r>
            <w:r>
              <w:br/>
              <w:t>Budget</w:t>
            </w:r>
          </w:p>
        </w:tc>
      </w:tr>
      <w:tr w:rsidR="00D30A18" w:rsidTr="00D30A18">
        <w:trPr>
          <w:trHeight w:val="60"/>
        </w:trPr>
        <w:tc>
          <w:tcPr>
            <w:tcW w:w="7370" w:type="dxa"/>
            <w:tcBorders>
              <w:top w:val="single" w:sz="4" w:space="0" w:color="F79646" w:themeColor="accent6"/>
            </w:tcBorders>
            <w:tcMar>
              <w:top w:w="28" w:type="dxa"/>
              <w:left w:w="0" w:type="dxa"/>
              <w:bottom w:w="28" w:type="dxa"/>
              <w:right w:w="0" w:type="dxa"/>
            </w:tcMar>
          </w:tcPr>
          <w:p w:rsidR="00D30A18" w:rsidRDefault="00D30A18" w:rsidP="00D30A18">
            <w:pPr>
              <w:pStyle w:val="NoParagraphStyle"/>
              <w:spacing w:after="16" w:line="240" w:lineRule="exact"/>
              <w:textAlignment w:val="auto"/>
              <w:rPr>
                <w:rFonts w:ascii="Arial MT Std Medium" w:hAnsi="Arial MT Std Medium"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spacing w:after="16" w:line="240" w:lineRule="exact"/>
            </w:pPr>
            <w:r>
              <w:t>$000</w:t>
            </w: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spacing w:after="16" w:line="240" w:lineRule="exact"/>
            </w:pPr>
            <w:r>
              <w:t>$000</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Northern Territory Electoral Commission</w:t>
            </w:r>
          </w:p>
        </w:tc>
        <w:tc>
          <w:tcPr>
            <w:tcW w:w="1134" w:type="dxa"/>
            <w:tcMar>
              <w:top w:w="28" w:type="dxa"/>
              <w:left w:w="0" w:type="dxa"/>
              <w:bottom w:w="28" w:type="dxa"/>
              <w:right w:w="283" w:type="dxa"/>
            </w:tcMar>
          </w:tcPr>
          <w:p w:rsidR="00D30A18" w:rsidRDefault="00D30A18" w:rsidP="00D30A18">
            <w:pPr>
              <w:pStyle w:val="NoParagraphStyle"/>
              <w:spacing w:after="16" w:line="240" w:lineRule="exact"/>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70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Ombudsman’s Office</w:t>
            </w:r>
          </w:p>
        </w:tc>
        <w:tc>
          <w:tcPr>
            <w:tcW w:w="1134" w:type="dxa"/>
            <w:tcMar>
              <w:top w:w="28" w:type="dxa"/>
              <w:left w:w="0" w:type="dxa"/>
              <w:bottom w:w="28" w:type="dxa"/>
              <w:right w:w="283" w:type="dxa"/>
            </w:tcMar>
          </w:tcPr>
          <w:p w:rsidR="00D30A18" w:rsidRDefault="00D30A18" w:rsidP="00D30A18">
            <w:pPr>
              <w:pStyle w:val="NoParagraphStyle"/>
              <w:spacing w:after="16" w:line="240" w:lineRule="exact"/>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2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the Chief Minister</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2 429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1 412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the Legislative Assembly</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927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1 163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 xml:space="preserve">Darwin Port Corporation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54 625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8 142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 xml:space="preserve">Land Development Corporation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23 569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43 389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Northern Territory Police, Fire and Emergency Services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47 765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31 361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 xml:space="preserve">Department of Treasury and Finance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1 </w:t>
            </w:r>
          </w:p>
        </w:tc>
        <w:tc>
          <w:tcPr>
            <w:tcW w:w="1134" w:type="dxa"/>
            <w:tcMar>
              <w:top w:w="28" w:type="dxa"/>
              <w:left w:w="0" w:type="dxa"/>
              <w:bottom w:w="28" w:type="dxa"/>
              <w:right w:w="283" w:type="dxa"/>
            </w:tcMar>
          </w:tcPr>
          <w:p w:rsidR="00D30A18" w:rsidRDefault="00D30A18" w:rsidP="00D30A18">
            <w:pPr>
              <w:pStyle w:val="NoParagraphStyle"/>
              <w:spacing w:after="16" w:line="240" w:lineRule="exact"/>
              <w:textAlignment w:val="auto"/>
              <w:rPr>
                <w:rFonts w:ascii="Arial MT Std Medium" w:hAnsi="Arial MT Std Medium" w:cstheme="minorBidi"/>
                <w:color w:val="auto"/>
                <w:lang w:val="en-AU"/>
              </w:rPr>
            </w:pP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Business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48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165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Corporate and Information Services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3 694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7 265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NT Fleet</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19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30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Data Centre Services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100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100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the Attorney-General and Justice</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1 968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2 250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Office of the Commissioner for Public Employment</w:t>
            </w:r>
          </w:p>
        </w:tc>
        <w:tc>
          <w:tcPr>
            <w:tcW w:w="1134" w:type="dxa"/>
            <w:tcMar>
              <w:top w:w="28" w:type="dxa"/>
              <w:left w:w="0" w:type="dxa"/>
              <w:bottom w:w="28" w:type="dxa"/>
              <w:right w:w="283" w:type="dxa"/>
            </w:tcMar>
          </w:tcPr>
          <w:p w:rsidR="00D30A18" w:rsidRDefault="00D30A18" w:rsidP="00D30A18">
            <w:pPr>
              <w:pStyle w:val="NoParagraphStyle"/>
              <w:spacing w:after="16" w:line="240" w:lineRule="exact"/>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103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Children and Families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831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200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Correctional Services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16 702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8 349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Health</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61 455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57 498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Top End Health Service</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66 133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66 817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Central Australia Health Service</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33 012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36 123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Education</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70 597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49 072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 xml:space="preserve">Department of Lands, Planning and the Environment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53 017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92 507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Primary Industry and Fisheries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2 317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2 444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Mines and Energy</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633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80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 xml:space="preserve">Department of Land Resource Management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338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2 850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Housing</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220 709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180 514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Tourism NT</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533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553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Sport, Recreation and Racing</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5 907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9 934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 xml:space="preserve">Department of Arts and Museums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1 298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1 040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Transport</w:t>
            </w:r>
          </w:p>
        </w:tc>
        <w:tc>
          <w:tcPr>
            <w:tcW w:w="1134" w:type="dxa"/>
            <w:tcMar>
              <w:top w:w="28" w:type="dxa"/>
              <w:left w:w="0" w:type="dxa"/>
              <w:bottom w:w="28" w:type="dxa"/>
              <w:right w:w="283" w:type="dxa"/>
            </w:tcMar>
          </w:tcPr>
          <w:p w:rsidR="00D30A18" w:rsidRDefault="00D30A18" w:rsidP="00D30A18">
            <w:pPr>
              <w:pStyle w:val="NoParagraphStyle"/>
              <w:spacing w:after="16" w:line="240" w:lineRule="exact"/>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after="16" w:line="240" w:lineRule="exact"/>
              <w:textAlignment w:val="auto"/>
              <w:rPr>
                <w:rFonts w:ascii="Arial MT Std Medium" w:hAnsi="Arial MT Std Medium" w:cstheme="minorBidi"/>
                <w:color w:val="auto"/>
                <w:lang w:val="en-AU"/>
              </w:rPr>
            </w:pP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Indent"/>
              <w:spacing w:after="16" w:line="240" w:lineRule="exact"/>
            </w:pPr>
            <w:r>
              <w:t>Transport assets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27 784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22 575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Indent"/>
              <w:spacing w:after="16" w:line="240" w:lineRule="exact"/>
            </w:pPr>
            <w:r>
              <w:t>National network</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69 075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39 097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Indent"/>
              <w:spacing w:after="16" w:line="240" w:lineRule="exact"/>
            </w:pPr>
            <w:r>
              <w:t>Territory roads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137 637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257 475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Infrastructure</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1 705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619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Department of Community Services</w:t>
            </w:r>
          </w:p>
        </w:tc>
        <w:tc>
          <w:tcPr>
            <w:tcW w:w="1134" w:type="dxa"/>
            <w:tcMar>
              <w:top w:w="28" w:type="dxa"/>
              <w:left w:w="0" w:type="dxa"/>
              <w:bottom w:w="28" w:type="dxa"/>
              <w:right w:w="283" w:type="dxa"/>
            </w:tcMar>
          </w:tcPr>
          <w:p w:rsidR="00D30A18" w:rsidRDefault="00D30A18" w:rsidP="00D30A18">
            <w:pPr>
              <w:pStyle w:val="NoParagraphStyle"/>
              <w:spacing w:after="16" w:line="240" w:lineRule="exact"/>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250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Parks and Wildlife Commission of the Northern Territory</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6 856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5 048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16" w:line="240" w:lineRule="exact"/>
            </w:pPr>
            <w:r>
              <w:t>Territory Wildlife Parks</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714 </w:t>
            </w:r>
          </w:p>
        </w:tc>
        <w:tc>
          <w:tcPr>
            <w:tcW w:w="1134" w:type="dxa"/>
            <w:tcMar>
              <w:top w:w="28" w:type="dxa"/>
              <w:left w:w="0" w:type="dxa"/>
              <w:bottom w:w="28" w:type="dxa"/>
              <w:right w:w="283" w:type="dxa"/>
            </w:tcMar>
          </w:tcPr>
          <w:p w:rsidR="00D30A18" w:rsidRDefault="00D30A18" w:rsidP="00D30A18">
            <w:pPr>
              <w:pStyle w:val="BP4TableNumbers"/>
              <w:spacing w:after="16" w:line="240" w:lineRule="exact"/>
            </w:pPr>
            <w:r>
              <w:t xml:space="preserve"> 761 </w:t>
            </w:r>
          </w:p>
        </w:tc>
      </w:tr>
      <w:tr w:rsidR="00D30A18" w:rsidTr="00D30A18">
        <w:trPr>
          <w:trHeight w:val="60"/>
        </w:trPr>
        <w:tc>
          <w:tcPr>
            <w:tcW w:w="7370"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
              <w:spacing w:after="16" w:line="240" w:lineRule="exact"/>
            </w:pPr>
            <w:r>
              <w:rPr>
                <w:rStyle w:val="BP4BoldText"/>
              </w:rPr>
              <w:t>TOTAL BUDGET SECTOR CAPITAL WORKS</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spacing w:after="16" w:line="240" w:lineRule="exact"/>
            </w:pPr>
            <w:r>
              <w:rPr>
                <w:rStyle w:val="BP4BoldText"/>
              </w:rPr>
              <w:t xml:space="preserve">912 398 </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spacing w:after="16" w:line="240" w:lineRule="exact"/>
            </w:pPr>
            <w:r>
              <w:rPr>
                <w:rStyle w:val="BP4BoldText"/>
              </w:rPr>
              <w:t xml:space="preserve">929 258 </w:t>
            </w:r>
          </w:p>
        </w:tc>
      </w:tr>
    </w:tbl>
    <w:p w:rsidR="00D30A18" w:rsidRDefault="00D30A18" w:rsidP="00D30A18">
      <w:pPr>
        <w:pStyle w:val="BP4BodyText"/>
        <w:jc w:val="righ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rPr>
          <w:rStyle w:val="BP4BoldText"/>
        </w:rPr>
      </w:pPr>
      <w:r>
        <w:lastRenderedPageBreak/>
        <w:t>Grants Summary</w:t>
      </w:r>
    </w:p>
    <w:tbl>
      <w:tblPr>
        <w:tblW w:w="0" w:type="auto"/>
        <w:tblInd w:w="8" w:type="dxa"/>
        <w:tblLayout w:type="fixed"/>
        <w:tblCellMar>
          <w:left w:w="0" w:type="dxa"/>
          <w:right w:w="0" w:type="dxa"/>
        </w:tblCellMar>
        <w:tblLook w:val="0000" w:firstRow="0" w:lastRow="0" w:firstColumn="0" w:lastColumn="0" w:noHBand="0" w:noVBand="0"/>
      </w:tblPr>
      <w:tblGrid>
        <w:gridCol w:w="7370"/>
        <w:gridCol w:w="1134"/>
        <w:gridCol w:w="1134"/>
      </w:tblGrid>
      <w:tr w:rsidR="00D30A18" w:rsidTr="00D30A18">
        <w:trPr>
          <w:trHeight w:val="60"/>
        </w:trPr>
        <w:tc>
          <w:tcPr>
            <w:tcW w:w="7370"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
            </w:pPr>
            <w:r>
              <w:t>BUDGET SECTOR – GRANTS</w:t>
            </w:r>
          </w:p>
        </w:tc>
        <w:tc>
          <w:tcPr>
            <w:tcW w:w="1134"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2013-14</w:t>
            </w:r>
            <w:r>
              <w:br/>
              <w:t>Estimate</w:t>
            </w:r>
          </w:p>
        </w:tc>
        <w:tc>
          <w:tcPr>
            <w:tcW w:w="1134"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pPr>
            <w:r>
              <w:t>2014-15</w:t>
            </w:r>
            <w:r>
              <w:br/>
              <w:t>Budget</w:t>
            </w:r>
          </w:p>
        </w:tc>
      </w:tr>
      <w:tr w:rsidR="00D30A18" w:rsidTr="00D30A18">
        <w:trPr>
          <w:trHeight w:val="364"/>
        </w:trPr>
        <w:tc>
          <w:tcPr>
            <w:tcW w:w="7370" w:type="dxa"/>
            <w:tcBorders>
              <w:top w:val="single" w:sz="4" w:space="0" w:color="F79646" w:themeColor="accent6"/>
            </w:tcBorders>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$000</w:t>
            </w: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$000</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r>
              <w:rPr>
                <w:rStyle w:val="BP4BoldText"/>
              </w:rPr>
              <w:t>CAPITAL GRANTS</w:t>
            </w:r>
          </w:p>
        </w:tc>
        <w:tc>
          <w:tcPr>
            <w:tcW w:w="1134" w:type="dxa"/>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0"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r>
              <w:t>Essential services to outstations</w:t>
            </w:r>
          </w:p>
        </w:tc>
        <w:tc>
          <w:tcPr>
            <w:tcW w:w="1134" w:type="dxa"/>
            <w:tcMar>
              <w:top w:w="28" w:type="dxa"/>
              <w:left w:w="0" w:type="dxa"/>
              <w:bottom w:w="28" w:type="dxa"/>
              <w:right w:w="283" w:type="dxa"/>
            </w:tcMar>
          </w:tcPr>
          <w:p w:rsidR="00D30A18" w:rsidRDefault="00D30A18" w:rsidP="00D30A18">
            <w:pPr>
              <w:pStyle w:val="BP4TableNumbers"/>
            </w:pPr>
            <w:r>
              <w:t xml:space="preserve"> 4 000</w:t>
            </w:r>
          </w:p>
        </w:tc>
        <w:tc>
          <w:tcPr>
            <w:tcW w:w="1134" w:type="dxa"/>
            <w:tcMar>
              <w:top w:w="28" w:type="dxa"/>
              <w:left w:w="0" w:type="dxa"/>
              <w:bottom w:w="28" w:type="dxa"/>
              <w:right w:w="283" w:type="dxa"/>
            </w:tcMar>
          </w:tcPr>
          <w:p w:rsidR="00D30A18" w:rsidRDefault="00D30A18" w:rsidP="00D30A18">
            <w:pPr>
              <w:pStyle w:val="BP4TableNumbers"/>
            </w:pPr>
            <w:r>
              <w:t xml:space="preserve"> 4 000</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proofErr w:type="spellStart"/>
            <w:r>
              <w:t>Ilpeye</w:t>
            </w:r>
            <w:proofErr w:type="spellEnd"/>
            <w:r>
              <w:t xml:space="preserve"> </w:t>
            </w:r>
            <w:proofErr w:type="spellStart"/>
            <w:r>
              <w:t>Ilpeye</w:t>
            </w:r>
            <w:proofErr w:type="spellEnd"/>
            <w:r>
              <w:t xml:space="preserve"> project</w:t>
            </w:r>
          </w:p>
        </w:tc>
        <w:tc>
          <w:tcPr>
            <w:tcW w:w="1134" w:type="dxa"/>
            <w:tcMar>
              <w:top w:w="28" w:type="dxa"/>
              <w:left w:w="0" w:type="dxa"/>
              <w:bottom w:w="28" w:type="dxa"/>
              <w:right w:w="283" w:type="dxa"/>
            </w:tcMar>
          </w:tcPr>
          <w:p w:rsidR="00D30A18" w:rsidRDefault="00D30A18" w:rsidP="00D30A18">
            <w:pPr>
              <w:pStyle w:val="BP4TableNumbers"/>
            </w:pPr>
            <w:r>
              <w:t>3 404</w:t>
            </w:r>
          </w:p>
        </w:tc>
        <w:tc>
          <w:tcPr>
            <w:tcW w:w="1134" w:type="dxa"/>
            <w:tcMar>
              <w:top w:w="28" w:type="dxa"/>
              <w:left w:w="0" w:type="dxa"/>
              <w:bottom w:w="28" w:type="dxa"/>
              <w:right w:w="283" w:type="dxa"/>
            </w:tcMar>
          </w:tcPr>
          <w:p w:rsidR="00D30A18" w:rsidRDefault="00D30A18" w:rsidP="00D30A18">
            <w:pPr>
              <w:pStyle w:val="BP4TableNumbers"/>
            </w:pPr>
            <w:r>
              <w:t>6 376</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r>
              <w:t>Indigenous essential services</w:t>
            </w:r>
          </w:p>
        </w:tc>
        <w:tc>
          <w:tcPr>
            <w:tcW w:w="1134" w:type="dxa"/>
            <w:tcMar>
              <w:top w:w="28" w:type="dxa"/>
              <w:left w:w="0" w:type="dxa"/>
              <w:bottom w:w="28" w:type="dxa"/>
              <w:right w:w="283" w:type="dxa"/>
            </w:tcMar>
          </w:tcPr>
          <w:p w:rsidR="00D30A18" w:rsidRDefault="00D30A18" w:rsidP="00D30A18">
            <w:pPr>
              <w:pStyle w:val="BP4TableNumbers"/>
            </w:pPr>
            <w:r>
              <w:t xml:space="preserve"> 16 779</w:t>
            </w:r>
          </w:p>
        </w:tc>
        <w:tc>
          <w:tcPr>
            <w:tcW w:w="1134" w:type="dxa"/>
            <w:tcMar>
              <w:top w:w="28" w:type="dxa"/>
              <w:left w:w="0" w:type="dxa"/>
              <w:bottom w:w="28" w:type="dxa"/>
              <w:right w:w="283" w:type="dxa"/>
            </w:tcMar>
          </w:tcPr>
          <w:p w:rsidR="00D30A18" w:rsidRDefault="00D30A18" w:rsidP="00D30A18">
            <w:pPr>
              <w:pStyle w:val="BP4TableNumbers"/>
            </w:pPr>
            <w:r>
              <w:t xml:space="preserve"> 17 198</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r>
              <w:t>Strategic regional economic infrastructure</w:t>
            </w:r>
          </w:p>
        </w:tc>
        <w:tc>
          <w:tcPr>
            <w:tcW w:w="1134" w:type="dxa"/>
            <w:tcMar>
              <w:top w:w="28" w:type="dxa"/>
              <w:left w:w="0" w:type="dxa"/>
              <w:bottom w:w="28" w:type="dxa"/>
              <w:right w:w="283" w:type="dxa"/>
            </w:tcMar>
          </w:tcPr>
          <w:p w:rsidR="00D30A18" w:rsidRDefault="00D30A18" w:rsidP="00D30A18">
            <w:pPr>
              <w:pStyle w:val="BP4TableNumbers"/>
            </w:pPr>
            <w:r>
              <w:t>10 000</w:t>
            </w:r>
          </w:p>
        </w:tc>
        <w:tc>
          <w:tcPr>
            <w:tcW w:w="1134" w:type="dxa"/>
            <w:tcMar>
              <w:top w:w="28" w:type="dxa"/>
              <w:left w:w="0" w:type="dxa"/>
              <w:bottom w:w="28" w:type="dxa"/>
              <w:right w:w="283" w:type="dxa"/>
            </w:tcMar>
          </w:tcPr>
          <w:p w:rsidR="00D30A18" w:rsidRDefault="00D30A18" w:rsidP="00D30A18">
            <w:pPr>
              <w:pStyle w:val="BP4TableNumbers"/>
            </w:pPr>
            <w:r>
              <w:t>10 000</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r>
              <w:rPr>
                <w:rStyle w:val="BP4BoldText"/>
              </w:rPr>
              <w:t>TOTAL CAPITAL GRANTS</w:t>
            </w: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34 183</w:t>
            </w: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37 574</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r>
              <w:rPr>
                <w:rStyle w:val="BP4BoldText"/>
              </w:rPr>
              <w:t>REPAIRS AND MAINTENANCE GRANTS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Medium" w:hAnsi="Arial MT Std Medium" w:cstheme="minorBidi"/>
                <w:color w:val="auto"/>
                <w:lang w:val="en-AU"/>
              </w:rPr>
            </w:pP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r>
              <w:t>Indigenous essential services</w:t>
            </w:r>
          </w:p>
        </w:tc>
        <w:tc>
          <w:tcPr>
            <w:tcW w:w="1134" w:type="dxa"/>
            <w:tcMar>
              <w:top w:w="28" w:type="dxa"/>
              <w:left w:w="0" w:type="dxa"/>
              <w:bottom w:w="28" w:type="dxa"/>
              <w:right w:w="283" w:type="dxa"/>
            </w:tcMar>
          </w:tcPr>
          <w:p w:rsidR="00D30A18" w:rsidRDefault="00D30A18" w:rsidP="00D30A18">
            <w:pPr>
              <w:pStyle w:val="BP4TableNumbers"/>
            </w:pPr>
            <w:r>
              <w:t xml:space="preserve"> 14 915</w:t>
            </w:r>
          </w:p>
        </w:tc>
        <w:tc>
          <w:tcPr>
            <w:tcW w:w="1134" w:type="dxa"/>
            <w:tcMar>
              <w:top w:w="28" w:type="dxa"/>
              <w:left w:w="0" w:type="dxa"/>
              <w:bottom w:w="28" w:type="dxa"/>
              <w:right w:w="283" w:type="dxa"/>
            </w:tcMar>
          </w:tcPr>
          <w:p w:rsidR="00D30A18" w:rsidRDefault="00D30A18" w:rsidP="00D30A18">
            <w:pPr>
              <w:pStyle w:val="BP4TableNumbers"/>
            </w:pPr>
            <w:r>
              <w:t xml:space="preserve"> 15 339</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r>
              <w:t>Indigenous housing</w:t>
            </w:r>
          </w:p>
        </w:tc>
        <w:tc>
          <w:tcPr>
            <w:tcW w:w="1134" w:type="dxa"/>
            <w:tcMar>
              <w:top w:w="28" w:type="dxa"/>
              <w:left w:w="0" w:type="dxa"/>
              <w:bottom w:w="28" w:type="dxa"/>
              <w:right w:w="283" w:type="dxa"/>
            </w:tcMar>
          </w:tcPr>
          <w:p w:rsidR="00D30A18" w:rsidRDefault="00D30A18" w:rsidP="00D30A18">
            <w:pPr>
              <w:pStyle w:val="BP4TableNumbers"/>
            </w:pPr>
            <w:r>
              <w:t xml:space="preserve"> 33 205</w:t>
            </w:r>
          </w:p>
        </w:tc>
        <w:tc>
          <w:tcPr>
            <w:tcW w:w="1134" w:type="dxa"/>
            <w:tcMar>
              <w:top w:w="28" w:type="dxa"/>
              <w:left w:w="0" w:type="dxa"/>
              <w:bottom w:w="28" w:type="dxa"/>
              <w:right w:w="283" w:type="dxa"/>
            </w:tcMar>
          </w:tcPr>
          <w:p w:rsidR="00D30A18" w:rsidRDefault="00D30A18" w:rsidP="00D30A18">
            <w:pPr>
              <w:pStyle w:val="BP4TableNumbers"/>
            </w:pPr>
            <w:r>
              <w:t xml:space="preserve"> 19 513</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pPr>
            <w:r>
              <w:rPr>
                <w:rStyle w:val="BP4BoldText"/>
              </w:rPr>
              <w:t>TOTAL REPAIRS AND MAINTENANCE GRANTS</w:t>
            </w: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48 120</w:t>
            </w:r>
          </w:p>
        </w:tc>
        <w:tc>
          <w:tcPr>
            <w:tcW w:w="1134" w:type="dxa"/>
            <w:tcMar>
              <w:top w:w="28" w:type="dxa"/>
              <w:left w:w="0" w:type="dxa"/>
              <w:bottom w:w="28" w:type="dxa"/>
              <w:right w:w="283" w:type="dxa"/>
            </w:tcMar>
          </w:tcPr>
          <w:p w:rsidR="00D30A18" w:rsidRDefault="00D30A18" w:rsidP="00D30A18">
            <w:pPr>
              <w:pStyle w:val="BP4TableNumbers"/>
            </w:pPr>
            <w:r>
              <w:rPr>
                <w:rStyle w:val="BP4BoldText"/>
              </w:rPr>
              <w:t xml:space="preserve"> 34 852</w:t>
            </w:r>
          </w:p>
        </w:tc>
      </w:tr>
      <w:tr w:rsidR="00D30A18" w:rsidTr="00D30A18">
        <w:trPr>
          <w:trHeight w:val="281"/>
        </w:trPr>
        <w:tc>
          <w:tcPr>
            <w:tcW w:w="7370"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
            </w:pPr>
            <w:r>
              <w:rPr>
                <w:rStyle w:val="BP4BoldText"/>
              </w:rPr>
              <w:t>TOTAL BUDGET SECTOR GRANTS</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pPr>
            <w:r>
              <w:rPr>
                <w:rStyle w:val="BP4BoldText"/>
              </w:rPr>
              <w:t xml:space="preserve"> 82 303</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pPr>
            <w:r>
              <w:rPr>
                <w:rStyle w:val="BP4BoldText"/>
              </w:rPr>
              <w:t xml:space="preserve"> 72 426</w:t>
            </w:r>
          </w:p>
        </w:tc>
      </w:tr>
      <w:tr w:rsidR="00D30A18" w:rsidTr="00D30A18">
        <w:trPr>
          <w:trHeight w:val="94"/>
        </w:trPr>
        <w:tc>
          <w:tcPr>
            <w:tcW w:w="7370" w:type="dxa"/>
            <w:tcBorders>
              <w:top w:val="single" w:sz="4" w:space="0" w:color="F79646" w:themeColor="accent6"/>
            </w:tcBorders>
            <w:tcMar>
              <w:top w:w="28" w:type="dxa"/>
              <w:left w:w="0" w:type="dxa"/>
              <w:bottom w:w="28" w:type="dxa"/>
              <w:right w:w="0" w:type="dxa"/>
            </w:tcMar>
          </w:tcPr>
          <w:p w:rsidR="00D30A18" w:rsidRDefault="00D30A18" w:rsidP="00D30A18">
            <w:pPr>
              <w:pStyle w:val="BP4TableText"/>
              <w:rPr>
                <w:rStyle w:val="BP4BoldText"/>
              </w:rPr>
            </w:pPr>
          </w:p>
        </w:tc>
        <w:tc>
          <w:tcPr>
            <w:tcW w:w="1134" w:type="dxa"/>
            <w:tcBorders>
              <w:top w:val="single" w:sz="4" w:space="0" w:color="F79646" w:themeColor="accent6"/>
            </w:tcBorders>
            <w:tcMar>
              <w:top w:w="28" w:type="dxa"/>
              <w:left w:w="0" w:type="dxa"/>
              <w:bottom w:w="28" w:type="dxa"/>
              <w:right w:w="283" w:type="dxa"/>
            </w:tcMar>
          </w:tcPr>
          <w:p w:rsidR="00D30A18" w:rsidRDefault="00D30A18" w:rsidP="00D30A18">
            <w:pPr>
              <w:pStyle w:val="BP4TableNumbers"/>
              <w:rPr>
                <w:rStyle w:val="BP4BoldText"/>
              </w:rPr>
            </w:pPr>
          </w:p>
        </w:tc>
        <w:tc>
          <w:tcPr>
            <w:tcW w:w="1134" w:type="dxa"/>
            <w:tcBorders>
              <w:top w:val="single" w:sz="4" w:space="0" w:color="F79646" w:themeColor="accent6"/>
            </w:tcBorders>
            <w:tcMar>
              <w:top w:w="28" w:type="dxa"/>
              <w:left w:w="0" w:type="dxa"/>
              <w:bottom w:w="28" w:type="dxa"/>
              <w:right w:w="283" w:type="dxa"/>
            </w:tcMar>
          </w:tcPr>
          <w:p w:rsidR="00D30A18" w:rsidRDefault="00D30A18" w:rsidP="00D30A18">
            <w:pPr>
              <w:pStyle w:val="BP4TableNumbers"/>
              <w:rPr>
                <w:rStyle w:val="BP4BoldText"/>
              </w:rPr>
            </w:pPr>
          </w:p>
        </w:tc>
      </w:tr>
    </w:tbl>
    <w:p w:rsidR="00D30A18" w:rsidRDefault="00D30A18" w:rsidP="00D30A18">
      <w:pPr>
        <w:pStyle w:val="BP4BodyText"/>
        <w:jc w:val="righ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rPr>
          <w:rStyle w:val="BP4BoldText"/>
        </w:rPr>
      </w:pPr>
      <w:r>
        <w:lastRenderedPageBreak/>
        <w:t>Repairs and Maintenance Summary</w:t>
      </w:r>
    </w:p>
    <w:tbl>
      <w:tblPr>
        <w:tblW w:w="0" w:type="auto"/>
        <w:tblInd w:w="8" w:type="dxa"/>
        <w:tblLayout w:type="fixed"/>
        <w:tblCellMar>
          <w:left w:w="0" w:type="dxa"/>
          <w:right w:w="0" w:type="dxa"/>
        </w:tblCellMar>
        <w:tblLook w:val="0000" w:firstRow="0" w:lastRow="0" w:firstColumn="0" w:lastColumn="0" w:noHBand="0" w:noVBand="0"/>
      </w:tblPr>
      <w:tblGrid>
        <w:gridCol w:w="7370"/>
        <w:gridCol w:w="1134"/>
        <w:gridCol w:w="1134"/>
      </w:tblGrid>
      <w:tr w:rsidR="00D30A18" w:rsidTr="00D30A18">
        <w:trPr>
          <w:trHeight w:val="60"/>
        </w:trPr>
        <w:tc>
          <w:tcPr>
            <w:tcW w:w="7370"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
              <w:spacing w:after="20" w:line="240" w:lineRule="exact"/>
            </w:pPr>
            <w:r>
              <w:t>BUDGET SECTOR – REPAIRS AND MAINTENANCE</w:t>
            </w:r>
          </w:p>
        </w:tc>
        <w:tc>
          <w:tcPr>
            <w:tcW w:w="1134"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spacing w:after="20" w:line="240" w:lineRule="exact"/>
            </w:pPr>
            <w:r>
              <w:t>2013-14</w:t>
            </w:r>
            <w:r>
              <w:br/>
              <w:t>Estimate</w:t>
            </w:r>
          </w:p>
        </w:tc>
        <w:tc>
          <w:tcPr>
            <w:tcW w:w="1134" w:type="dxa"/>
            <w:tcBorders>
              <w:bottom w:val="single" w:sz="4" w:space="0" w:color="F79646" w:themeColor="accent6"/>
            </w:tcBorders>
            <w:tcMar>
              <w:top w:w="28" w:type="dxa"/>
              <w:left w:w="0" w:type="dxa"/>
              <w:bottom w:w="28" w:type="dxa"/>
              <w:right w:w="0" w:type="dxa"/>
            </w:tcMar>
            <w:vAlign w:val="bottom"/>
          </w:tcPr>
          <w:p w:rsidR="00D30A18" w:rsidRDefault="00D30A18" w:rsidP="00D30A18">
            <w:pPr>
              <w:pStyle w:val="BP4TableTextCentredBlack"/>
              <w:spacing w:after="20" w:line="240" w:lineRule="exact"/>
            </w:pPr>
            <w:r>
              <w:t>2014-15</w:t>
            </w:r>
            <w:r>
              <w:br/>
              <w:t>Budget</w:t>
            </w:r>
          </w:p>
        </w:tc>
      </w:tr>
      <w:tr w:rsidR="00D30A18" w:rsidTr="00D30A18">
        <w:trPr>
          <w:trHeight w:val="60"/>
        </w:trPr>
        <w:tc>
          <w:tcPr>
            <w:tcW w:w="7370" w:type="dxa"/>
            <w:tcBorders>
              <w:top w:val="single" w:sz="4" w:space="0" w:color="F79646" w:themeColor="accent6"/>
            </w:tcBorders>
            <w:tcMar>
              <w:top w:w="28" w:type="dxa"/>
              <w:left w:w="0" w:type="dxa"/>
              <w:bottom w:w="28" w:type="dxa"/>
              <w:right w:w="0" w:type="dxa"/>
            </w:tcMar>
          </w:tcPr>
          <w:p w:rsidR="00D30A18" w:rsidRDefault="00D30A18" w:rsidP="00D30A18">
            <w:pPr>
              <w:pStyle w:val="NoParagraphStyle"/>
              <w:spacing w:after="20" w:line="240" w:lineRule="exact"/>
              <w:textAlignment w:val="auto"/>
              <w:rPr>
                <w:rFonts w:ascii="Arial MT Std Medium" w:hAnsi="Arial MT Std Medium"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spacing w:after="20" w:line="240" w:lineRule="exact"/>
            </w:pPr>
            <w:r>
              <w:t>$000</w:t>
            </w: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spacing w:after="20" w:line="240" w:lineRule="exact"/>
            </w:pPr>
            <w:r>
              <w:t>$000</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Auditor-General’s Office</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2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2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Northern Territory Electoral Commission</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6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6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Ombudsman’s Office</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4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4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the Chief Minister</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531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428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the Legislative Assembly</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2 647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2 314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Darwin Port Corporation</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3 978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4 063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Land Development Corporation</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335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335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Northern Territory Police, Fire and Emergency Services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7 808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8 373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Treasury and Finance</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22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22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Business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811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811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Corporate and Information Services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364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329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Data Centre Services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22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22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the Attorney-General and Justice</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2 608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2 259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 xml:space="preserve">Office of the Commissioner for Public Employment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10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10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Children and Families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314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409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Correctional Services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2 989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2 467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Health</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1 286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393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Top End Health Service</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14 873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25 964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Central Australia Health Service</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3 349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3 996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Education</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28 530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34 877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Lands, Planning and the Environment</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3 376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3 184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Primary Industry and Fisheries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3 869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3 478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Mines and Energy</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195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215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Land Resource Management</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1 189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1 124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Housing</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34 262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24 262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Tourism NT</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22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20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Sport, Recreation and Racing</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3 019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2 382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Arts and Museums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3 354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2 847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Transport</w:t>
            </w:r>
          </w:p>
        </w:tc>
        <w:tc>
          <w:tcPr>
            <w:tcW w:w="1134" w:type="dxa"/>
            <w:tcMar>
              <w:top w:w="28" w:type="dxa"/>
              <w:left w:w="0" w:type="dxa"/>
              <w:bottom w:w="28" w:type="dxa"/>
              <w:right w:w="283" w:type="dxa"/>
            </w:tcMar>
          </w:tcPr>
          <w:p w:rsidR="00D30A18" w:rsidRDefault="00D30A18" w:rsidP="00D30A18">
            <w:pPr>
              <w:pStyle w:val="NoParagraphStyle"/>
              <w:spacing w:after="20" w:line="240" w:lineRule="exact"/>
              <w:textAlignment w:val="auto"/>
              <w:rPr>
                <w:rFonts w:ascii="Arial MT Std Medium" w:hAnsi="Arial MT Std Medium" w:cstheme="minorBidi"/>
                <w:color w:val="auto"/>
                <w:lang w:val="en-AU"/>
              </w:rPr>
            </w:pPr>
          </w:p>
        </w:tc>
        <w:tc>
          <w:tcPr>
            <w:tcW w:w="1134" w:type="dxa"/>
            <w:tcMar>
              <w:top w:w="28" w:type="dxa"/>
              <w:left w:w="0" w:type="dxa"/>
              <w:bottom w:w="28" w:type="dxa"/>
              <w:right w:w="283" w:type="dxa"/>
            </w:tcMar>
          </w:tcPr>
          <w:p w:rsidR="00D30A18" w:rsidRDefault="00D30A18" w:rsidP="00D30A18">
            <w:pPr>
              <w:pStyle w:val="NoParagraphStyle"/>
              <w:spacing w:after="20" w:line="240" w:lineRule="exact"/>
              <w:textAlignment w:val="auto"/>
              <w:rPr>
                <w:rFonts w:ascii="Arial MT Std Medium" w:hAnsi="Arial MT Std Medium" w:cstheme="minorBidi"/>
                <w:color w:val="auto"/>
                <w:lang w:val="en-AU"/>
              </w:rPr>
            </w:pP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Indent"/>
              <w:spacing w:after="20" w:line="240" w:lineRule="exact"/>
            </w:pPr>
            <w:r>
              <w:t>Transport assets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5 482</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5 193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Indent"/>
              <w:spacing w:after="20" w:line="240" w:lineRule="exact"/>
            </w:pPr>
            <w:r>
              <w:t>National network</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18 350</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25 120</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Indent"/>
              <w:spacing w:after="20" w:line="240" w:lineRule="exact"/>
            </w:pPr>
            <w:r>
              <w:t>Territory roads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56 092</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56 092</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Department of Infrastructure</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2 839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2 508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Parks and Wildlife Commission of the Northern Territory</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5 250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5 004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Territory Wildlife Parks</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677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677 </w:t>
            </w:r>
          </w:p>
        </w:tc>
      </w:tr>
      <w:tr w:rsidR="00D30A18" w:rsidTr="00D30A18">
        <w:trPr>
          <w:trHeight w:val="60"/>
        </w:trPr>
        <w:tc>
          <w:tcPr>
            <w:tcW w:w="7370" w:type="dxa"/>
            <w:tcMar>
              <w:top w:w="28" w:type="dxa"/>
              <w:left w:w="0" w:type="dxa"/>
              <w:bottom w:w="28" w:type="dxa"/>
              <w:right w:w="0" w:type="dxa"/>
            </w:tcMar>
          </w:tcPr>
          <w:p w:rsidR="00D30A18" w:rsidRDefault="00D30A18" w:rsidP="00D30A18">
            <w:pPr>
              <w:pStyle w:val="BP4TableText"/>
              <w:spacing w:after="20" w:line="240" w:lineRule="exact"/>
            </w:pPr>
            <w:r>
              <w:t>Aboriginal Areas Protection Authority</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4 </w:t>
            </w:r>
          </w:p>
        </w:tc>
        <w:tc>
          <w:tcPr>
            <w:tcW w:w="1134" w:type="dxa"/>
            <w:tcMar>
              <w:top w:w="28" w:type="dxa"/>
              <w:left w:w="0" w:type="dxa"/>
              <w:bottom w:w="28" w:type="dxa"/>
              <w:right w:w="283" w:type="dxa"/>
            </w:tcMar>
          </w:tcPr>
          <w:p w:rsidR="00D30A18" w:rsidRDefault="00D30A18" w:rsidP="00D30A18">
            <w:pPr>
              <w:pStyle w:val="BP4TableNumbers"/>
              <w:spacing w:after="20" w:line="240" w:lineRule="exact"/>
            </w:pPr>
            <w:r>
              <w:t xml:space="preserve"> 4 </w:t>
            </w:r>
          </w:p>
        </w:tc>
      </w:tr>
      <w:tr w:rsidR="00D30A18" w:rsidTr="00D30A18">
        <w:trPr>
          <w:trHeight w:val="60"/>
        </w:trPr>
        <w:tc>
          <w:tcPr>
            <w:tcW w:w="7370"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
              <w:spacing w:after="20" w:line="240" w:lineRule="exact"/>
            </w:pPr>
            <w:r>
              <w:rPr>
                <w:rStyle w:val="BP4BoldText"/>
              </w:rPr>
              <w:t>TOTAL BUDGET SECTOR REPAIRS AND MAINTENANCE</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spacing w:after="20" w:line="240" w:lineRule="exact"/>
            </w:pPr>
            <w:r>
              <w:rPr>
                <w:rStyle w:val="BP4BoldText"/>
              </w:rPr>
              <w:t>208 469</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spacing w:after="20" w:line="240" w:lineRule="exact"/>
            </w:pPr>
            <w:r>
              <w:rPr>
                <w:rStyle w:val="BP4BoldText"/>
              </w:rPr>
              <w:t xml:space="preserve">219 194 </w:t>
            </w:r>
          </w:p>
        </w:tc>
      </w:tr>
    </w:tbl>
    <w:p w:rsidR="00D30A18" w:rsidRDefault="00D30A18" w:rsidP="00D30A18">
      <w:pPr>
        <w:pStyle w:val="BP4BodyText"/>
        <w:jc w:val="right"/>
        <w:rPr>
          <w:rStyle w:val="BP4BoldText"/>
          <w:sz w:val="44"/>
          <w:szCs w:val="44"/>
        </w:rPr>
      </w:pPr>
    </w:p>
    <w:p w:rsidR="00D30A18" w:rsidRDefault="00D30A18" w:rsidP="00D30A18"/>
    <w:p w:rsidR="00D30A18" w:rsidRPr="00D30A18" w:rsidRDefault="00D30A18" w:rsidP="00EC5967">
      <w:pPr>
        <w:keepLines/>
        <w:suppressAutoHyphens/>
        <w:autoSpaceDE w:val="0"/>
        <w:autoSpaceDN w:val="0"/>
        <w:adjustRightInd w:val="0"/>
        <w:spacing w:before="5000" w:after="255" w:line="480" w:lineRule="atLeast"/>
        <w:jc w:val="center"/>
        <w:textAlignment w:val="center"/>
        <w:rPr>
          <w:rFonts w:ascii="Arial MT Std Light" w:hAnsi="Arial MT Std Light" w:cs="Arial MT Std Light"/>
          <w:color w:val="D3752E"/>
          <w:spacing w:val="-13"/>
          <w:w w:val="95"/>
          <w:sz w:val="44"/>
          <w:szCs w:val="44"/>
          <w:lang w:val="en-GB"/>
        </w:rPr>
      </w:pPr>
      <w:r w:rsidRPr="00D30A18">
        <w:rPr>
          <w:rFonts w:ascii="Arial MT Std Light" w:hAnsi="Arial MT Std Light" w:cs="Arial MT Std Light"/>
          <w:color w:val="D3752E"/>
          <w:spacing w:val="-13"/>
          <w:w w:val="95"/>
          <w:sz w:val="44"/>
          <w:szCs w:val="44"/>
          <w:lang w:val="en-GB"/>
        </w:rPr>
        <w:t>Program Details by Agency</w:t>
      </w:r>
    </w:p>
    <w:p w:rsidR="00D30A18" w:rsidRDefault="00D30A18">
      <w:pPr>
        <w:rPr>
          <w:rFonts w:ascii="Arial MT Std Light" w:hAnsi="Arial MT Std Light" w:cs="Arial MT Std Light"/>
          <w:color w:val="000000"/>
          <w:w w:val="90"/>
          <w:lang w:val="en-GB"/>
        </w:rPr>
      </w:pPr>
      <w:r>
        <w:rPr>
          <w:rFonts w:ascii="Arial MT Std Light" w:hAnsi="Arial MT Std Light" w:cs="Arial MT Std Light"/>
          <w:color w:val="000000"/>
          <w:w w:val="90"/>
          <w:lang w:val="en-GB"/>
        </w:rPr>
        <w:br w:type="page"/>
      </w:r>
    </w:p>
    <w:p w:rsidR="00D30A18" w:rsidRDefault="00D30A18" w:rsidP="00D30A18">
      <w:pPr>
        <w:pStyle w:val="BP4ChapterHeading"/>
      </w:pPr>
      <w:r>
        <w:lastRenderedPageBreak/>
        <w:t>Auditor-General’s Office</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w:t>
            </w:r>
          </w:p>
        </w:tc>
      </w:tr>
    </w:tbl>
    <w:p w:rsidR="00D30A18" w:rsidRDefault="00D30A18" w:rsidP="00D30A18">
      <w:pPr>
        <w:pStyle w:val="BP4BodyText"/>
        <w:rPr>
          <w:rStyle w:val="BP4BoldText"/>
        </w:rPr>
      </w:pPr>
    </w:p>
    <w:p w:rsidR="00D30A18" w:rsidRDefault="00D30A18" w:rsidP="00D30A18">
      <w:pPr>
        <w:pStyle w:val="BP4ChapterHeading"/>
      </w:pPr>
      <w:r>
        <w:t>Northern Territory Electoral Commission</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70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6</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76</w:t>
            </w:r>
          </w:p>
        </w:tc>
      </w:tr>
      <w:tr w:rsidR="00D30A18" w:rsidTr="00D30A18">
        <w:trPr>
          <w:trHeight w:val="316"/>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449"/>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70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70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70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6</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76</w:t>
            </w:r>
          </w:p>
        </w:tc>
      </w:tr>
    </w:tbl>
    <w:p w:rsidR="00D30A18" w:rsidRDefault="00D30A18" w:rsidP="00D30A18">
      <w:pPr>
        <w:pStyle w:val="BP4BodyText"/>
        <w:rPr>
          <w:rStyle w:val="BP4BoldText"/>
        </w:rPr>
      </w:pPr>
    </w:p>
    <w:p w:rsidR="00D30A18" w:rsidRDefault="00D30A18" w:rsidP="00D30A18">
      <w:pPr>
        <w:pStyle w:val="BP4ChapterHeading"/>
        <w:rPr>
          <w:rStyle w:val="BP4BoldText"/>
        </w:rPr>
      </w:pPr>
      <w:r>
        <w:t>Ombudsman’s Office</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2</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6</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6</w:t>
            </w:r>
          </w:p>
        </w:tc>
      </w:tr>
    </w:tbl>
    <w:p w:rsidR="00D30A18" w:rsidRDefault="00D30A18" w:rsidP="00D30A18">
      <w:pPr>
        <w:pStyle w:val="BP4BodyText"/>
        <w:rPr>
          <w:rStyle w:val="BP4BoldText"/>
          <w:sz w:val="44"/>
          <w:szCs w:val="44"/>
        </w:rPr>
      </w:pPr>
    </w:p>
    <w:p w:rsidR="00D30A18" w:rsidRDefault="00D30A18" w:rsidP="00D30A18">
      <w:pPr>
        <w:pStyle w:val="BP4ChapterHeading"/>
      </w:pPr>
      <w:r>
        <w:lastRenderedPageBreak/>
        <w:t>Department of the Chief Minister</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1 412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GRANTS</w:t>
            </w:r>
          </w:p>
        </w:tc>
        <w:tc>
          <w:tcPr>
            <w:tcW w:w="1134" w:type="dxa"/>
            <w:tcMar>
              <w:top w:w="28" w:type="dxa"/>
              <w:left w:w="0" w:type="dxa"/>
              <w:bottom w:w="28" w:type="dxa"/>
              <w:right w:w="283" w:type="dxa"/>
            </w:tcMar>
            <w:hideMark/>
          </w:tcPr>
          <w:p w:rsidR="00D30A18" w:rsidRDefault="00D30A18">
            <w:pPr>
              <w:pStyle w:val="BP4TableNumbers"/>
            </w:pPr>
            <w:r>
              <w:rPr>
                <w:rStyle w:val="BP4BoldText"/>
              </w:rPr>
              <w:t>10 000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428</w:t>
            </w:r>
          </w:p>
        </w:tc>
      </w:tr>
      <w:tr w:rsidR="00D30A18" w:rsidTr="00D30A18">
        <w:trPr>
          <w:trHeight w:val="364"/>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11 840</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863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320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Alice Plaza </w:t>
            </w:r>
            <w:proofErr w:type="spellStart"/>
            <w:r>
              <w:t>fitout</w:t>
            </w:r>
            <w:proofErr w:type="spellEnd"/>
            <w:r>
              <w:t>, as part of stage 2 of the Alice Springs office accommodation plan</w:t>
            </w:r>
          </w:p>
        </w:tc>
        <w:tc>
          <w:tcPr>
            <w:tcW w:w="1134" w:type="dxa"/>
            <w:tcMar>
              <w:top w:w="28" w:type="dxa"/>
              <w:left w:w="0" w:type="dxa"/>
              <w:bottom w:w="28" w:type="dxa"/>
              <w:right w:w="283" w:type="dxa"/>
            </w:tcMar>
            <w:hideMark/>
          </w:tcPr>
          <w:p w:rsidR="00D30A18" w:rsidRDefault="00D30A18">
            <w:pPr>
              <w:pStyle w:val="BP4TableNumbers"/>
            </w:pPr>
            <w:r>
              <w:t xml:space="preserve">  543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549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549</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1 412</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Grants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Regional Coordination and Economic Development</w:t>
            </w:r>
          </w:p>
        </w:tc>
        <w:tc>
          <w:tcPr>
            <w:tcW w:w="1134" w:type="dxa"/>
            <w:tcMar>
              <w:top w:w="28" w:type="dxa"/>
              <w:left w:w="0" w:type="dxa"/>
              <w:bottom w:w="28" w:type="dxa"/>
              <w:right w:w="283" w:type="dxa"/>
            </w:tcMar>
            <w:hideMark/>
          </w:tcPr>
          <w:p w:rsidR="00D30A18" w:rsidRDefault="00D30A18">
            <w:pPr>
              <w:pStyle w:val="BP4TableNumbers"/>
            </w:pPr>
            <w:r>
              <w:rPr>
                <w:rStyle w:val="BP4ColourTextBold"/>
              </w:rPr>
              <w:t>10 000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Strategic regional economic infrastructure</w:t>
            </w:r>
          </w:p>
        </w:tc>
        <w:tc>
          <w:tcPr>
            <w:tcW w:w="1134" w:type="dxa"/>
            <w:tcMar>
              <w:top w:w="28" w:type="dxa"/>
              <w:left w:w="0" w:type="dxa"/>
              <w:bottom w:w="28" w:type="dxa"/>
              <w:right w:w="283" w:type="dxa"/>
            </w:tcMar>
            <w:hideMark/>
          </w:tcPr>
          <w:p w:rsidR="00D30A18" w:rsidRDefault="00D30A18">
            <w:pPr>
              <w:pStyle w:val="BP4TableNumbers"/>
            </w:pPr>
            <w:r>
              <w:t>10 000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grants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10 000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428</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11 840</w:t>
            </w:r>
          </w:p>
        </w:tc>
      </w:tr>
    </w:tbl>
    <w:p w:rsidR="00D30A18" w:rsidRDefault="00D30A18" w:rsidP="00D30A18">
      <w:pPr>
        <w:pStyle w:val="BP4BodyTex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Department of the Legislative Assembly</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1 163</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2 314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3 477</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257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257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906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906</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1 163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2 314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3 477</w:t>
            </w:r>
          </w:p>
        </w:tc>
      </w:tr>
    </w:tbl>
    <w:p w:rsidR="00D30A18" w:rsidRDefault="00D30A18" w:rsidP="00D30A18">
      <w:pPr>
        <w:pStyle w:val="BP4BodyText"/>
        <w:rPr>
          <w:rStyle w:val="BP4BoldText"/>
        </w:rPr>
      </w:pPr>
    </w:p>
    <w:p w:rsidR="00D30A18" w:rsidRDefault="00D30A18" w:rsidP="00D30A18">
      <w:pPr>
        <w:pStyle w:val="BP4BodyTex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Darwin Port Corporation</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8 142</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4 063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12 205</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5 644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East Arm Wharf</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Further environmental and safety upgrades to enclose the existing incline conveyor, belt washing system and bulk ore belly trays</w:t>
            </w:r>
          </w:p>
        </w:tc>
        <w:tc>
          <w:tcPr>
            <w:tcW w:w="1134" w:type="dxa"/>
            <w:tcMar>
              <w:top w:w="28" w:type="dxa"/>
              <w:left w:w="0" w:type="dxa"/>
              <w:bottom w:w="28" w:type="dxa"/>
              <w:right w:w="283" w:type="dxa"/>
            </w:tcMar>
            <w:hideMark/>
          </w:tcPr>
          <w:p w:rsidR="00D30A18" w:rsidRDefault="00D30A18">
            <w:pPr>
              <w:pStyle w:val="BP4TableNumbers"/>
            </w:pPr>
            <w:r>
              <w:t xml:space="preserve"> 1 041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Provide a purpose-built wash down area to capture and channel contaminants into a treatment area to prevent them from entering the harbour and surrounding areas</w:t>
            </w:r>
          </w:p>
        </w:tc>
        <w:tc>
          <w:tcPr>
            <w:tcW w:w="1134" w:type="dxa"/>
            <w:tcMar>
              <w:top w:w="28" w:type="dxa"/>
              <w:left w:w="0" w:type="dxa"/>
              <w:bottom w:w="28" w:type="dxa"/>
              <w:right w:w="283" w:type="dxa"/>
            </w:tcMar>
            <w:hideMark/>
          </w:tcPr>
          <w:p w:rsidR="00D30A18" w:rsidRDefault="00D30A18">
            <w:pPr>
              <w:pStyle w:val="BP4TableNumbers"/>
            </w:pPr>
            <w:r>
              <w:t xml:space="preserve">  526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Reclaim land behind the bulk loading facility to create hardstand</w:t>
            </w:r>
          </w:p>
        </w:tc>
        <w:tc>
          <w:tcPr>
            <w:tcW w:w="1134" w:type="dxa"/>
            <w:tcMar>
              <w:top w:w="28" w:type="dxa"/>
              <w:left w:w="0" w:type="dxa"/>
              <w:bottom w:w="28" w:type="dxa"/>
              <w:right w:w="283" w:type="dxa"/>
            </w:tcMar>
            <w:hideMark/>
          </w:tcPr>
          <w:p w:rsidR="00D30A18" w:rsidRDefault="00D30A18">
            <w:pPr>
              <w:pStyle w:val="BP4TableNumbers"/>
            </w:pPr>
            <w:r>
              <w:t xml:space="preserve"> 1 272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Marine Supply Base construction, stage 2</w:t>
            </w:r>
          </w:p>
        </w:tc>
        <w:tc>
          <w:tcPr>
            <w:tcW w:w="1134" w:type="dxa"/>
            <w:tcMar>
              <w:top w:w="28" w:type="dxa"/>
              <w:left w:w="0" w:type="dxa"/>
              <w:bottom w:w="28" w:type="dxa"/>
              <w:right w:w="283" w:type="dxa"/>
            </w:tcMar>
            <w:hideMark/>
          </w:tcPr>
          <w:p w:rsidR="00D30A18" w:rsidRDefault="00D30A18">
            <w:pPr>
              <w:pStyle w:val="BP4TableNumbers"/>
            </w:pPr>
            <w:r>
              <w:t xml:space="preserve"> 869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ind w:left="0"/>
            </w:pPr>
            <w:r>
              <w:t>Provide a pontoon at Fort Hill Wharf to improve safety access to pilot and cruise vessels</w:t>
            </w:r>
          </w:p>
        </w:tc>
        <w:tc>
          <w:tcPr>
            <w:tcW w:w="1134" w:type="dxa"/>
            <w:tcMar>
              <w:top w:w="28" w:type="dxa"/>
              <w:left w:w="0" w:type="dxa"/>
              <w:bottom w:w="28" w:type="dxa"/>
              <w:right w:w="283" w:type="dxa"/>
            </w:tcMar>
            <w:hideMark/>
          </w:tcPr>
          <w:p w:rsidR="00D30A18" w:rsidRDefault="00D30A18">
            <w:pPr>
              <w:pStyle w:val="BP4TableNumbers"/>
            </w:pPr>
            <w:r>
              <w:t xml:space="preserve"> 1 936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2 498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2 498</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8 142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4 063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12 205</w:t>
            </w:r>
          </w:p>
        </w:tc>
      </w:tr>
    </w:tbl>
    <w:p w:rsidR="00D30A18" w:rsidRDefault="00D30A18" w:rsidP="00D30A18">
      <w:pPr>
        <w:pStyle w:val="BP4BodyText"/>
        <w:rPr>
          <w:rStyle w:val="BP4BoldText"/>
        </w:rPr>
      </w:pPr>
    </w:p>
    <w:p w:rsidR="00D30A18" w:rsidRDefault="00D30A18" w:rsidP="00D30A18">
      <w:pPr>
        <w:pStyle w:val="BP4ChapterHeading"/>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Land Development Corporation</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blHeader/>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43 389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335</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INFRASTRUCTURE-RELATED</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500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44 224</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14 689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685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Kilgariff</w:t>
            </w:r>
            <w:proofErr w:type="spellEnd"/>
            <w:r>
              <w:t xml:space="preserve"> development – construct </w:t>
            </w:r>
            <w:proofErr w:type="spellStart"/>
            <w:r>
              <w:t>headworks</w:t>
            </w:r>
            <w:proofErr w:type="spellEnd"/>
            <w:r>
              <w:t xml:space="preserve"> to the proposed subdivision of </w:t>
            </w:r>
            <w:proofErr w:type="spellStart"/>
            <w:r>
              <w:t>Kilgariff</w:t>
            </w:r>
            <w:proofErr w:type="spellEnd"/>
            <w:r>
              <w:t>, Alice Springs</w:t>
            </w:r>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Common user area – provide additional hardstand and surfacing works to allow for the expansion of the common user area</w:t>
            </w:r>
          </w:p>
        </w:tc>
        <w:tc>
          <w:tcPr>
            <w:tcW w:w="1134" w:type="dxa"/>
            <w:tcMar>
              <w:top w:w="28" w:type="dxa"/>
              <w:left w:w="0" w:type="dxa"/>
              <w:bottom w:w="28" w:type="dxa"/>
              <w:right w:w="283" w:type="dxa"/>
            </w:tcMar>
            <w:hideMark/>
          </w:tcPr>
          <w:p w:rsidR="00D30A18" w:rsidRDefault="00D30A18">
            <w:pPr>
              <w:pStyle w:val="BP4TableNumbers"/>
            </w:pPr>
            <w:r>
              <w:t xml:space="preserve"> 5 100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Construction of an industrial office and workshop facility at the Defence Support Hub</w:t>
            </w:r>
          </w:p>
        </w:tc>
        <w:tc>
          <w:tcPr>
            <w:tcW w:w="1134" w:type="dxa"/>
            <w:tcMar>
              <w:top w:w="28" w:type="dxa"/>
              <w:left w:w="0" w:type="dxa"/>
              <w:bottom w:w="28" w:type="dxa"/>
              <w:right w:w="283" w:type="dxa"/>
            </w:tcMar>
            <w:hideMark/>
          </w:tcPr>
          <w:p w:rsidR="00D30A18" w:rsidRDefault="00D30A18">
            <w:pPr>
              <w:pStyle w:val="BP4TableNumbers"/>
            </w:pPr>
            <w:r>
              <w:t xml:space="preserve"> 1 384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Defence Barge Ramp – construct a multi</w:t>
            </w:r>
            <w:r>
              <w:noBreakHyphen/>
              <w:t>user barge ramp facility in East Arm</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720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Maluka</w:t>
            </w:r>
            <w:proofErr w:type="spellEnd"/>
            <w:r>
              <w:t xml:space="preserve"> Views – construct an entry road and </w:t>
            </w:r>
            <w:proofErr w:type="spellStart"/>
            <w:r>
              <w:t>headworks</w:t>
            </w:r>
            <w:proofErr w:type="spellEnd"/>
            <w:r>
              <w:t xml:space="preserve"> for the </w:t>
            </w:r>
            <w:proofErr w:type="spellStart"/>
            <w:r>
              <w:t>Maluka</w:t>
            </w:r>
            <w:proofErr w:type="spellEnd"/>
            <w:r>
              <w:t xml:space="preserve"> Views mixed</w:t>
            </w:r>
            <w:r>
              <w:noBreakHyphen/>
              <w:t>use development</w:t>
            </w:r>
          </w:p>
        </w:tc>
        <w:tc>
          <w:tcPr>
            <w:tcW w:w="1134" w:type="dxa"/>
            <w:tcMar>
              <w:top w:w="28" w:type="dxa"/>
              <w:left w:w="0" w:type="dxa"/>
              <w:bottom w:w="28" w:type="dxa"/>
              <w:right w:w="283" w:type="dxa"/>
            </w:tcMar>
            <w:hideMark/>
          </w:tcPr>
          <w:p w:rsidR="00D30A18" w:rsidRDefault="00D30A18">
            <w:pPr>
              <w:pStyle w:val="BP4TableNumbers"/>
            </w:pPr>
            <w:r>
              <w:t xml:space="preserve"> 2 600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Radford Road – upgrade to service the suburb of </w:t>
            </w:r>
            <w:proofErr w:type="spellStart"/>
            <w:r>
              <w:t>Zuccoli</w:t>
            </w:r>
            <w:proofErr w:type="spellEnd"/>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Wishart</w:t>
            </w:r>
            <w:proofErr w:type="spellEnd"/>
            <w:r>
              <w:t xml:space="preserve"> Road development – develop industrial land in the vicinity of </w:t>
            </w:r>
            <w:proofErr w:type="spellStart"/>
            <w:r>
              <w:t>Wishart</w:t>
            </w:r>
            <w:proofErr w:type="spellEnd"/>
            <w:r>
              <w:t xml:space="preserve"> Road, East Arm to allow for future industrial expansion</w:t>
            </w:r>
          </w:p>
        </w:tc>
        <w:tc>
          <w:tcPr>
            <w:tcW w:w="1134" w:type="dxa"/>
            <w:tcMar>
              <w:top w:w="28" w:type="dxa"/>
              <w:left w:w="0" w:type="dxa"/>
              <w:bottom w:w="28" w:type="dxa"/>
              <w:right w:w="283" w:type="dxa"/>
            </w:tcMar>
            <w:hideMark/>
          </w:tcPr>
          <w:p w:rsidR="00D30A18" w:rsidRDefault="00D30A18">
            <w:pPr>
              <w:pStyle w:val="BP4TableNumbers"/>
            </w:pPr>
            <w:r>
              <w:t xml:space="preserve"> 2 200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28 700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Kilgariff</w:t>
            </w:r>
            <w:proofErr w:type="spellEnd"/>
            <w:r>
              <w:t xml:space="preserve"> development – land development and subdivision (35 lots in stage 1a) </w:t>
            </w:r>
          </w:p>
        </w:tc>
        <w:tc>
          <w:tcPr>
            <w:tcW w:w="1134" w:type="dxa"/>
            <w:tcMar>
              <w:top w:w="28" w:type="dxa"/>
              <w:left w:w="0" w:type="dxa"/>
              <w:bottom w:w="28" w:type="dxa"/>
              <w:right w:w="283" w:type="dxa"/>
            </w:tcMar>
            <w:hideMark/>
          </w:tcPr>
          <w:p w:rsidR="00D30A18" w:rsidRDefault="00D30A18">
            <w:pPr>
              <w:pStyle w:val="BP4TableNumbers"/>
            </w:pPr>
            <w:r>
              <w:t xml:space="preserve"> 3 300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Darwin Business Park – upgrade sewer rising main and undertake engineering, investigation and environmental studies to allow for further subdivisions</w:t>
            </w:r>
          </w:p>
        </w:tc>
        <w:tc>
          <w:tcPr>
            <w:tcW w:w="1134" w:type="dxa"/>
            <w:tcMar>
              <w:top w:w="28" w:type="dxa"/>
              <w:left w:w="0" w:type="dxa"/>
              <w:bottom w:w="28" w:type="dxa"/>
              <w:right w:w="283" w:type="dxa"/>
            </w:tcMar>
            <w:hideMark/>
          </w:tcPr>
          <w:p w:rsidR="00D30A18" w:rsidRDefault="00D30A18">
            <w:pPr>
              <w:pStyle w:val="BP4TableNumbers"/>
            </w:pPr>
            <w:r>
              <w:t xml:space="preserve"> 6 000</w:t>
            </w:r>
          </w:p>
        </w:tc>
      </w:tr>
      <w:tr w:rsidR="00D30A18" w:rsidTr="00D30A18">
        <w:trPr>
          <w:trHeight w:val="585"/>
        </w:trPr>
        <w:tc>
          <w:tcPr>
            <w:tcW w:w="7370" w:type="dxa"/>
            <w:tcMar>
              <w:top w:w="28" w:type="dxa"/>
              <w:left w:w="0" w:type="dxa"/>
              <w:bottom w:w="28" w:type="dxa"/>
              <w:right w:w="0" w:type="dxa"/>
            </w:tcMar>
            <w:hideMark/>
          </w:tcPr>
          <w:p w:rsidR="00D30A18" w:rsidRDefault="00D30A18">
            <w:pPr>
              <w:pStyle w:val="BP4TableText"/>
            </w:pPr>
            <w:r>
              <w:t>Darwin Business Park North – subdivision works and associated services to create 11 strategically located industrial blocks</w:t>
            </w:r>
          </w:p>
        </w:tc>
        <w:tc>
          <w:tcPr>
            <w:tcW w:w="1134" w:type="dxa"/>
            <w:tcMar>
              <w:top w:w="28" w:type="dxa"/>
              <w:left w:w="0" w:type="dxa"/>
              <w:bottom w:w="28" w:type="dxa"/>
              <w:right w:w="283" w:type="dxa"/>
            </w:tcMar>
            <w:hideMark/>
          </w:tcPr>
          <w:p w:rsidR="00D30A18" w:rsidRDefault="00D30A18">
            <w:pPr>
              <w:pStyle w:val="BP4TableNumbers"/>
            </w:pPr>
            <w:r>
              <w:t xml:space="preserve"> 5 100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Middle Arm – development of commercial and industrial land for downstream gas processing, extractive industries and commercial support industries</w:t>
            </w:r>
          </w:p>
        </w:tc>
        <w:tc>
          <w:tcPr>
            <w:tcW w:w="1134" w:type="dxa"/>
            <w:tcMar>
              <w:top w:w="28" w:type="dxa"/>
              <w:left w:w="0" w:type="dxa"/>
              <w:bottom w:w="28" w:type="dxa"/>
              <w:right w:w="283" w:type="dxa"/>
            </w:tcMar>
            <w:hideMark/>
          </w:tcPr>
          <w:p w:rsidR="00D30A18" w:rsidRDefault="00D30A18">
            <w:pPr>
              <w:pStyle w:val="BP4TableNumbers"/>
            </w:pPr>
            <w:r>
              <w:t xml:space="preserve">  500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proofErr w:type="spellStart"/>
            <w:r>
              <w:t>Muramats</w:t>
            </w:r>
            <w:proofErr w:type="spellEnd"/>
            <w:r>
              <w:t xml:space="preserve"> Road – construction of 7 hectares of land to create five industrial lots adjoining </w:t>
            </w:r>
            <w:proofErr w:type="spellStart"/>
            <w:r>
              <w:t>Muramats</w:t>
            </w:r>
            <w:proofErr w:type="spellEnd"/>
            <w:r>
              <w:t xml:space="preserve"> Road in East Arm</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t xml:space="preserve"> 6 300</w:t>
            </w:r>
          </w:p>
        </w:tc>
      </w:tr>
      <w:tr w:rsidR="00D30A18" w:rsidTr="00D30A18">
        <w:trPr>
          <w:trHeight w:val="364"/>
        </w:trPr>
        <w:tc>
          <w:tcPr>
            <w:tcW w:w="8504" w:type="dxa"/>
            <w:gridSpan w:val="2"/>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Text"/>
              <w:jc w:val="right"/>
            </w:pPr>
            <w:r>
              <w:t>(continued)</w:t>
            </w:r>
          </w:p>
        </w:tc>
      </w:tr>
      <w:tr w:rsidR="00D30A18" w:rsidTr="00D30A18">
        <w:trPr>
          <w:trHeight w:val="595"/>
        </w:trPr>
        <w:tc>
          <w:tcPr>
            <w:tcW w:w="7370" w:type="dxa"/>
            <w:tcMar>
              <w:top w:w="28" w:type="dxa"/>
              <w:left w:w="0" w:type="dxa"/>
              <w:bottom w:w="28" w:type="dxa"/>
              <w:right w:w="0" w:type="dxa"/>
            </w:tcMar>
            <w:hideMark/>
          </w:tcPr>
          <w:p w:rsidR="00D30A18" w:rsidRDefault="00D30A18">
            <w:pPr>
              <w:pStyle w:val="BP4TableText"/>
            </w:pPr>
            <w:proofErr w:type="spellStart"/>
            <w:r>
              <w:lastRenderedPageBreak/>
              <w:t>Muramats</w:t>
            </w:r>
            <w:proofErr w:type="spellEnd"/>
            <w:r>
              <w:t xml:space="preserve"> Road, waterfront development – initial filling of 4 hectares of waterfront land located at the northern end of </w:t>
            </w:r>
            <w:proofErr w:type="spellStart"/>
            <w:r>
              <w:t>Muramats</w:t>
            </w:r>
            <w:proofErr w:type="spellEnd"/>
            <w:r>
              <w:t xml:space="preserve"> Road in East Arm</w:t>
            </w:r>
          </w:p>
        </w:tc>
        <w:tc>
          <w:tcPr>
            <w:tcW w:w="1134" w:type="dxa"/>
            <w:tcMar>
              <w:top w:w="28" w:type="dxa"/>
              <w:left w:w="0" w:type="dxa"/>
              <w:bottom w:w="28" w:type="dxa"/>
              <w:right w:w="283" w:type="dxa"/>
            </w:tcMar>
            <w:hideMark/>
          </w:tcPr>
          <w:p w:rsidR="00D30A18" w:rsidRDefault="00D30A18">
            <w:pPr>
              <w:pStyle w:val="BP4TableNumbers"/>
            </w:pPr>
            <w:r>
              <w:t xml:space="preserve">  800</w:t>
            </w:r>
          </w:p>
        </w:tc>
      </w:tr>
      <w:tr w:rsidR="00D30A18" w:rsidTr="00D30A18">
        <w:trPr>
          <w:trHeight w:val="595"/>
        </w:trPr>
        <w:tc>
          <w:tcPr>
            <w:tcW w:w="7370" w:type="dxa"/>
            <w:tcMar>
              <w:top w:w="28" w:type="dxa"/>
              <w:left w:w="0" w:type="dxa"/>
              <w:bottom w:w="28" w:type="dxa"/>
              <w:right w:w="0" w:type="dxa"/>
            </w:tcMar>
            <w:hideMark/>
          </w:tcPr>
          <w:p w:rsidR="00D30A18" w:rsidRDefault="00D30A18">
            <w:pPr>
              <w:pStyle w:val="BP4TableText"/>
            </w:pPr>
            <w:proofErr w:type="spellStart"/>
            <w:r>
              <w:t>Wishart</w:t>
            </w:r>
            <w:proofErr w:type="spellEnd"/>
            <w:r>
              <w:t xml:space="preserve"> Road development, stage 1 – the proposed </w:t>
            </w:r>
            <w:proofErr w:type="spellStart"/>
            <w:r>
              <w:t>Wishart</w:t>
            </w:r>
            <w:proofErr w:type="spellEnd"/>
            <w:r>
              <w:t xml:space="preserve"> Industrial Precinct comprises 70 hectares with the potential to provide 44 industrial lots</w:t>
            </w:r>
          </w:p>
        </w:tc>
        <w:tc>
          <w:tcPr>
            <w:tcW w:w="1134" w:type="dxa"/>
            <w:tcMar>
              <w:top w:w="28" w:type="dxa"/>
              <w:left w:w="0" w:type="dxa"/>
              <w:bottom w:w="28" w:type="dxa"/>
              <w:right w:w="283" w:type="dxa"/>
            </w:tcMar>
            <w:hideMark/>
          </w:tcPr>
          <w:p w:rsidR="00D30A18" w:rsidRDefault="00D30A18">
            <w:pPr>
              <w:pStyle w:val="BP4TableNumbers"/>
            </w:pPr>
            <w:r>
              <w:t>5 900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Tiwi</w:t>
            </w:r>
            <w:proofErr w:type="spellEnd"/>
            <w:r>
              <w:t xml:space="preserve"> Islands land development – facilitate development of agriculture, aquaculture, industrial and tourism industries on the </w:t>
            </w:r>
            <w:proofErr w:type="spellStart"/>
            <w:r>
              <w:t>Tiwi</w:t>
            </w:r>
            <w:proofErr w:type="spellEnd"/>
            <w:r>
              <w:t xml:space="preserve"> Islands</w:t>
            </w:r>
          </w:p>
        </w:tc>
        <w:tc>
          <w:tcPr>
            <w:tcW w:w="1134" w:type="dxa"/>
            <w:tcMar>
              <w:top w:w="28" w:type="dxa"/>
              <w:left w:w="0" w:type="dxa"/>
              <w:bottom w:w="28" w:type="dxa"/>
              <w:right w:w="283" w:type="dxa"/>
            </w:tcMar>
            <w:hideMark/>
          </w:tcPr>
          <w:p w:rsidR="00D30A18" w:rsidRDefault="00D30A18">
            <w:pPr>
              <w:pStyle w:val="BP4TableNumbers"/>
            </w:pPr>
            <w:r>
              <w:t xml:space="preserve">  800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43 389</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335</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Infrastructure-related</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Asset planning studies – strategic asset planning studies for land development</w:t>
            </w:r>
          </w:p>
        </w:tc>
        <w:tc>
          <w:tcPr>
            <w:tcW w:w="1134" w:type="dxa"/>
            <w:tcMar>
              <w:top w:w="28" w:type="dxa"/>
              <w:left w:w="0" w:type="dxa"/>
              <w:bottom w:w="28" w:type="dxa"/>
              <w:right w:w="283" w:type="dxa"/>
            </w:tcMar>
            <w:hideMark/>
          </w:tcPr>
          <w:p w:rsidR="00D30A18" w:rsidRDefault="00D30A18">
            <w:pPr>
              <w:pStyle w:val="BP4TableNumbers"/>
            </w:pPr>
            <w:r>
              <w:t xml:space="preserve">  500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infrastructure-related</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500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44 224</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NoteText"/>
              <w:ind w:left="0"/>
            </w:pPr>
            <w:r>
              <w:t>1 Commonwealth funding provided for this project.</w:t>
            </w:r>
          </w:p>
        </w:tc>
        <w:tc>
          <w:tcPr>
            <w:tcW w:w="1134" w:type="dxa"/>
            <w:tcBorders>
              <w:top w:val="single" w:sz="4" w:space="0" w:color="F79646" w:themeColor="accent6"/>
              <w:left w:val="nil"/>
              <w:bottom w:val="nil"/>
              <w:right w:val="nil"/>
            </w:tcBorders>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bl>
    <w:p w:rsidR="00D30A18" w:rsidRDefault="00D30A18" w:rsidP="00D30A18">
      <w:pPr>
        <w:pStyle w:val="BP4BodyText"/>
        <w:rPr>
          <w:rStyle w:val="BP4BoldText"/>
        </w:rPr>
      </w:pPr>
    </w:p>
    <w:p w:rsidR="00D30A18" w:rsidRDefault="00D30A18" w:rsidP="00D30A18">
      <w:pPr>
        <w:pStyle w:val="BP4ChapterHeading"/>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rPr>
          <w:rStyle w:val="BP4BoldText"/>
        </w:rPr>
      </w:pPr>
      <w:r>
        <w:lastRenderedPageBreak/>
        <w:t>Northern Territory Police, Fire and Emergency Services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31 361</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8 373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39 734</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28 841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144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Expansion of police facilities in Alice Springs</w:t>
            </w:r>
          </w:p>
        </w:tc>
        <w:tc>
          <w:tcPr>
            <w:tcW w:w="1134" w:type="dxa"/>
            <w:tcMar>
              <w:top w:w="28" w:type="dxa"/>
              <w:left w:w="0" w:type="dxa"/>
              <w:bottom w:w="28" w:type="dxa"/>
              <w:right w:w="283" w:type="dxa"/>
            </w:tcMar>
            <w:hideMark/>
          </w:tcPr>
          <w:p w:rsidR="00D30A18" w:rsidRDefault="00D30A18">
            <w:pPr>
              <w:pStyle w:val="BP4TableNumbers"/>
            </w:pPr>
            <w:r>
              <w:t xml:space="preserve"> 9 000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Yuendumu</w:t>
            </w:r>
            <w:proofErr w:type="spellEnd"/>
            <w:r>
              <w:t xml:space="preserve"> Police Station – construct a multipurpose police station, residential housing and visiting officer quarters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6 742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Barkly</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Arlparra</w:t>
            </w:r>
            <w:proofErr w:type="spellEnd"/>
            <w:r>
              <w:t xml:space="preserve"> Police Station – construct a multipurpose police station, residential housing and visiting officer quarters, communications tower and storage sheds for police, </w:t>
            </w:r>
            <w:proofErr w:type="spellStart"/>
            <w:r>
              <w:t>firefighting</w:t>
            </w:r>
            <w:proofErr w:type="spellEnd"/>
            <w:r>
              <w:t xml:space="preserve"> and emergency services equipment</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7 469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Milikapiti</w:t>
            </w:r>
            <w:proofErr w:type="spellEnd"/>
            <w:r>
              <w:t xml:space="preserve"> overnight facilities consisting of patrol office, overnight accommodation, shed, sally port and cells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241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Refurbishment of </w:t>
            </w:r>
            <w:proofErr w:type="spellStart"/>
            <w:r>
              <w:t>Pirlangimpi</w:t>
            </w:r>
            <w:proofErr w:type="spellEnd"/>
            <w:r>
              <w:t xml:space="preserve"> Police Station and court house</w:t>
            </w:r>
          </w:p>
        </w:tc>
        <w:tc>
          <w:tcPr>
            <w:tcW w:w="1134" w:type="dxa"/>
            <w:tcMar>
              <w:top w:w="28" w:type="dxa"/>
              <w:left w:w="0" w:type="dxa"/>
              <w:bottom w:w="28" w:type="dxa"/>
              <w:right w:w="283" w:type="dxa"/>
            </w:tcMar>
            <w:hideMark/>
          </w:tcPr>
          <w:p w:rsidR="00D30A18" w:rsidRDefault="00D30A18">
            <w:pPr>
              <w:pStyle w:val="BP4TableNumbers"/>
            </w:pPr>
            <w:r>
              <w:t xml:space="preserve"> 1 419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Peter </w:t>
            </w:r>
            <w:proofErr w:type="spellStart"/>
            <w:r>
              <w:t>McAulay</w:t>
            </w:r>
            <w:proofErr w:type="spellEnd"/>
            <w:r>
              <w:t xml:space="preserve"> Centre – expand and reconfigure the Joint Emergency Services Communications Centre to a modern call-taking and CCTV monitoring operational environment</w:t>
            </w:r>
          </w:p>
        </w:tc>
        <w:tc>
          <w:tcPr>
            <w:tcW w:w="1134" w:type="dxa"/>
            <w:tcMar>
              <w:top w:w="28" w:type="dxa"/>
              <w:left w:w="0" w:type="dxa"/>
              <w:bottom w:w="28" w:type="dxa"/>
              <w:right w:w="283" w:type="dxa"/>
            </w:tcMar>
            <w:hideMark/>
          </w:tcPr>
          <w:p w:rsidR="00D30A18" w:rsidRDefault="00D30A18">
            <w:pPr>
              <w:pStyle w:val="BP4TableNumbers"/>
            </w:pPr>
            <w:r>
              <w:t xml:space="preserve"> 1 487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Epenarra</w:t>
            </w:r>
            <w:proofErr w:type="spellEnd"/>
            <w:r>
              <w:t xml:space="preserve"> and </w:t>
            </w:r>
            <w:proofErr w:type="spellStart"/>
            <w:r>
              <w:t>Angurugu</w:t>
            </w:r>
            <w:proofErr w:type="spellEnd"/>
            <w:r>
              <w:t xml:space="preserve"> police overnight facilities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539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Mount Liebig, </w:t>
            </w:r>
            <w:proofErr w:type="spellStart"/>
            <w:r>
              <w:t>Areyonga</w:t>
            </w:r>
            <w:proofErr w:type="spellEnd"/>
            <w:r>
              <w:t xml:space="preserve"> and Robinson River police overnight facilities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1 800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2 520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2 520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31 361</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8 373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39 734</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NoteText"/>
              <w:ind w:left="0"/>
            </w:pPr>
            <w:r>
              <w:t>1 Commonwealth funding provided for these projects.</w:t>
            </w:r>
          </w:p>
        </w:tc>
        <w:tc>
          <w:tcPr>
            <w:tcW w:w="1134" w:type="dxa"/>
            <w:tcBorders>
              <w:top w:val="single" w:sz="4" w:space="0" w:color="F79646" w:themeColor="accent6"/>
              <w:left w:val="nil"/>
              <w:bottom w:val="nil"/>
              <w:right w:val="nil"/>
            </w:tcBorders>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bl>
    <w:p w:rsidR="00D30A18" w:rsidRDefault="00D30A18" w:rsidP="00D30A18">
      <w:pPr>
        <w:pStyle w:val="BP4BodyText"/>
        <w:rPr>
          <w:rStyle w:val="BP4BoldText"/>
          <w:sz w:val="44"/>
          <w:szCs w:val="44"/>
        </w:rPr>
      </w:pPr>
    </w:p>
    <w:p w:rsidR="00D30A18" w:rsidRDefault="00D30A18" w:rsidP="00D30A18">
      <w:pPr>
        <w:pStyle w:val="BP4BodyText"/>
      </w:pPr>
    </w:p>
    <w:p w:rsidR="00D30A18" w:rsidRDefault="00D30A18" w:rsidP="00D30A18">
      <w:pPr>
        <w:pStyle w:val="BP4ChapterHeading"/>
        <w:rPr>
          <w:rStyle w:val="BP4BoldText"/>
        </w:rPr>
      </w:pPr>
      <w:r>
        <w:lastRenderedPageBreak/>
        <w:t>Department of Treasury and Finance</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22</w:t>
            </w:r>
          </w:p>
        </w:tc>
      </w:tr>
    </w:tbl>
    <w:p w:rsidR="00D30A18" w:rsidRDefault="00D30A18" w:rsidP="00D30A18">
      <w:pPr>
        <w:pStyle w:val="BP4BodyText"/>
        <w:rPr>
          <w:rStyle w:val="BP4BoldText"/>
          <w:sz w:val="44"/>
          <w:szCs w:val="44"/>
        </w:rPr>
      </w:pPr>
    </w:p>
    <w:p w:rsidR="00D30A18" w:rsidRDefault="00D30A18" w:rsidP="00D30A18">
      <w:pPr>
        <w:pStyle w:val="BP4ChapterHeading"/>
      </w:pPr>
      <w:r>
        <w:t>Department of Business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165</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811</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976</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163</w:t>
            </w:r>
          </w:p>
        </w:tc>
      </w:tr>
      <w:tr w:rsidR="00D30A18" w:rsidTr="00D30A18">
        <w:trPr>
          <w:trHeight w:val="37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163</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165</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811</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976</w:t>
            </w:r>
          </w:p>
        </w:tc>
      </w:tr>
    </w:tbl>
    <w:p w:rsidR="00D30A18" w:rsidRDefault="00D30A18" w:rsidP="00D30A18">
      <w:pPr>
        <w:pStyle w:val="BP4BodyText"/>
        <w:rPr>
          <w:rStyle w:val="BP4BoldText"/>
        </w:rPr>
      </w:pPr>
    </w:p>
    <w:p w:rsidR="00D30A18" w:rsidRDefault="00D30A18" w:rsidP="00D30A18">
      <w:pPr>
        <w:pStyle w:val="BP4BodyText"/>
        <w:rPr>
          <w:rStyle w:val="BP4BoldText"/>
        </w:rPr>
      </w:pPr>
    </w:p>
    <w:p w:rsidR="00D30A18" w:rsidRDefault="00D30A18" w:rsidP="00D30A18">
      <w:pPr>
        <w:pStyle w:val="BP4BodyTex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Department of Corporate and Information Services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367"/>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7 265</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329</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7 594</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3 621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Increased courts capacity in Alice Springs</w:t>
            </w:r>
          </w:p>
        </w:tc>
        <w:tc>
          <w:tcPr>
            <w:tcW w:w="1134" w:type="dxa"/>
            <w:tcMar>
              <w:top w:w="28" w:type="dxa"/>
              <w:left w:w="0" w:type="dxa"/>
              <w:bottom w:w="28" w:type="dxa"/>
              <w:right w:w="283" w:type="dxa"/>
            </w:tcMar>
            <w:hideMark/>
          </w:tcPr>
          <w:p w:rsidR="00D30A18" w:rsidRDefault="00D30A18">
            <w:pPr>
              <w:pStyle w:val="BP4TableNumbers"/>
            </w:pPr>
            <w:r>
              <w:t xml:space="preserve"> 3 000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Fitout</w:t>
            </w:r>
            <w:proofErr w:type="spellEnd"/>
            <w:r>
              <w:t xml:space="preserve"> for new office space for the Environment Protection Authority at The Avenue</w:t>
            </w:r>
          </w:p>
        </w:tc>
        <w:tc>
          <w:tcPr>
            <w:tcW w:w="1134" w:type="dxa"/>
            <w:tcMar>
              <w:top w:w="28" w:type="dxa"/>
              <w:left w:w="0" w:type="dxa"/>
              <w:bottom w:w="28" w:type="dxa"/>
              <w:right w:w="283" w:type="dxa"/>
            </w:tcMar>
            <w:hideMark/>
          </w:tcPr>
          <w:p w:rsidR="00D30A18" w:rsidRDefault="00D30A18">
            <w:pPr>
              <w:pStyle w:val="BP4TableNumbers"/>
            </w:pPr>
            <w:r>
              <w:t xml:space="preserve">  600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3 644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144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Make-good works in existing non-government organisation leases</w:t>
            </w:r>
          </w:p>
        </w:tc>
        <w:tc>
          <w:tcPr>
            <w:tcW w:w="1134" w:type="dxa"/>
            <w:tcMar>
              <w:top w:w="28" w:type="dxa"/>
              <w:left w:w="0" w:type="dxa"/>
              <w:bottom w:w="28" w:type="dxa"/>
              <w:right w:w="283" w:type="dxa"/>
            </w:tcMar>
            <w:hideMark/>
          </w:tcPr>
          <w:p w:rsidR="00D30A18" w:rsidRDefault="00D30A18">
            <w:pPr>
              <w:pStyle w:val="BP4TableNumbers"/>
            </w:pPr>
            <w:r>
              <w:t xml:space="preserve">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Refurbishment of Darwin Plaza to rationalise office space for the Department of Business</w:t>
            </w:r>
          </w:p>
        </w:tc>
        <w:tc>
          <w:tcPr>
            <w:tcW w:w="1134" w:type="dxa"/>
            <w:tcMar>
              <w:top w:w="28" w:type="dxa"/>
              <w:left w:w="0" w:type="dxa"/>
              <w:bottom w:w="28" w:type="dxa"/>
              <w:right w:w="283" w:type="dxa"/>
            </w:tcMar>
            <w:hideMark/>
          </w:tcPr>
          <w:p w:rsidR="00D30A18" w:rsidRDefault="00D30A18">
            <w:pPr>
              <w:pStyle w:val="BP4TableNumbers"/>
            </w:pPr>
            <w:r>
              <w:t xml:space="preserve"> 3 000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7 265</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329</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7 594</w:t>
            </w:r>
          </w:p>
        </w:tc>
      </w:tr>
    </w:tbl>
    <w:p w:rsidR="00D30A18" w:rsidRDefault="00D30A18" w:rsidP="00D30A18">
      <w:pPr>
        <w:pStyle w:val="BP4BodyText"/>
        <w:rPr>
          <w:rStyle w:val="BP4BoldText"/>
        </w:rPr>
      </w:pPr>
    </w:p>
    <w:p w:rsidR="00D30A18" w:rsidRDefault="00D30A18" w:rsidP="00D30A18">
      <w:pPr>
        <w:pStyle w:val="BP4ChapterHeading"/>
      </w:pPr>
      <w:r>
        <w:t>NT Fleet</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30</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29</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30</w:t>
            </w:r>
          </w:p>
        </w:tc>
      </w:tr>
    </w:tbl>
    <w:p w:rsidR="00D30A18" w:rsidRDefault="00D30A18" w:rsidP="00D30A18">
      <w:pPr>
        <w:pStyle w:val="BP4BodyText"/>
        <w:rPr>
          <w:rStyle w:val="BP4BoldText"/>
        </w:rPr>
      </w:pPr>
    </w:p>
    <w:p w:rsidR="00D30A18" w:rsidRDefault="00D30A18" w:rsidP="00D30A18">
      <w:pPr>
        <w:pStyle w:val="BP4ChapterHeading"/>
      </w:pPr>
      <w:r>
        <w:lastRenderedPageBreak/>
        <w:t>Data Centre Services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100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122</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100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122</w:t>
            </w:r>
          </w:p>
        </w:tc>
      </w:tr>
    </w:tbl>
    <w:p w:rsidR="00D30A18" w:rsidRDefault="00D30A18" w:rsidP="00D30A18">
      <w:pPr>
        <w:pStyle w:val="BP4BodyText"/>
        <w:rPr>
          <w:rStyle w:val="BP4BoldText"/>
        </w:rPr>
      </w:pPr>
    </w:p>
    <w:p w:rsidR="00D30A18" w:rsidRDefault="00D30A18" w:rsidP="00D30A18">
      <w:pPr>
        <w:pStyle w:val="BP4ChapterHeading"/>
      </w:pPr>
      <w:r>
        <w:t>Department of the Attorney-General and Justice</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2 250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2 259</w:t>
            </w:r>
          </w:p>
        </w:tc>
      </w:tr>
      <w:tr w:rsidR="00D30A18" w:rsidTr="00D30A18">
        <w:trPr>
          <w:trHeight w:val="383"/>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4 509</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1 340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340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Establish a stand-alone Youth Justice Court in Darwin through refurbishing existing government premises</w:t>
            </w:r>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910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910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2 250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2 259</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4 509</w:t>
            </w:r>
          </w:p>
        </w:tc>
      </w:tr>
    </w:tbl>
    <w:p w:rsidR="00D30A18" w:rsidRDefault="00D30A18" w:rsidP="00D30A18">
      <w:pPr>
        <w:pStyle w:val="BP4BodyText"/>
        <w:rPr>
          <w:rStyle w:val="BP4BoldText"/>
        </w:rPr>
      </w:pPr>
    </w:p>
    <w:p w:rsidR="00D30A18" w:rsidRDefault="00D30A18" w:rsidP="00D30A18">
      <w:pPr>
        <w:pStyle w:val="BP4BodyTex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Office of the Commissioner for Public Employment</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103</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113</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103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103</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103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113</w:t>
            </w:r>
          </w:p>
        </w:tc>
      </w:tr>
    </w:tbl>
    <w:p w:rsidR="00D30A18" w:rsidRDefault="00D30A18" w:rsidP="00D30A18">
      <w:pPr>
        <w:pStyle w:val="BP4BodyText"/>
        <w:rPr>
          <w:rStyle w:val="BP4BoldText"/>
        </w:rPr>
      </w:pPr>
    </w:p>
    <w:p w:rsidR="00D30A18" w:rsidRDefault="00D30A18" w:rsidP="00D30A18">
      <w:pPr>
        <w:pStyle w:val="BP4ChapterHeading"/>
      </w:pPr>
      <w:r>
        <w:t>Department of Children and Families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200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409</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609</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200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409</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609</w:t>
            </w:r>
          </w:p>
        </w:tc>
      </w:tr>
    </w:tbl>
    <w:p w:rsidR="00D30A18" w:rsidRDefault="00D30A18" w:rsidP="00D30A18">
      <w:pPr>
        <w:pStyle w:val="BP4BodyText"/>
        <w:rPr>
          <w:rStyle w:val="BP4BoldText"/>
        </w:rPr>
      </w:pPr>
    </w:p>
    <w:p w:rsidR="00D30A18" w:rsidRDefault="00D30A18" w:rsidP="00D30A18">
      <w:pPr>
        <w:pStyle w:val="BP4ChapterHeading"/>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Department of Correctional Services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8 349</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2 467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10 816</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6 960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79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Darwin Correctional Precinct – complete </w:t>
            </w:r>
            <w:proofErr w:type="spellStart"/>
            <w:r>
              <w:t>headworks</w:t>
            </w:r>
            <w:proofErr w:type="spellEnd"/>
            <w:r>
              <w:t xml:space="preserve"> for the new correctional facility</w:t>
            </w:r>
          </w:p>
        </w:tc>
        <w:tc>
          <w:tcPr>
            <w:tcW w:w="1134" w:type="dxa"/>
            <w:tcMar>
              <w:top w:w="28" w:type="dxa"/>
              <w:left w:w="0" w:type="dxa"/>
              <w:bottom w:w="28" w:type="dxa"/>
              <w:right w:w="283" w:type="dxa"/>
            </w:tcMar>
            <w:hideMark/>
          </w:tcPr>
          <w:p w:rsidR="00D30A18" w:rsidRDefault="00D30A18">
            <w:pPr>
              <w:pStyle w:val="BP4TableNumbers"/>
            </w:pPr>
            <w:r>
              <w:t xml:space="preserve"> 6 423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Additional beds to support alcohol and other drugs services in Katherine and Alice Springs</w:t>
            </w:r>
          </w:p>
        </w:tc>
        <w:tc>
          <w:tcPr>
            <w:tcW w:w="1134" w:type="dxa"/>
            <w:tcMar>
              <w:top w:w="28" w:type="dxa"/>
              <w:left w:w="0" w:type="dxa"/>
              <w:bottom w:w="28" w:type="dxa"/>
              <w:right w:w="283" w:type="dxa"/>
            </w:tcMar>
            <w:hideMark/>
          </w:tcPr>
          <w:p w:rsidR="00D30A18" w:rsidRDefault="00D30A18">
            <w:pPr>
              <w:pStyle w:val="BP4TableNumbers"/>
            </w:pPr>
            <w:r>
              <w:t xml:space="preserve">  458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1 389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1 389</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8 349</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2 467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10 816</w:t>
            </w:r>
          </w:p>
        </w:tc>
      </w:tr>
    </w:tbl>
    <w:p w:rsidR="00D30A18" w:rsidRDefault="00D30A18" w:rsidP="00D30A18">
      <w:pPr>
        <w:pStyle w:val="BP4BodyText"/>
        <w:rPr>
          <w:rStyle w:val="BP4BoldText"/>
        </w:rPr>
      </w:pPr>
    </w:p>
    <w:p w:rsidR="00D30A18" w:rsidRDefault="00D30A18" w:rsidP="00D30A18">
      <w:pPr>
        <w:pStyle w:val="BP4BodyTex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Department of Health</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blHeader/>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584"/>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57 498</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393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57 891</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48 538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101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spacing w:val="-2"/>
              </w:rPr>
              <w:t xml:space="preserve">Centre for Appropriate Technology building refurbishment – upgrade and repainting of accommodation areas to enable </w:t>
            </w:r>
            <w:proofErr w:type="spellStart"/>
            <w:r>
              <w:rPr>
                <w:spacing w:val="-2"/>
              </w:rPr>
              <w:t>BushMob</w:t>
            </w:r>
            <w:proofErr w:type="spellEnd"/>
            <w:r>
              <w:rPr>
                <w:spacing w:val="-2"/>
              </w:rPr>
              <w:t xml:space="preserve"> to expand residential youth alcohol and other drugs services</w:t>
            </w:r>
            <w:r>
              <w:rPr>
                <w:spacing w:val="-2"/>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162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 new remote health centre at Ntaria</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847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the health centre at Kaltukatjara</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2 658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the health centre at Papunya</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2 363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Barkly</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 new remote health centre at Canteen Creek</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4 795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 new remote health centre at Elliott</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5 270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Katherine</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 new remote health centre at Ngukurr</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5 677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East Arnhem</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 new remote health centre at Galiwin’ku</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6 149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 new remote health centre at Numbulwar</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6 137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Replace </w:t>
            </w:r>
            <w:proofErr w:type="spellStart"/>
            <w:r>
              <w:t>airconditioning</w:t>
            </w:r>
            <w:proofErr w:type="spellEnd"/>
            <w:r>
              <w:t xml:space="preserve"> systems – </w:t>
            </w:r>
            <w:proofErr w:type="spellStart"/>
            <w:r>
              <w:t>Milikapiti</w:t>
            </w:r>
            <w:proofErr w:type="spellEnd"/>
            <w:r>
              <w:t xml:space="preserve"> Health Centre</w:t>
            </w:r>
          </w:p>
        </w:tc>
        <w:tc>
          <w:tcPr>
            <w:tcW w:w="1134" w:type="dxa"/>
            <w:tcMar>
              <w:top w:w="28" w:type="dxa"/>
              <w:left w:w="0" w:type="dxa"/>
              <w:bottom w:w="28" w:type="dxa"/>
              <w:right w:w="283" w:type="dxa"/>
            </w:tcMar>
            <w:hideMark/>
          </w:tcPr>
          <w:p w:rsidR="00D30A18" w:rsidRDefault="00D30A18">
            <w:pPr>
              <w:pStyle w:val="BP4TableNumbers"/>
            </w:pPr>
            <w:r>
              <w:t xml:space="preserve">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Replace </w:t>
            </w:r>
            <w:proofErr w:type="spellStart"/>
            <w:r>
              <w:t>airconditioning</w:t>
            </w:r>
            <w:proofErr w:type="spellEnd"/>
            <w:r>
              <w:t xml:space="preserve"> systems – </w:t>
            </w:r>
            <w:proofErr w:type="spellStart"/>
            <w:r>
              <w:t>Minjilang</w:t>
            </w:r>
            <w:proofErr w:type="spellEnd"/>
            <w:r>
              <w:t xml:space="preserve"> Health Centre</w:t>
            </w:r>
          </w:p>
        </w:tc>
        <w:tc>
          <w:tcPr>
            <w:tcW w:w="1134" w:type="dxa"/>
            <w:tcMar>
              <w:top w:w="28" w:type="dxa"/>
              <w:left w:w="0" w:type="dxa"/>
              <w:bottom w:w="28" w:type="dxa"/>
              <w:right w:w="283" w:type="dxa"/>
            </w:tcMar>
            <w:hideMark/>
          </w:tcPr>
          <w:p w:rsidR="00D30A18" w:rsidRDefault="00D30A18">
            <w:pPr>
              <w:pStyle w:val="BP4TableNumbers"/>
            </w:pPr>
            <w:r>
              <w:t xml:space="preserve">  648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Replace </w:t>
            </w:r>
            <w:proofErr w:type="spellStart"/>
            <w:r>
              <w:t>airconditioning</w:t>
            </w:r>
            <w:proofErr w:type="spellEnd"/>
            <w:r>
              <w:t xml:space="preserve"> systems – </w:t>
            </w:r>
            <w:proofErr w:type="spellStart"/>
            <w:r>
              <w:t>Wurrumiyanga</w:t>
            </w:r>
            <w:proofErr w:type="spellEnd"/>
            <w:r>
              <w:t xml:space="preserve"> Health Centre</w:t>
            </w:r>
          </w:p>
        </w:tc>
        <w:tc>
          <w:tcPr>
            <w:tcW w:w="1134" w:type="dxa"/>
            <w:tcMar>
              <w:top w:w="28" w:type="dxa"/>
              <w:left w:w="0" w:type="dxa"/>
              <w:bottom w:w="28" w:type="dxa"/>
              <w:right w:w="283" w:type="dxa"/>
            </w:tcMar>
            <w:hideMark/>
          </w:tcPr>
          <w:p w:rsidR="00D30A18" w:rsidRDefault="00D30A18">
            <w:pPr>
              <w:pStyle w:val="BP4TableNumbers"/>
            </w:pPr>
            <w:r>
              <w:t xml:space="preserve">  746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the health centre at Maningrida</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1 720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Relocate from Darwin Plaza to Health House and associated </w:t>
            </w:r>
            <w:proofErr w:type="spellStart"/>
            <w:r>
              <w:t>fitout</w:t>
            </w:r>
            <w:proofErr w:type="spellEnd"/>
          </w:p>
        </w:tc>
        <w:tc>
          <w:tcPr>
            <w:tcW w:w="1134" w:type="dxa"/>
            <w:tcMar>
              <w:top w:w="28" w:type="dxa"/>
              <w:left w:w="0" w:type="dxa"/>
              <w:bottom w:w="28" w:type="dxa"/>
              <w:right w:w="283" w:type="dxa"/>
            </w:tcMar>
            <w:hideMark/>
          </w:tcPr>
          <w:p w:rsidR="00D30A18" w:rsidRDefault="00D30A18">
            <w:pPr>
              <w:pStyle w:val="BP4TableNumbers"/>
            </w:pPr>
            <w:r>
              <w:t xml:space="preserve">  357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Mandatory rehabilitation centres at Darwin, Alice Springs and Katherine</w:t>
            </w:r>
          </w:p>
        </w:tc>
        <w:tc>
          <w:tcPr>
            <w:tcW w:w="1134" w:type="dxa"/>
            <w:tcMar>
              <w:top w:w="28" w:type="dxa"/>
              <w:left w:w="0" w:type="dxa"/>
              <w:bottom w:w="28" w:type="dxa"/>
              <w:right w:w="283" w:type="dxa"/>
            </w:tcMar>
            <w:hideMark/>
          </w:tcPr>
          <w:p w:rsidR="00D30A18" w:rsidRDefault="00D30A18">
            <w:pPr>
              <w:pStyle w:val="BP4TableNumbers"/>
            </w:pPr>
            <w:r>
              <w:t xml:space="preserve">  408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New and expanded alcohol rehabilitation beds and facilities in </w:t>
            </w:r>
            <w:proofErr w:type="spellStart"/>
            <w:r>
              <w:t>Berrimah</w:t>
            </w:r>
            <w:proofErr w:type="spellEnd"/>
            <w:r>
              <w:t>, Katherine and Tennant Creek</w:t>
            </w:r>
          </w:p>
        </w:tc>
        <w:tc>
          <w:tcPr>
            <w:tcW w:w="1134" w:type="dxa"/>
            <w:tcMar>
              <w:top w:w="28" w:type="dxa"/>
              <w:left w:w="0" w:type="dxa"/>
              <w:bottom w:w="28" w:type="dxa"/>
              <w:right w:w="283" w:type="dxa"/>
            </w:tcMar>
            <w:hideMark/>
          </w:tcPr>
          <w:p w:rsidR="00D30A18" w:rsidRDefault="00D30A18">
            <w:pPr>
              <w:pStyle w:val="BP4TableNumbers"/>
            </w:pPr>
            <w:r>
              <w:t xml:space="preserve"> 10 000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lastRenderedPageBreak/>
              <w:t>New works in 2014-15</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8 960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960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the health centre at Titjikala</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2 700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Katherine</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 new remote health centre at Robinson River</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5 300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57 498</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393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57 891</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NoteText"/>
              <w:ind w:left="0"/>
            </w:pPr>
            <w:r>
              <w:t>1 Commonwealth funding provided for these projects.</w:t>
            </w:r>
          </w:p>
        </w:tc>
        <w:tc>
          <w:tcPr>
            <w:tcW w:w="1134" w:type="dxa"/>
            <w:tcBorders>
              <w:top w:val="single" w:sz="4" w:space="0" w:color="F79646" w:themeColor="accent6"/>
              <w:left w:val="nil"/>
              <w:bottom w:val="nil"/>
              <w:right w:val="nil"/>
            </w:tcBorders>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bl>
    <w:p w:rsidR="00D30A18" w:rsidRDefault="00D30A18" w:rsidP="00D30A18">
      <w:pPr>
        <w:pStyle w:val="BP4BodyText"/>
        <w:rPr>
          <w:rStyle w:val="BP4BoldText"/>
        </w:rPr>
      </w:pPr>
    </w:p>
    <w:p w:rsidR="00D30A18" w:rsidRDefault="00D30A18" w:rsidP="00D30A18">
      <w:pPr>
        <w:pStyle w:val="BP4ChapterHeading"/>
      </w:pPr>
      <w:r>
        <w:t>Top End Health Service</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66 817</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25 964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92 781</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32 945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842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East Arnhem</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Gove District Hospital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Air handling units and cooling tower</w:t>
            </w:r>
          </w:p>
        </w:tc>
        <w:tc>
          <w:tcPr>
            <w:tcW w:w="1134" w:type="dxa"/>
            <w:tcMar>
              <w:top w:w="28" w:type="dxa"/>
              <w:left w:w="0" w:type="dxa"/>
              <w:bottom w:w="28" w:type="dxa"/>
              <w:right w:w="283" w:type="dxa"/>
            </w:tcMar>
            <w:hideMark/>
          </w:tcPr>
          <w:p w:rsidR="00D30A18" w:rsidRDefault="00D30A18">
            <w:pPr>
              <w:pStyle w:val="BP4TableNumbers"/>
            </w:pPr>
            <w:r>
              <w:t xml:space="preserve"> 2 000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Continue fire upgrades</w:t>
            </w:r>
          </w:p>
        </w:tc>
        <w:tc>
          <w:tcPr>
            <w:tcW w:w="1134" w:type="dxa"/>
            <w:tcMar>
              <w:top w:w="28" w:type="dxa"/>
              <w:left w:w="0" w:type="dxa"/>
              <w:bottom w:w="28" w:type="dxa"/>
              <w:right w:w="283" w:type="dxa"/>
            </w:tcMar>
            <w:hideMark/>
          </w:tcPr>
          <w:p w:rsidR="00D30A18" w:rsidRDefault="00D30A18">
            <w:pPr>
              <w:pStyle w:val="BP4TableNumbers"/>
            </w:pPr>
            <w:r>
              <w:t xml:space="preserve">  566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Lift upgrades</w:t>
            </w:r>
          </w:p>
        </w:tc>
        <w:tc>
          <w:tcPr>
            <w:tcW w:w="1134" w:type="dxa"/>
            <w:tcMar>
              <w:top w:w="28" w:type="dxa"/>
              <w:left w:w="0" w:type="dxa"/>
              <w:bottom w:w="28" w:type="dxa"/>
              <w:right w:w="283" w:type="dxa"/>
            </w:tcMar>
            <w:hideMark/>
          </w:tcPr>
          <w:p w:rsidR="00D30A18" w:rsidRDefault="00D30A18">
            <w:pPr>
              <w:pStyle w:val="BP4TableNumbers"/>
            </w:pPr>
            <w:r>
              <w:t xml:space="preserve"> 1 234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Upgrade the emergency department</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11 469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Hospital scoping study and master plan for the Greater Darwin region</w:t>
            </w:r>
          </w:p>
        </w:tc>
        <w:tc>
          <w:tcPr>
            <w:tcW w:w="1134" w:type="dxa"/>
            <w:tcMar>
              <w:top w:w="28" w:type="dxa"/>
              <w:left w:w="0" w:type="dxa"/>
              <w:bottom w:w="28" w:type="dxa"/>
              <w:right w:w="283" w:type="dxa"/>
            </w:tcMar>
            <w:hideMark/>
          </w:tcPr>
          <w:p w:rsidR="00D30A18" w:rsidRDefault="00D30A18">
            <w:pPr>
              <w:pStyle w:val="BP4TableNumbers"/>
            </w:pPr>
            <w:r>
              <w:t xml:space="preserve"> 4 982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Royal Darwin Hospital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Complete upgrade of the fire detection system in the main ward block</w:t>
            </w:r>
          </w:p>
        </w:tc>
        <w:tc>
          <w:tcPr>
            <w:tcW w:w="1134" w:type="dxa"/>
            <w:tcMar>
              <w:top w:w="28" w:type="dxa"/>
              <w:left w:w="0" w:type="dxa"/>
              <w:bottom w:w="28" w:type="dxa"/>
              <w:right w:w="283" w:type="dxa"/>
            </w:tcMar>
            <w:hideMark/>
          </w:tcPr>
          <w:p w:rsidR="00D30A18" w:rsidRDefault="00D30A18">
            <w:pPr>
              <w:pStyle w:val="BP4TableNumbers"/>
            </w:pPr>
            <w:r>
              <w:t xml:space="preserve"> 1 300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Construction of a 50-unit patient accommodation complex</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971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 xml:space="preserve">High voltage electrical system, </w:t>
            </w:r>
            <w:proofErr w:type="spellStart"/>
            <w:r>
              <w:t>chiller</w:t>
            </w:r>
            <w:proofErr w:type="spellEnd"/>
            <w:r>
              <w:t xml:space="preserve"> and stand-by power upgrade</w:t>
            </w:r>
          </w:p>
        </w:tc>
        <w:tc>
          <w:tcPr>
            <w:tcW w:w="1134" w:type="dxa"/>
            <w:tcMar>
              <w:top w:w="28" w:type="dxa"/>
              <w:left w:w="0" w:type="dxa"/>
              <w:bottom w:w="28" w:type="dxa"/>
              <w:right w:w="283" w:type="dxa"/>
            </w:tcMar>
            <w:hideMark/>
          </w:tcPr>
          <w:p w:rsidR="00D30A18" w:rsidRDefault="00D30A18">
            <w:pPr>
              <w:pStyle w:val="BP4TableNumbers"/>
            </w:pPr>
            <w:r>
              <w:t xml:space="preserve"> 1 533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lastRenderedPageBreak/>
              <w:t>Upgrades to increase the number of beds in the emergency department and short stay unit and to provide an additional two operating theatres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8 048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33 872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4 172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Katherine</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Katherine Hospital – replace emergency department </w:t>
            </w:r>
            <w:proofErr w:type="spellStart"/>
            <w:r>
              <w:t>airconditioning</w:t>
            </w:r>
            <w:proofErr w:type="spellEnd"/>
            <w:r>
              <w:t xml:space="preserve"> plant</w:t>
            </w:r>
          </w:p>
        </w:tc>
        <w:tc>
          <w:tcPr>
            <w:tcW w:w="1134" w:type="dxa"/>
            <w:tcMar>
              <w:top w:w="28" w:type="dxa"/>
              <w:left w:w="0" w:type="dxa"/>
              <w:bottom w:w="28" w:type="dxa"/>
              <w:right w:w="283" w:type="dxa"/>
            </w:tcMar>
            <w:hideMark/>
          </w:tcPr>
          <w:p w:rsidR="00D30A18" w:rsidRDefault="00D30A18">
            <w:pPr>
              <w:pStyle w:val="BP4TableNumbers"/>
            </w:pPr>
            <w:r>
              <w:t xml:space="preserve"> 1 900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Preliminary planning and construction works for the </w:t>
            </w:r>
            <w:proofErr w:type="spellStart"/>
            <w:r>
              <w:t>Palmerston</w:t>
            </w:r>
            <w:proofErr w:type="spellEnd"/>
            <w:r>
              <w:t xml:space="preserve"> Regional Hospital</w:t>
            </w:r>
          </w:p>
        </w:tc>
        <w:tc>
          <w:tcPr>
            <w:tcW w:w="1134" w:type="dxa"/>
            <w:tcMar>
              <w:top w:w="28" w:type="dxa"/>
              <w:left w:w="0" w:type="dxa"/>
              <w:bottom w:w="28" w:type="dxa"/>
              <w:right w:w="283" w:type="dxa"/>
            </w:tcMar>
            <w:hideMark/>
          </w:tcPr>
          <w:p w:rsidR="00D30A18" w:rsidRDefault="00D30A18">
            <w:pPr>
              <w:pStyle w:val="BP4TableNumbers"/>
            </w:pPr>
            <w:r>
              <w:t xml:space="preserve"> 5 000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Royal Darwin Hospital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Refurbish paediatric wards to improve paediatric services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11 900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rPr>
                <w:spacing w:val="-2"/>
              </w:rPr>
              <w:t>Upgrade asbestos fire mains with new pipework that meets BCA and Australian standards</w:t>
            </w:r>
          </w:p>
        </w:tc>
        <w:tc>
          <w:tcPr>
            <w:tcW w:w="1134" w:type="dxa"/>
            <w:tcMar>
              <w:top w:w="28" w:type="dxa"/>
              <w:left w:w="0" w:type="dxa"/>
              <w:bottom w:w="28" w:type="dxa"/>
              <w:right w:w="283" w:type="dxa"/>
            </w:tcMar>
            <w:hideMark/>
          </w:tcPr>
          <w:p w:rsidR="00D30A18" w:rsidRDefault="00D30A18">
            <w:pPr>
              <w:pStyle w:val="BP4TableNumbers"/>
            </w:pPr>
            <w:r>
              <w:t xml:space="preserve"> 3 000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Upgrade fire doors and frames to meet BCA and Australian standards</w:t>
            </w:r>
          </w:p>
        </w:tc>
        <w:tc>
          <w:tcPr>
            <w:tcW w:w="1134" w:type="dxa"/>
            <w:tcMar>
              <w:top w:w="28" w:type="dxa"/>
              <w:left w:w="0" w:type="dxa"/>
              <w:bottom w:w="28" w:type="dxa"/>
              <w:right w:w="283" w:type="dxa"/>
            </w:tcMar>
            <w:hideMark/>
          </w:tcPr>
          <w:p w:rsidR="00D30A18" w:rsidRDefault="00D30A18">
            <w:pPr>
              <w:pStyle w:val="BP4TableNumbers"/>
            </w:pPr>
            <w:r>
              <w:t xml:space="preserve"> 1 200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Upgrade negative pressure rooms to accommodate patients with infectious airborne diseases</w:t>
            </w:r>
          </w:p>
        </w:tc>
        <w:tc>
          <w:tcPr>
            <w:tcW w:w="1134" w:type="dxa"/>
            <w:tcMar>
              <w:top w:w="28" w:type="dxa"/>
              <w:left w:w="0" w:type="dxa"/>
              <w:bottom w:w="28" w:type="dxa"/>
              <w:right w:w="283" w:type="dxa"/>
            </w:tcMar>
            <w:hideMark/>
          </w:tcPr>
          <w:p w:rsidR="00D30A18" w:rsidRDefault="00D30A18">
            <w:pPr>
              <w:pStyle w:val="BP4TableNumbers"/>
            </w:pPr>
            <w:r>
              <w:t xml:space="preserve"> 6 700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66 817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25 964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92 781</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NoteText"/>
              <w:ind w:left="0"/>
            </w:pPr>
            <w:r>
              <w:t>1 Commonwealth funding provided for these projects.</w:t>
            </w:r>
          </w:p>
        </w:tc>
        <w:tc>
          <w:tcPr>
            <w:tcW w:w="1134" w:type="dxa"/>
            <w:tcBorders>
              <w:top w:val="single" w:sz="4" w:space="0" w:color="F79646" w:themeColor="accent6"/>
              <w:left w:val="nil"/>
              <w:bottom w:val="nil"/>
              <w:right w:val="nil"/>
            </w:tcBorders>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bl>
    <w:p w:rsidR="00D30A18" w:rsidRDefault="00D30A18" w:rsidP="00D30A18">
      <w:pPr>
        <w:pStyle w:val="BP4BodyText"/>
        <w:rPr>
          <w:rStyle w:val="BP4BoldText"/>
        </w:rPr>
      </w:pPr>
    </w:p>
    <w:p w:rsidR="00D30A18" w:rsidRDefault="00D30A18" w:rsidP="00D30A18">
      <w:pPr>
        <w:pStyle w:val="BP4ChapterHeading"/>
      </w:pPr>
      <w:r>
        <w:t>Central Australia Health Service</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36 123</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3 996</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40 119</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30 341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405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Alice Springs Hospital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 xml:space="preserve">Fire protection, </w:t>
            </w:r>
            <w:proofErr w:type="spellStart"/>
            <w:r>
              <w:t>airconditioning</w:t>
            </w:r>
            <w:proofErr w:type="spellEnd"/>
            <w:r>
              <w:t xml:space="preserve"> and remediation</w:t>
            </w:r>
          </w:p>
        </w:tc>
        <w:tc>
          <w:tcPr>
            <w:tcW w:w="1134" w:type="dxa"/>
            <w:tcMar>
              <w:top w:w="28" w:type="dxa"/>
              <w:left w:w="0" w:type="dxa"/>
              <w:bottom w:w="28" w:type="dxa"/>
              <w:right w:w="283" w:type="dxa"/>
            </w:tcMar>
            <w:hideMark/>
          </w:tcPr>
          <w:p w:rsidR="00D30A18" w:rsidRDefault="00D30A18">
            <w:pPr>
              <w:pStyle w:val="BP4TableNumbers"/>
            </w:pPr>
            <w:r>
              <w:t xml:space="preserve"> 21 856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Remediation and upgrade of operating theatres and wards</w:t>
            </w:r>
          </w:p>
        </w:tc>
        <w:tc>
          <w:tcPr>
            <w:tcW w:w="1134" w:type="dxa"/>
            <w:tcMar>
              <w:top w:w="28" w:type="dxa"/>
              <w:left w:w="0" w:type="dxa"/>
              <w:bottom w:w="28" w:type="dxa"/>
              <w:right w:w="283" w:type="dxa"/>
            </w:tcMar>
            <w:hideMark/>
          </w:tcPr>
          <w:p w:rsidR="00D30A18" w:rsidRDefault="00D30A18">
            <w:pPr>
              <w:pStyle w:val="BP4TableNumbers"/>
            </w:pPr>
            <w:r>
              <w:t xml:space="preserve"> 4 888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Indent"/>
            </w:pPr>
            <w:r>
              <w:t>Upgrade emergency power, water reticulation and electrical systems</w:t>
            </w:r>
          </w:p>
        </w:tc>
        <w:tc>
          <w:tcPr>
            <w:tcW w:w="1134" w:type="dxa"/>
            <w:tcMar>
              <w:top w:w="28" w:type="dxa"/>
              <w:left w:w="0" w:type="dxa"/>
              <w:bottom w:w="28" w:type="dxa"/>
              <w:right w:w="283" w:type="dxa"/>
            </w:tcMar>
            <w:hideMark/>
          </w:tcPr>
          <w:p w:rsidR="00D30A18" w:rsidRDefault="00D30A18">
            <w:pPr>
              <w:pStyle w:val="BP4TableNumbers"/>
            </w:pPr>
            <w:r>
              <w:t xml:space="preserve"> 3 192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5 782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597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lastRenderedPageBreak/>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Alice Springs Hospital – multidisciplinary teaching and training facility</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5 185</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36 123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3 996</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40 119</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NoteText"/>
              <w:ind w:left="0"/>
            </w:pPr>
            <w:r>
              <w:t>1 Commonwealth funding provided for this project.</w:t>
            </w:r>
          </w:p>
        </w:tc>
        <w:tc>
          <w:tcPr>
            <w:tcW w:w="1134" w:type="dxa"/>
            <w:tcBorders>
              <w:top w:val="single" w:sz="4" w:space="0" w:color="F79646" w:themeColor="accent6"/>
              <w:left w:val="nil"/>
              <w:bottom w:val="nil"/>
              <w:right w:val="nil"/>
            </w:tcBorders>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bl>
    <w:p w:rsidR="00D30A18" w:rsidRDefault="00D30A18" w:rsidP="00D30A18">
      <w:pPr>
        <w:pStyle w:val="BP4BodyText"/>
        <w:rPr>
          <w:rStyle w:val="BP4BoldText"/>
        </w:rPr>
      </w:pPr>
    </w:p>
    <w:p w:rsidR="00D30A18" w:rsidRDefault="00D30A18" w:rsidP="00D30A18">
      <w:pPr>
        <w:pStyle w:val="BP4BodyText"/>
        <w:rPr>
          <w:rStyle w:val="BP4BoldText"/>
        </w:rPr>
      </w:pPr>
    </w:p>
    <w:p w:rsidR="00D30A18" w:rsidRDefault="00D30A18" w:rsidP="00D30A18">
      <w:pPr>
        <w:pStyle w:val="BP4BodyText"/>
        <w:rPr>
          <w:rStyle w:val="BP4BoldText"/>
        </w:rPr>
      </w:pPr>
    </w:p>
    <w:p w:rsidR="00D30A18" w:rsidRDefault="00D30A18" w:rsidP="00D30A18">
      <w:pPr>
        <w:pStyle w:val="BP4ChapterHeading"/>
      </w:pPr>
      <w:r>
        <w:t>Department of Education</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49 072</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34 877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83 949</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24 018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1 946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 child-care centre on the school site at Ntaria</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1 871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Ntaria</w:t>
            </w:r>
            <w:proofErr w:type="spellEnd"/>
            <w:r>
              <w:t xml:space="preserve"> School – enhanced open sports space and new ablutions block</w:t>
            </w:r>
          </w:p>
        </w:tc>
        <w:tc>
          <w:tcPr>
            <w:tcW w:w="1134" w:type="dxa"/>
            <w:tcMar>
              <w:top w:w="28" w:type="dxa"/>
              <w:left w:w="0" w:type="dxa"/>
              <w:bottom w:w="28" w:type="dxa"/>
              <w:right w:w="283" w:type="dxa"/>
            </w:tcMar>
            <w:hideMark/>
          </w:tcPr>
          <w:p w:rsidR="00D30A18" w:rsidRDefault="00D30A18">
            <w:pPr>
              <w:pStyle w:val="BP4TableNumbers"/>
            </w:pPr>
            <w:r>
              <w:t xml:space="preserve">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Ntaria</w:t>
            </w:r>
            <w:proofErr w:type="spellEnd"/>
            <w:r>
              <w:t xml:space="preserve"> Trade Training Centre – modify existing facility to provide two new classrooms and visiting </w:t>
            </w:r>
            <w:proofErr w:type="spellStart"/>
            <w:r>
              <w:t>officers</w:t>
            </w:r>
            <w:proofErr w:type="spellEnd"/>
            <w:r>
              <w:t xml:space="preserve"> quarters for vocational education and training (VET) programs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664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Yuendumu</w:t>
            </w:r>
            <w:proofErr w:type="spellEnd"/>
            <w:r>
              <w:t xml:space="preserve"> School – extend and remodel the stand-alone administration block to provide a new staff preparation area, ablutions and offices</w:t>
            </w:r>
          </w:p>
        </w:tc>
        <w:tc>
          <w:tcPr>
            <w:tcW w:w="1134" w:type="dxa"/>
            <w:tcMar>
              <w:top w:w="28" w:type="dxa"/>
              <w:left w:w="0" w:type="dxa"/>
              <w:bottom w:w="28" w:type="dxa"/>
              <w:right w:w="283" w:type="dxa"/>
            </w:tcMar>
            <w:hideMark/>
          </w:tcPr>
          <w:p w:rsidR="00D30A18" w:rsidRDefault="00D30A18">
            <w:pPr>
              <w:pStyle w:val="BP4TableNumbers"/>
            </w:pPr>
            <w:r>
              <w:t xml:space="preserve">  298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Barkly</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Alekarenge</w:t>
            </w:r>
            <w:proofErr w:type="spellEnd"/>
            <w:r>
              <w:t xml:space="preserve"> School – new building to support nutrition and home economics programs</w:t>
            </w:r>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Katherine</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Borroloola</w:t>
            </w:r>
            <w:proofErr w:type="spellEnd"/>
            <w:r>
              <w:t xml:space="preserve"> School – two flexible</w:t>
            </w:r>
            <w:r>
              <w:noBreakHyphen/>
              <w:t>use classrooms and refurbishment of the training and library buildings</w:t>
            </w:r>
          </w:p>
        </w:tc>
        <w:tc>
          <w:tcPr>
            <w:tcW w:w="1134" w:type="dxa"/>
            <w:tcMar>
              <w:top w:w="28" w:type="dxa"/>
              <w:left w:w="0" w:type="dxa"/>
              <w:bottom w:w="28" w:type="dxa"/>
              <w:right w:w="283" w:type="dxa"/>
            </w:tcMar>
            <w:hideMark/>
          </w:tcPr>
          <w:p w:rsidR="00D30A18" w:rsidRDefault="00D30A18">
            <w:pPr>
              <w:pStyle w:val="BP4TableNumbers"/>
            </w:pPr>
            <w:r>
              <w:t xml:space="preserve"> 1 200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Ngukurr</w:t>
            </w:r>
            <w:proofErr w:type="spellEnd"/>
            <w:r>
              <w:t xml:space="preserve"> Trade Training Centre – new training facility to provide for VET programs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2 225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East Arnhem</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East Arnhem Trade Training Centre – construct training facilities at </w:t>
            </w:r>
            <w:proofErr w:type="spellStart"/>
            <w:r>
              <w:t>Gapuwiyak</w:t>
            </w:r>
            <w:proofErr w:type="spellEnd"/>
            <w:r>
              <w:t xml:space="preserve"> and </w:t>
            </w:r>
            <w:proofErr w:type="spellStart"/>
            <w:r>
              <w:t>Nhulunbuy</w:t>
            </w:r>
            <w:proofErr w:type="spellEnd"/>
            <w:r>
              <w:t xml:space="preserve"> including a classroom and visiting </w:t>
            </w:r>
            <w:proofErr w:type="spellStart"/>
            <w:r>
              <w:t>officers</w:t>
            </w:r>
            <w:proofErr w:type="spellEnd"/>
            <w:r>
              <w:t xml:space="preserve"> quarters for VET programs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3 130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t xml:space="preserve">Groote Eylandt Trade Training Centre – new training facility including classrooms at </w:t>
            </w:r>
            <w:proofErr w:type="spellStart"/>
            <w:r>
              <w:t>Angurugu</w:t>
            </w:r>
            <w:proofErr w:type="spellEnd"/>
            <w:r>
              <w:t xml:space="preserve"> and refurbish kitchen at </w:t>
            </w:r>
            <w:proofErr w:type="spellStart"/>
            <w:r>
              <w:t>Alyangula</w:t>
            </w:r>
            <w:proofErr w:type="spellEnd"/>
            <w:r>
              <w:t xml:space="preserve"> to provide for VET programs</w:t>
            </w:r>
            <w:r>
              <w:rPr>
                <w:vertAlign w:val="superscript"/>
              </w:rPr>
              <w:t>1</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t xml:space="preserve">  237</w:t>
            </w:r>
          </w:p>
        </w:tc>
      </w:tr>
      <w:tr w:rsidR="00D30A18" w:rsidTr="00D30A18">
        <w:trPr>
          <w:trHeight w:val="60"/>
        </w:trPr>
        <w:tc>
          <w:tcPr>
            <w:tcW w:w="8504" w:type="dxa"/>
            <w:gridSpan w:val="2"/>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Text"/>
              <w:jc w:val="right"/>
            </w:pPr>
            <w:r>
              <w:t>(continued)</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lastRenderedPageBreak/>
              <w:t xml:space="preserve">Shepherdson College, </w:t>
            </w:r>
            <w:proofErr w:type="spellStart"/>
            <w:r>
              <w:t>Galiwin’ku</w:t>
            </w:r>
            <w:proofErr w:type="spellEnd"/>
            <w:r>
              <w:t xml:space="preserve"> – two flexible</w:t>
            </w:r>
            <w:r>
              <w:noBreakHyphen/>
              <w:t>use classrooms</w:t>
            </w:r>
          </w:p>
        </w:tc>
        <w:tc>
          <w:tcPr>
            <w:tcW w:w="1134" w:type="dxa"/>
            <w:tcMar>
              <w:top w:w="28" w:type="dxa"/>
              <w:left w:w="0" w:type="dxa"/>
              <w:bottom w:w="28" w:type="dxa"/>
              <w:right w:w="283" w:type="dxa"/>
            </w:tcMar>
            <w:hideMark/>
          </w:tcPr>
          <w:p w:rsidR="00D30A18" w:rsidRDefault="00D30A18">
            <w:pPr>
              <w:pStyle w:val="BP4TableNumbers"/>
            </w:pPr>
            <w:r>
              <w:t xml:space="preserve">  900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Shepherdson College Trade Training Centre – new training facility including a classroom and visiting </w:t>
            </w:r>
            <w:proofErr w:type="spellStart"/>
            <w:r>
              <w:t>officers</w:t>
            </w:r>
            <w:proofErr w:type="spellEnd"/>
            <w:r>
              <w:t xml:space="preserve"> quarters for VET programs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1 085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Maningrida</w:t>
            </w:r>
            <w:proofErr w:type="spellEnd"/>
            <w:r>
              <w:t xml:space="preserve"> School – three flexible</w:t>
            </w:r>
            <w:r>
              <w:noBreakHyphen/>
              <w:t>use classrooms and ablutions</w:t>
            </w:r>
          </w:p>
        </w:tc>
        <w:tc>
          <w:tcPr>
            <w:tcW w:w="1134" w:type="dxa"/>
            <w:tcMar>
              <w:top w:w="28" w:type="dxa"/>
              <w:left w:w="0" w:type="dxa"/>
              <w:bottom w:w="28" w:type="dxa"/>
              <w:right w:w="283" w:type="dxa"/>
            </w:tcMar>
            <w:hideMark/>
          </w:tcPr>
          <w:p w:rsidR="00D30A18" w:rsidRDefault="00D30A18">
            <w:pPr>
              <w:pStyle w:val="BP4TableNumbers"/>
            </w:pPr>
            <w:r>
              <w:t xml:space="preserve"> 1 600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Maningrida</w:t>
            </w:r>
            <w:proofErr w:type="spellEnd"/>
            <w:r>
              <w:t xml:space="preserve"> Trade Training Centre – construct training facilities including a classroom and visiting </w:t>
            </w:r>
            <w:proofErr w:type="spellStart"/>
            <w:r>
              <w:t>officers</w:t>
            </w:r>
            <w:proofErr w:type="spellEnd"/>
            <w:r>
              <w:t xml:space="preserve"> quarters for VET programs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1 209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Batchelor</w:t>
            </w:r>
            <w:proofErr w:type="spellEnd"/>
            <w:r>
              <w:t xml:space="preserve"> Outdoor Education Centre redevelopment – new camp kitchen and indoor activity centre</w:t>
            </w:r>
          </w:p>
        </w:tc>
        <w:tc>
          <w:tcPr>
            <w:tcW w:w="1134" w:type="dxa"/>
            <w:tcMar>
              <w:top w:w="28" w:type="dxa"/>
              <w:left w:w="0" w:type="dxa"/>
              <w:bottom w:w="28" w:type="dxa"/>
              <w:right w:w="283" w:type="dxa"/>
            </w:tcMar>
            <w:hideMark/>
          </w:tcPr>
          <w:p w:rsidR="00D30A18" w:rsidRDefault="00D30A18">
            <w:pPr>
              <w:pStyle w:val="BP4TableNumbers"/>
            </w:pPr>
            <w:r>
              <w:t xml:space="preserve"> 1 200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Durack</w:t>
            </w:r>
            <w:proofErr w:type="spellEnd"/>
            <w:r>
              <w:t xml:space="preserve"> Primary School – extend the preschool facility to provide additional places</w:t>
            </w:r>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Palmerston</w:t>
            </w:r>
            <w:proofErr w:type="spellEnd"/>
            <w:r>
              <w:t xml:space="preserve"> Senior College – upgrade facilities for special education classes, stage 2</w:t>
            </w:r>
          </w:p>
        </w:tc>
        <w:tc>
          <w:tcPr>
            <w:tcW w:w="1134" w:type="dxa"/>
            <w:tcMar>
              <w:top w:w="28" w:type="dxa"/>
              <w:left w:w="0" w:type="dxa"/>
              <w:bottom w:w="28" w:type="dxa"/>
              <w:right w:w="283" w:type="dxa"/>
            </w:tcMar>
            <w:hideMark/>
          </w:tcPr>
          <w:p w:rsidR="00D30A18" w:rsidRDefault="00D30A18">
            <w:pPr>
              <w:pStyle w:val="BP4TableNumbers"/>
            </w:pPr>
            <w:r>
              <w:t xml:space="preserve">  831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Woodroffe</w:t>
            </w:r>
            <w:proofErr w:type="spellEnd"/>
            <w:r>
              <w:t xml:space="preserve"> Primary School – two new classrooms</w:t>
            </w:r>
          </w:p>
        </w:tc>
        <w:tc>
          <w:tcPr>
            <w:tcW w:w="1134" w:type="dxa"/>
            <w:tcMar>
              <w:top w:w="28" w:type="dxa"/>
              <w:left w:w="0" w:type="dxa"/>
              <w:bottom w:w="28" w:type="dxa"/>
              <w:right w:w="283" w:type="dxa"/>
            </w:tcMar>
            <w:hideMark/>
          </w:tcPr>
          <w:p w:rsidR="00D30A18" w:rsidRDefault="00D30A18">
            <w:pPr>
              <w:pStyle w:val="BP4TableNumbers"/>
            </w:pPr>
            <w:r>
              <w:t xml:space="preserve">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Darwin Middle School – construct double classroom block for flexible teaching and learning use</w:t>
            </w:r>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Larrakeyah</w:t>
            </w:r>
            <w:proofErr w:type="spellEnd"/>
            <w:r>
              <w:t xml:space="preserve"> Primary School – two permanent classrooms and flexible learning space</w:t>
            </w:r>
          </w:p>
        </w:tc>
        <w:tc>
          <w:tcPr>
            <w:tcW w:w="1134" w:type="dxa"/>
            <w:tcMar>
              <w:top w:w="28" w:type="dxa"/>
              <w:left w:w="0" w:type="dxa"/>
              <w:bottom w:w="28" w:type="dxa"/>
              <w:right w:w="283" w:type="dxa"/>
            </w:tcMar>
            <w:hideMark/>
          </w:tcPr>
          <w:p w:rsidR="00D30A18" w:rsidRDefault="00D30A18">
            <w:pPr>
              <w:pStyle w:val="BP4TableNumbers"/>
            </w:pPr>
            <w:r>
              <w:t xml:space="preserve"> 1 300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Construct child and family centres at </w:t>
            </w:r>
            <w:proofErr w:type="spellStart"/>
            <w:r>
              <w:t>Gunbalunya</w:t>
            </w:r>
            <w:proofErr w:type="spellEnd"/>
            <w:r>
              <w:t xml:space="preserve">, </w:t>
            </w:r>
            <w:proofErr w:type="spellStart"/>
            <w:r>
              <w:t>Maningrida</w:t>
            </w:r>
            <w:proofErr w:type="spellEnd"/>
            <w:r>
              <w:t xml:space="preserve">, </w:t>
            </w:r>
            <w:proofErr w:type="spellStart"/>
            <w:r>
              <w:t>Ngukurr</w:t>
            </w:r>
            <w:proofErr w:type="spellEnd"/>
            <w:r>
              <w:t>, and Yuendumu</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322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25 054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7 254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Rosebery</w:t>
            </w:r>
            <w:proofErr w:type="spellEnd"/>
            <w:r>
              <w:t xml:space="preserve"> Preschool – extend the preschool facility to provide additional places</w:t>
            </w:r>
          </w:p>
        </w:tc>
        <w:tc>
          <w:tcPr>
            <w:tcW w:w="1134" w:type="dxa"/>
            <w:tcMar>
              <w:top w:w="28" w:type="dxa"/>
              <w:left w:w="0" w:type="dxa"/>
              <w:bottom w:w="28" w:type="dxa"/>
              <w:right w:w="283" w:type="dxa"/>
            </w:tcMar>
            <w:hideMark/>
          </w:tcPr>
          <w:p w:rsidR="00D30A18" w:rsidRDefault="00D30A18">
            <w:pPr>
              <w:pStyle w:val="BP4TableNumbers"/>
            </w:pPr>
            <w:r>
              <w:t xml:space="preserve"> 1 200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NT Open Education Centre – new innovative teaching and learning facility, including front entry to the Darwin High School campus</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11 600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accommodation facilities to provide remote students improved access to secondary education</w:t>
            </w:r>
          </w:p>
        </w:tc>
        <w:tc>
          <w:tcPr>
            <w:tcW w:w="1134" w:type="dxa"/>
            <w:tcMar>
              <w:top w:w="28" w:type="dxa"/>
              <w:left w:w="0" w:type="dxa"/>
              <w:bottom w:w="28" w:type="dxa"/>
              <w:right w:w="283" w:type="dxa"/>
            </w:tcMar>
            <w:hideMark/>
          </w:tcPr>
          <w:p w:rsidR="00D30A18" w:rsidRDefault="00D30A18">
            <w:pPr>
              <w:pStyle w:val="BP4TableNumbers"/>
            </w:pPr>
            <w:r>
              <w:t xml:space="preserve"> 5 000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49 072</w:t>
            </w:r>
          </w:p>
        </w:tc>
      </w:tr>
      <w:tr w:rsidR="00D30A18" w:rsidTr="00D30A18">
        <w:trPr>
          <w:trHeight w:val="389"/>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34 877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83 949</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NoteText"/>
              <w:ind w:left="0"/>
            </w:pPr>
            <w:r>
              <w:t>1 Commonwealth funding provided for these projects.</w:t>
            </w:r>
            <w:r>
              <w:br/>
              <w:t>2 Joint funding between the Territory Government and INPEX.</w:t>
            </w:r>
          </w:p>
        </w:tc>
        <w:tc>
          <w:tcPr>
            <w:tcW w:w="1134" w:type="dxa"/>
            <w:tcBorders>
              <w:top w:val="single" w:sz="4" w:space="0" w:color="F79646" w:themeColor="accent6"/>
              <w:left w:val="nil"/>
              <w:bottom w:val="nil"/>
              <w:right w:val="nil"/>
            </w:tcBorders>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bl>
    <w:p w:rsidR="00D30A18" w:rsidRDefault="00D30A18" w:rsidP="00D30A18">
      <w:pPr>
        <w:pStyle w:val="BP4BodyText"/>
        <w:rPr>
          <w:rStyle w:val="BP4BoldText"/>
        </w:rPr>
      </w:pPr>
    </w:p>
    <w:p w:rsidR="00D30A18" w:rsidRDefault="00D30A18" w:rsidP="00D30A18">
      <w:pPr>
        <w:pStyle w:val="BP4ChapterHeading"/>
      </w:pPr>
    </w:p>
    <w:p w:rsidR="00D30A18" w:rsidRDefault="00D30A18" w:rsidP="00D30A18">
      <w:pPr>
        <w:pStyle w:val="BP4ChapterHeading"/>
      </w:pPr>
      <w:r>
        <w:lastRenderedPageBreak/>
        <w:t>Department of Lands, Planning and the Environment</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blHeader/>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92 507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3 184</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INFRASTRUCTURE-RELATED</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2 455</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98 146</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15 446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884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Palmerston</w:t>
            </w:r>
            <w:proofErr w:type="spellEnd"/>
            <w:r>
              <w:t xml:space="preserve"> East – </w:t>
            </w:r>
            <w:proofErr w:type="spellStart"/>
            <w:r>
              <w:t>headworks</w:t>
            </w:r>
            <w:proofErr w:type="spellEnd"/>
            <w:r>
              <w:t xml:space="preserve"> for new suburbs including road infrastructure, power, sewerage and street lighting</w:t>
            </w:r>
          </w:p>
        </w:tc>
        <w:tc>
          <w:tcPr>
            <w:tcW w:w="1134" w:type="dxa"/>
            <w:tcMar>
              <w:top w:w="28" w:type="dxa"/>
              <w:left w:w="0" w:type="dxa"/>
              <w:bottom w:w="28" w:type="dxa"/>
              <w:right w:w="283" w:type="dxa"/>
            </w:tcMar>
            <w:hideMark/>
          </w:tcPr>
          <w:p w:rsidR="00D30A18" w:rsidRDefault="00D30A18">
            <w:pPr>
              <w:pStyle w:val="BP4TableNumbers"/>
            </w:pPr>
            <w:r>
              <w:t xml:space="preserve"> 12 966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Darwin Waterfront Precinct – preparatory works for stage 2</w:t>
            </w:r>
          </w:p>
        </w:tc>
        <w:tc>
          <w:tcPr>
            <w:tcW w:w="1134" w:type="dxa"/>
            <w:tcMar>
              <w:top w:w="28" w:type="dxa"/>
              <w:left w:w="0" w:type="dxa"/>
              <w:bottom w:w="28" w:type="dxa"/>
              <w:right w:w="283" w:type="dxa"/>
            </w:tcMar>
            <w:hideMark/>
          </w:tcPr>
          <w:p w:rsidR="00D30A18" w:rsidRDefault="00D30A18">
            <w:pPr>
              <w:pStyle w:val="BP4TableNumbers"/>
            </w:pPr>
            <w:r>
              <w:t xml:space="preserve"> 1 596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77 061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4 581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Ti Tree, </w:t>
            </w:r>
            <w:proofErr w:type="spellStart"/>
            <w:r>
              <w:t>Kilgariff</w:t>
            </w:r>
            <w:proofErr w:type="spellEnd"/>
            <w:r>
              <w:t xml:space="preserve"> and Larapinta Valley redevelopment infrastructure to facilitate land release</w:t>
            </w:r>
          </w:p>
        </w:tc>
        <w:tc>
          <w:tcPr>
            <w:tcW w:w="1134" w:type="dxa"/>
            <w:tcMar>
              <w:top w:w="28" w:type="dxa"/>
              <w:left w:w="0" w:type="dxa"/>
              <w:bottom w:w="28" w:type="dxa"/>
              <w:right w:w="283" w:type="dxa"/>
            </w:tcMar>
            <w:hideMark/>
          </w:tcPr>
          <w:p w:rsidR="00D30A18" w:rsidRDefault="00D30A18">
            <w:pPr>
              <w:pStyle w:val="BP4TableNumbers"/>
            </w:pPr>
            <w:r>
              <w:t xml:space="preserve"> 5 000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Tourism boardwalk – Alice Springs</w:t>
            </w:r>
          </w:p>
        </w:tc>
        <w:tc>
          <w:tcPr>
            <w:tcW w:w="1134" w:type="dxa"/>
            <w:tcMar>
              <w:top w:w="28" w:type="dxa"/>
              <w:left w:w="0" w:type="dxa"/>
              <w:bottom w:w="28" w:type="dxa"/>
              <w:right w:w="283" w:type="dxa"/>
            </w:tcMar>
            <w:hideMark/>
          </w:tcPr>
          <w:p w:rsidR="00D30A18" w:rsidRDefault="00D30A18">
            <w:pPr>
              <w:pStyle w:val="BP4TableNumbers"/>
            </w:pPr>
            <w:r>
              <w:t xml:space="preserve"> 2 500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Barkly</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Tennant Creek, Udall Road and Peko Road infrastructure to facilitate land release</w:t>
            </w:r>
          </w:p>
        </w:tc>
        <w:tc>
          <w:tcPr>
            <w:tcW w:w="1134" w:type="dxa"/>
            <w:tcMar>
              <w:top w:w="28" w:type="dxa"/>
              <w:left w:w="0" w:type="dxa"/>
              <w:bottom w:w="28" w:type="dxa"/>
              <w:right w:w="283" w:type="dxa"/>
            </w:tcMar>
            <w:hideMark/>
          </w:tcPr>
          <w:p w:rsidR="00D30A18" w:rsidRDefault="00D30A18">
            <w:pPr>
              <w:pStyle w:val="BP4TableNumbers"/>
            </w:pPr>
            <w:r>
              <w:t xml:space="preserve"> 5 000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Katherine</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Katherine East stage 2, </w:t>
            </w:r>
            <w:proofErr w:type="spellStart"/>
            <w:r>
              <w:t>Kalkarindji</w:t>
            </w:r>
            <w:proofErr w:type="spellEnd"/>
            <w:r>
              <w:t xml:space="preserve">, </w:t>
            </w:r>
            <w:proofErr w:type="spellStart"/>
            <w:r>
              <w:t>Mataranka</w:t>
            </w:r>
            <w:proofErr w:type="spellEnd"/>
            <w:r>
              <w:t xml:space="preserve"> and Timber Creek infrastructure to facilitate land release</w:t>
            </w:r>
          </w:p>
        </w:tc>
        <w:tc>
          <w:tcPr>
            <w:tcW w:w="1134" w:type="dxa"/>
            <w:tcMar>
              <w:top w:w="28" w:type="dxa"/>
              <w:left w:w="0" w:type="dxa"/>
              <w:bottom w:w="28" w:type="dxa"/>
              <w:right w:w="283" w:type="dxa"/>
            </w:tcMar>
            <w:hideMark/>
          </w:tcPr>
          <w:p w:rsidR="00D30A18" w:rsidRDefault="00D30A18">
            <w:pPr>
              <w:pStyle w:val="BP4TableNumbers"/>
            </w:pPr>
            <w:r>
              <w:t xml:space="preserve"> 12 700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Pine Creek infrastructure to facilitate the release of industrial and residential land</w:t>
            </w:r>
          </w:p>
        </w:tc>
        <w:tc>
          <w:tcPr>
            <w:tcW w:w="1134" w:type="dxa"/>
            <w:tcMar>
              <w:top w:w="28" w:type="dxa"/>
              <w:left w:w="0" w:type="dxa"/>
              <w:bottom w:w="28" w:type="dxa"/>
              <w:right w:w="283" w:type="dxa"/>
            </w:tcMar>
            <w:hideMark/>
          </w:tcPr>
          <w:p w:rsidR="00D30A18" w:rsidRDefault="00D30A18">
            <w:pPr>
              <w:pStyle w:val="BP4TableNumbers"/>
            </w:pPr>
            <w:r>
              <w:t xml:space="preserve"> 3 000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Drainage upgrades in the rural area to support development</w:t>
            </w:r>
          </w:p>
        </w:tc>
        <w:tc>
          <w:tcPr>
            <w:tcW w:w="1134" w:type="dxa"/>
            <w:tcMar>
              <w:top w:w="28" w:type="dxa"/>
              <w:left w:w="0" w:type="dxa"/>
              <w:bottom w:w="28" w:type="dxa"/>
              <w:right w:w="283" w:type="dxa"/>
            </w:tcMar>
            <w:hideMark/>
          </w:tcPr>
          <w:p w:rsidR="00D30A18" w:rsidRDefault="00D30A18">
            <w:pPr>
              <w:pStyle w:val="BP4TableNumbers"/>
            </w:pPr>
            <w:r>
              <w:t>2 000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Humpty Doo Regional Centre – upgrade of </w:t>
            </w:r>
            <w:proofErr w:type="spellStart"/>
            <w:r>
              <w:t>headworks</w:t>
            </w:r>
            <w:proofErr w:type="spellEnd"/>
            <w:r>
              <w:t xml:space="preserve"> infrastructure to support development of private land</w:t>
            </w:r>
          </w:p>
        </w:tc>
        <w:tc>
          <w:tcPr>
            <w:tcW w:w="1134" w:type="dxa"/>
            <w:tcMar>
              <w:top w:w="28" w:type="dxa"/>
              <w:left w:w="0" w:type="dxa"/>
              <w:bottom w:w="28" w:type="dxa"/>
              <w:right w:w="283" w:type="dxa"/>
            </w:tcMar>
            <w:hideMark/>
          </w:tcPr>
          <w:p w:rsidR="00D30A18" w:rsidRDefault="00D30A18">
            <w:pPr>
              <w:pStyle w:val="BP4TableNumbers"/>
            </w:pPr>
            <w:r>
              <w:t xml:space="preserve"> 2 500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Palmerston</w:t>
            </w:r>
            <w:proofErr w:type="spellEnd"/>
            <w:r>
              <w:t xml:space="preserve"> North – facilitate the release of land for residential and commercial development in </w:t>
            </w:r>
            <w:proofErr w:type="spellStart"/>
            <w:r>
              <w:t>Palmerston</w:t>
            </w:r>
            <w:proofErr w:type="spellEnd"/>
          </w:p>
        </w:tc>
        <w:tc>
          <w:tcPr>
            <w:tcW w:w="1134" w:type="dxa"/>
            <w:tcMar>
              <w:top w:w="28" w:type="dxa"/>
              <w:left w:w="0" w:type="dxa"/>
              <w:bottom w:w="28" w:type="dxa"/>
              <w:right w:w="283" w:type="dxa"/>
            </w:tcMar>
            <w:hideMark/>
          </w:tcPr>
          <w:p w:rsidR="00D30A18" w:rsidRDefault="00D30A18">
            <w:pPr>
              <w:pStyle w:val="BP4TableNumbers"/>
            </w:pPr>
            <w:r>
              <w:t xml:space="preserve"> 4 000</w:t>
            </w:r>
          </w:p>
        </w:tc>
      </w:tr>
      <w:tr w:rsidR="00D30A18" w:rsidTr="00D30A18">
        <w:trPr>
          <w:trHeight w:val="364"/>
        </w:trPr>
        <w:tc>
          <w:tcPr>
            <w:tcW w:w="8504" w:type="dxa"/>
            <w:gridSpan w:val="2"/>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Text"/>
              <w:jc w:val="right"/>
            </w:pPr>
            <w:r>
              <w:t>(continued)</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lastRenderedPageBreak/>
              <w:t>Palmerston</w:t>
            </w:r>
            <w:proofErr w:type="spellEnd"/>
            <w:r>
              <w:t xml:space="preserve"> East – construction of </w:t>
            </w:r>
            <w:proofErr w:type="spellStart"/>
            <w:r>
              <w:t>headworks</w:t>
            </w:r>
            <w:proofErr w:type="spellEnd"/>
            <w:r>
              <w:t xml:space="preserve"> to support the release of final stages of land at </w:t>
            </w:r>
            <w:proofErr w:type="spellStart"/>
            <w:r>
              <w:t>Palmerston</w:t>
            </w:r>
            <w:proofErr w:type="spellEnd"/>
            <w:r>
              <w:t xml:space="preserve"> East including </w:t>
            </w:r>
            <w:proofErr w:type="spellStart"/>
            <w:r>
              <w:t>Zuccoli</w:t>
            </w:r>
            <w:proofErr w:type="spellEnd"/>
          </w:p>
        </w:tc>
        <w:tc>
          <w:tcPr>
            <w:tcW w:w="1134" w:type="dxa"/>
            <w:tcMar>
              <w:top w:w="28" w:type="dxa"/>
              <w:left w:w="0" w:type="dxa"/>
              <w:bottom w:w="28" w:type="dxa"/>
              <w:right w:w="283" w:type="dxa"/>
            </w:tcMar>
            <w:hideMark/>
          </w:tcPr>
          <w:p w:rsidR="00D30A18" w:rsidRDefault="00D30A18">
            <w:pPr>
              <w:pStyle w:val="BP4TableNumbers"/>
            </w:pPr>
            <w:r>
              <w:t xml:space="preserve"> 23 900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Berrimah</w:t>
            </w:r>
            <w:proofErr w:type="spellEnd"/>
            <w:r>
              <w:t xml:space="preserve"> Farm – facilitate the release of land for residential and commercial development</w:t>
            </w:r>
          </w:p>
        </w:tc>
        <w:tc>
          <w:tcPr>
            <w:tcW w:w="1134" w:type="dxa"/>
            <w:tcMar>
              <w:top w:w="28" w:type="dxa"/>
              <w:left w:w="0" w:type="dxa"/>
              <w:bottom w:w="28" w:type="dxa"/>
              <w:right w:w="283" w:type="dxa"/>
            </w:tcMar>
            <w:hideMark/>
          </w:tcPr>
          <w:p w:rsidR="00D30A18" w:rsidRDefault="00D30A18">
            <w:pPr>
              <w:pStyle w:val="BP4TableNumbers"/>
            </w:pPr>
            <w:r>
              <w:t>4 000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Darwin Waterfront stage 2 redevelopment – environmental and remediation work including site investigation, realignment of Navy fuel line and site decontamination</w:t>
            </w:r>
          </w:p>
        </w:tc>
        <w:tc>
          <w:tcPr>
            <w:tcW w:w="1134" w:type="dxa"/>
            <w:tcMar>
              <w:top w:w="28" w:type="dxa"/>
              <w:left w:w="0" w:type="dxa"/>
              <w:bottom w:w="28" w:type="dxa"/>
              <w:right w:w="283" w:type="dxa"/>
            </w:tcMar>
            <w:hideMark/>
          </w:tcPr>
          <w:p w:rsidR="00D30A18" w:rsidRDefault="00D30A18">
            <w:pPr>
              <w:pStyle w:val="BP4TableNumbers"/>
            </w:pPr>
            <w:r>
              <w:t xml:space="preserve"> 2 880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Esplanade boardwalk – foreshore boardwalk along the base of the Darwin City Esplanade</w:t>
            </w:r>
          </w:p>
        </w:tc>
        <w:tc>
          <w:tcPr>
            <w:tcW w:w="1134" w:type="dxa"/>
            <w:tcMar>
              <w:top w:w="28" w:type="dxa"/>
              <w:left w:w="0" w:type="dxa"/>
              <w:bottom w:w="28" w:type="dxa"/>
              <w:right w:w="283" w:type="dxa"/>
            </w:tcMar>
            <w:hideMark/>
          </w:tcPr>
          <w:p w:rsidR="00D30A18" w:rsidRDefault="00D30A18">
            <w:pPr>
              <w:pStyle w:val="BP4TableNumbers"/>
            </w:pPr>
            <w:r>
              <w:t xml:space="preserve"> 5 000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92 507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3 184</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Infrastructure-related</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Planning and Land Development Fund – central coordination of strategic planning investigations and studies, strategic asset planning for major land and infrastructure developments, development of master plans and land development, and ancillary studies and consultancy costs</w:t>
            </w:r>
          </w:p>
        </w:tc>
        <w:tc>
          <w:tcPr>
            <w:tcW w:w="1134" w:type="dxa"/>
            <w:tcMar>
              <w:top w:w="28" w:type="dxa"/>
              <w:left w:w="0" w:type="dxa"/>
              <w:bottom w:w="28" w:type="dxa"/>
              <w:right w:w="283" w:type="dxa"/>
            </w:tcMar>
            <w:hideMark/>
          </w:tcPr>
          <w:p w:rsidR="00D30A18" w:rsidRDefault="00D30A18">
            <w:pPr>
              <w:pStyle w:val="BP4TableNumbers"/>
            </w:pPr>
            <w:r>
              <w:t xml:space="preserve"> 2 455</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infrastructure-related</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2 455</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98 146</w:t>
            </w:r>
          </w:p>
        </w:tc>
      </w:tr>
    </w:tbl>
    <w:p w:rsidR="00D30A18" w:rsidRDefault="00D30A18" w:rsidP="00D30A18">
      <w:pPr>
        <w:pStyle w:val="BP4BodyText"/>
        <w:rPr>
          <w:rStyle w:val="BP4BoldText"/>
        </w:rPr>
      </w:pPr>
    </w:p>
    <w:p w:rsidR="00D30A18" w:rsidRDefault="00D30A18" w:rsidP="00D30A18">
      <w:pPr>
        <w:pStyle w:val="BP4ChapterHeading"/>
      </w:pPr>
      <w:r>
        <w:t>Department of Primary Industry and Fisheries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2 444</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3 478</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5 922</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1 075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John England Building refurbishment to implement an open-plan office arrangement and improve disability access</w:t>
            </w:r>
          </w:p>
        </w:tc>
        <w:tc>
          <w:tcPr>
            <w:tcW w:w="1134" w:type="dxa"/>
            <w:tcMar>
              <w:top w:w="28" w:type="dxa"/>
              <w:left w:w="0" w:type="dxa"/>
              <w:bottom w:w="28" w:type="dxa"/>
              <w:right w:w="283" w:type="dxa"/>
            </w:tcMar>
            <w:hideMark/>
          </w:tcPr>
          <w:p w:rsidR="00D30A18" w:rsidRDefault="00D30A18">
            <w:pPr>
              <w:pStyle w:val="BP4TableNumbers"/>
            </w:pPr>
            <w:r>
              <w:t xml:space="preserve"> 1 060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1 369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1 369</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2 444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3 478</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5 922</w:t>
            </w:r>
          </w:p>
        </w:tc>
      </w:tr>
    </w:tbl>
    <w:p w:rsidR="00D30A18" w:rsidRDefault="00D30A18" w:rsidP="00D30A18">
      <w:pPr>
        <w:pStyle w:val="BP4BodyText"/>
        <w:rPr>
          <w:rStyle w:val="BP4BoldText"/>
        </w:rPr>
      </w:pPr>
    </w:p>
    <w:p w:rsidR="00D30A18" w:rsidRDefault="00D30A18" w:rsidP="00D30A18">
      <w:pPr>
        <w:pStyle w:val="BP4ChapterHeading"/>
      </w:pPr>
    </w:p>
    <w:p w:rsidR="00D30A18" w:rsidRDefault="00D30A18" w:rsidP="00D30A18">
      <w:pPr>
        <w:pStyle w:val="BP4ChapterHeading"/>
      </w:pPr>
      <w:r>
        <w:t>Department of Mines and Energy</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80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215</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295</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69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69</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80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215</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295</w:t>
            </w:r>
          </w:p>
        </w:tc>
      </w:tr>
    </w:tbl>
    <w:p w:rsidR="00D30A18" w:rsidRDefault="00D30A18" w:rsidP="00D30A18">
      <w:pPr>
        <w:pStyle w:val="BP4BodyText"/>
        <w:rPr>
          <w:rStyle w:val="BP4BoldText"/>
        </w:rPr>
      </w:pPr>
    </w:p>
    <w:p w:rsidR="00D30A18" w:rsidRDefault="00D30A18" w:rsidP="00D30A18">
      <w:pPr>
        <w:pStyle w:val="BP4ChapterHeading"/>
      </w:pPr>
      <w:r>
        <w:t>Department of Land Resource Management</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2 850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1 124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3 974</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2 848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348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Mary River floodplain protection – construct barrages</w:t>
            </w:r>
          </w:p>
        </w:tc>
        <w:tc>
          <w:tcPr>
            <w:tcW w:w="1134" w:type="dxa"/>
            <w:tcMar>
              <w:top w:w="28" w:type="dxa"/>
              <w:left w:w="0" w:type="dxa"/>
              <w:bottom w:w="28" w:type="dxa"/>
              <w:right w:w="283" w:type="dxa"/>
            </w:tcMar>
            <w:hideMark/>
          </w:tcPr>
          <w:p w:rsidR="00D30A18" w:rsidRDefault="00D30A18">
            <w:pPr>
              <w:pStyle w:val="BP4TableNumbers"/>
            </w:pPr>
            <w:r>
              <w:t xml:space="preserve"> 2 500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2 850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1 124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3 974</w:t>
            </w:r>
          </w:p>
        </w:tc>
      </w:tr>
    </w:tbl>
    <w:p w:rsidR="00D30A18" w:rsidRDefault="00D30A18" w:rsidP="00D30A18">
      <w:pPr>
        <w:pStyle w:val="BP4BodyText"/>
        <w:rPr>
          <w:rStyle w:val="BP4BoldText"/>
        </w:rPr>
      </w:pPr>
    </w:p>
    <w:p w:rsidR="00D30A18" w:rsidRDefault="00D30A18" w:rsidP="00D30A18">
      <w:pPr>
        <w:pStyle w:val="BP4BodyText"/>
        <w:rPr>
          <w:rStyle w:val="BP4BoldText"/>
        </w:rPr>
      </w:pPr>
    </w:p>
    <w:p w:rsidR="00D30A18" w:rsidRDefault="00D30A18" w:rsidP="00D30A18">
      <w:pPr>
        <w:pStyle w:val="BP4BodyText"/>
        <w:rPr>
          <w:rStyle w:val="BP4BoldText"/>
        </w:rPr>
      </w:pPr>
    </w:p>
    <w:p w:rsidR="00D30A18" w:rsidRDefault="00D30A18" w:rsidP="00D30A18">
      <w:pPr>
        <w:pStyle w:val="BP4ChapterHeading"/>
      </w:pPr>
      <w:r>
        <w:t>Department of Housing</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blHeader/>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180 514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GRANTS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19 513</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24 262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224 289</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56 945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Public housing – </w:t>
            </w:r>
            <w:proofErr w:type="spellStart"/>
            <w:r>
              <w:rPr>
                <w:rStyle w:val="BP4ColourTextBold"/>
              </w:rPr>
              <w:t>revoted</w:t>
            </w:r>
            <w:proofErr w:type="spellEnd"/>
            <w:r>
              <w:rPr>
                <w:rStyle w:val="BP4ColourTextBold"/>
              </w:rPr>
              <w:t xml:space="preserve">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8 894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A Place to Call Home – construct new public housing in Bellamack</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1 251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A Place to Call Home – construct new public housing in Zuccoli</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6 048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Rosebery</w:t>
            </w:r>
            <w:proofErr w:type="spellEnd"/>
            <w:r>
              <w:t> – construct seven dwellings</w:t>
            </w:r>
          </w:p>
        </w:tc>
        <w:tc>
          <w:tcPr>
            <w:tcW w:w="1134" w:type="dxa"/>
            <w:tcMar>
              <w:top w:w="28" w:type="dxa"/>
              <w:left w:w="0" w:type="dxa"/>
              <w:bottom w:w="28" w:type="dxa"/>
              <w:right w:w="283" w:type="dxa"/>
            </w:tcMar>
            <w:hideMark/>
          </w:tcPr>
          <w:p w:rsidR="00D30A18" w:rsidRDefault="00D30A18">
            <w:pPr>
              <w:pStyle w:val="BP4TableNumbers"/>
            </w:pPr>
            <w:r>
              <w:t xml:space="preserve">  555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Refurbish existing unit complexes across all regions</w:t>
            </w:r>
          </w:p>
        </w:tc>
        <w:tc>
          <w:tcPr>
            <w:tcW w:w="1134" w:type="dxa"/>
            <w:tcMar>
              <w:top w:w="28" w:type="dxa"/>
              <w:left w:w="0" w:type="dxa"/>
              <w:bottom w:w="28" w:type="dxa"/>
              <w:right w:w="283" w:type="dxa"/>
            </w:tcMar>
            <w:hideMark/>
          </w:tcPr>
          <w:p w:rsidR="00D30A18" w:rsidRDefault="00D30A18">
            <w:pPr>
              <w:pStyle w:val="BP4TableNumbers"/>
            </w:pPr>
            <w:r>
              <w:t xml:space="preserve"> 1 040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Government employee housing – </w:t>
            </w:r>
            <w:proofErr w:type="spellStart"/>
            <w:r>
              <w:rPr>
                <w:rStyle w:val="BP4ColourTextBold"/>
              </w:rPr>
              <w:t>revoted</w:t>
            </w:r>
            <w:proofErr w:type="spellEnd"/>
            <w:r>
              <w:rPr>
                <w:rStyle w:val="BP4ColourTextBold"/>
              </w:rPr>
              <w:t xml:space="preserve">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19 187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Additional teacher housing in remote locations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6 846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additional housing in remote locations</w:t>
            </w:r>
          </w:p>
        </w:tc>
        <w:tc>
          <w:tcPr>
            <w:tcW w:w="1134" w:type="dxa"/>
            <w:tcMar>
              <w:top w:w="28" w:type="dxa"/>
              <w:left w:w="0" w:type="dxa"/>
              <w:bottom w:w="28" w:type="dxa"/>
              <w:right w:w="283" w:type="dxa"/>
            </w:tcMar>
            <w:hideMark/>
          </w:tcPr>
          <w:p w:rsidR="00D30A18" w:rsidRDefault="00D30A18">
            <w:pPr>
              <w:pStyle w:val="BP4TableNumbers"/>
            </w:pPr>
            <w:r>
              <w:t xml:space="preserve"> 9 379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and refurbish housing in remote locations under the Office for Aboriginal and Torres Strait Islander Health agreement</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843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Land servicing in remote locations</w:t>
            </w:r>
          </w:p>
        </w:tc>
        <w:tc>
          <w:tcPr>
            <w:tcW w:w="1134" w:type="dxa"/>
            <w:tcMar>
              <w:top w:w="28" w:type="dxa"/>
              <w:left w:w="0" w:type="dxa"/>
              <w:bottom w:w="28" w:type="dxa"/>
              <w:right w:w="283" w:type="dxa"/>
            </w:tcMar>
            <w:hideMark/>
          </w:tcPr>
          <w:p w:rsidR="00D30A18" w:rsidRDefault="00D30A18">
            <w:pPr>
              <w:pStyle w:val="BP4TableNumbers"/>
            </w:pPr>
            <w:r>
              <w:t xml:space="preserve">  885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Replace existing housing in remote locations</w:t>
            </w:r>
          </w:p>
        </w:tc>
        <w:tc>
          <w:tcPr>
            <w:tcW w:w="1134" w:type="dxa"/>
            <w:tcMar>
              <w:top w:w="28" w:type="dxa"/>
              <w:left w:w="0" w:type="dxa"/>
              <w:bottom w:w="28" w:type="dxa"/>
              <w:right w:w="283" w:type="dxa"/>
            </w:tcMar>
            <w:hideMark/>
          </w:tcPr>
          <w:p w:rsidR="00D30A18" w:rsidRDefault="00D30A18">
            <w:pPr>
              <w:pStyle w:val="BP4TableNumbers"/>
            </w:pPr>
            <w:r>
              <w:t xml:space="preserve">  198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housing in remote locations</w:t>
            </w:r>
          </w:p>
        </w:tc>
        <w:tc>
          <w:tcPr>
            <w:tcW w:w="1134" w:type="dxa"/>
            <w:tcMar>
              <w:top w:w="28" w:type="dxa"/>
              <w:left w:w="0" w:type="dxa"/>
              <w:bottom w:w="28" w:type="dxa"/>
              <w:right w:w="283" w:type="dxa"/>
            </w:tcMar>
            <w:hideMark/>
          </w:tcPr>
          <w:p w:rsidR="00D30A18" w:rsidRDefault="00D30A18">
            <w:pPr>
              <w:pStyle w:val="BP4TableNumbers"/>
            </w:pPr>
            <w:r>
              <w:t xml:space="preserve"> 1 036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Indigenous housing and infrastructure – </w:t>
            </w:r>
            <w:proofErr w:type="spellStart"/>
            <w:r>
              <w:rPr>
                <w:rStyle w:val="BP4ColourTextBold"/>
              </w:rPr>
              <w:t>revoted</w:t>
            </w:r>
            <w:proofErr w:type="spellEnd"/>
            <w:r>
              <w:rPr>
                <w:rStyle w:val="BP4ColourTextBold"/>
              </w:rPr>
              <w:t xml:space="preserve">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28 614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Remote Indigenous housing</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28 614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Other – </w:t>
            </w:r>
            <w:proofErr w:type="spellStart"/>
            <w:r>
              <w:rPr>
                <w:rStyle w:val="BP4ColourTextBold"/>
              </w:rPr>
              <w:t>revoted</w:t>
            </w:r>
            <w:proofErr w:type="spellEnd"/>
            <w:r>
              <w:rPr>
                <w:rStyle w:val="BP4ColourTextBold"/>
              </w:rPr>
              <w:t xml:space="preserve">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250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250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123 569</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Public housing – new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15 400</w:t>
            </w:r>
          </w:p>
        </w:tc>
      </w:tr>
      <w:tr w:rsidR="00D30A18" w:rsidTr="00D30A18">
        <w:trPr>
          <w:trHeight w:val="60"/>
        </w:trPr>
        <w:tc>
          <w:tcPr>
            <w:tcW w:w="8504" w:type="dxa"/>
            <w:gridSpan w:val="2"/>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Text"/>
              <w:jc w:val="right"/>
            </w:pPr>
            <w:r>
              <w:t>(continued)</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lastRenderedPageBreak/>
              <w:t>Minor new works</w:t>
            </w:r>
          </w:p>
        </w:tc>
        <w:tc>
          <w:tcPr>
            <w:tcW w:w="1134" w:type="dxa"/>
            <w:tcMar>
              <w:top w:w="28" w:type="dxa"/>
              <w:left w:w="0" w:type="dxa"/>
              <w:bottom w:w="28" w:type="dxa"/>
              <w:right w:w="283" w:type="dxa"/>
            </w:tcMar>
            <w:hideMark/>
          </w:tcPr>
          <w:p w:rsidR="00D30A18" w:rsidRDefault="00D30A18">
            <w:pPr>
              <w:pStyle w:val="BP4TableNumbers"/>
            </w:pPr>
            <w:r>
              <w:t xml:space="preserve"> 12 400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Refurbish existing unit complexes across all regions</w:t>
            </w:r>
          </w:p>
        </w:tc>
        <w:tc>
          <w:tcPr>
            <w:tcW w:w="1134" w:type="dxa"/>
            <w:tcMar>
              <w:top w:w="28" w:type="dxa"/>
              <w:left w:w="0" w:type="dxa"/>
              <w:bottom w:w="28" w:type="dxa"/>
              <w:right w:w="283" w:type="dxa"/>
            </w:tcMar>
            <w:hideMark/>
          </w:tcPr>
          <w:p w:rsidR="00D30A18" w:rsidRDefault="00D30A18">
            <w:pPr>
              <w:pStyle w:val="BP4TableNumbers"/>
            </w:pPr>
            <w:r>
              <w:t xml:space="preserve"> 3 000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Government employee housing – new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13 940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1 127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Additional teacher housing in remote locations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3 813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Construct additional housing in remote locations</w:t>
            </w:r>
          </w:p>
        </w:tc>
        <w:tc>
          <w:tcPr>
            <w:tcW w:w="1134" w:type="dxa"/>
            <w:tcMar>
              <w:top w:w="28" w:type="dxa"/>
              <w:left w:w="0" w:type="dxa"/>
              <w:bottom w:w="28" w:type="dxa"/>
              <w:right w:w="283" w:type="dxa"/>
            </w:tcMar>
            <w:hideMark/>
          </w:tcPr>
          <w:p w:rsidR="00D30A18" w:rsidRDefault="00D30A18">
            <w:pPr>
              <w:pStyle w:val="BP4TableNumbers"/>
            </w:pPr>
            <w:r>
              <w:t xml:space="preserve"> 5 000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Land servicing in remote locations</w:t>
            </w:r>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existing dwellings in remote locations</w:t>
            </w:r>
          </w:p>
        </w:tc>
        <w:tc>
          <w:tcPr>
            <w:tcW w:w="1134" w:type="dxa"/>
            <w:tcMar>
              <w:top w:w="28" w:type="dxa"/>
              <w:left w:w="0" w:type="dxa"/>
              <w:bottom w:w="28" w:type="dxa"/>
              <w:right w:w="283" w:type="dxa"/>
            </w:tcMar>
            <w:hideMark/>
          </w:tcPr>
          <w:p w:rsidR="00D30A18" w:rsidRDefault="00D30A18">
            <w:pPr>
              <w:pStyle w:val="BP4TableNumbers"/>
            </w:pPr>
            <w:r>
              <w:t xml:space="preserve"> 3 000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Indigenous housing and infrastructure – new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94 229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Remote Indigenous housing</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94 229</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180 514</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Grants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Indigenous housing</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19 513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Repairs and maintenance</w:t>
            </w:r>
          </w:p>
        </w:tc>
        <w:tc>
          <w:tcPr>
            <w:tcW w:w="1134" w:type="dxa"/>
            <w:tcMar>
              <w:top w:w="28" w:type="dxa"/>
              <w:left w:w="0" w:type="dxa"/>
              <w:bottom w:w="28" w:type="dxa"/>
              <w:right w:w="283" w:type="dxa"/>
            </w:tcMar>
            <w:hideMark/>
          </w:tcPr>
          <w:p w:rsidR="00D30A18" w:rsidRDefault="00D30A18">
            <w:pPr>
              <w:pStyle w:val="BP4TableNumbers"/>
            </w:pPr>
            <w:r>
              <w:t xml:space="preserve"> 19 513</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grants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19 513</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Repairs and maintenance</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Public housing</w:t>
            </w:r>
          </w:p>
        </w:tc>
        <w:tc>
          <w:tcPr>
            <w:tcW w:w="1134" w:type="dxa"/>
            <w:tcMar>
              <w:top w:w="28" w:type="dxa"/>
              <w:left w:w="0" w:type="dxa"/>
              <w:bottom w:w="28" w:type="dxa"/>
              <w:right w:w="283" w:type="dxa"/>
            </w:tcMar>
            <w:hideMark/>
          </w:tcPr>
          <w:p w:rsidR="00D30A18" w:rsidRDefault="00D30A18">
            <w:pPr>
              <w:pStyle w:val="BP4TableNumbers"/>
            </w:pPr>
            <w:r>
              <w:t xml:space="preserve"> 20 596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Government employee housing</w:t>
            </w:r>
          </w:p>
        </w:tc>
        <w:tc>
          <w:tcPr>
            <w:tcW w:w="1134" w:type="dxa"/>
            <w:tcMar>
              <w:top w:w="28" w:type="dxa"/>
              <w:left w:w="0" w:type="dxa"/>
              <w:bottom w:w="28" w:type="dxa"/>
              <w:right w:w="283" w:type="dxa"/>
            </w:tcMar>
            <w:hideMark/>
          </w:tcPr>
          <w:p w:rsidR="00D30A18" w:rsidRDefault="00D30A18">
            <w:pPr>
              <w:pStyle w:val="BP4TableNumbers"/>
            </w:pPr>
            <w:r>
              <w:t xml:space="preserve"> 3 575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Other</w:t>
            </w:r>
          </w:p>
        </w:tc>
        <w:tc>
          <w:tcPr>
            <w:tcW w:w="1134" w:type="dxa"/>
            <w:tcMar>
              <w:top w:w="28" w:type="dxa"/>
              <w:left w:w="0" w:type="dxa"/>
              <w:bottom w:w="28" w:type="dxa"/>
              <w:right w:w="283" w:type="dxa"/>
            </w:tcMar>
            <w:hideMark/>
          </w:tcPr>
          <w:p w:rsidR="00D30A18" w:rsidRDefault="00D30A18">
            <w:pPr>
              <w:pStyle w:val="BP4TableNumbers"/>
            </w:pPr>
            <w:r>
              <w:t xml:space="preserve">  91</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24 262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224 289</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NoteText"/>
              <w:ind w:left="0"/>
            </w:pPr>
            <w:r>
              <w:t>1 Commonwealth funding provided for these projects.</w:t>
            </w:r>
            <w:r>
              <w:br/>
              <w:t>2 Joint funding between the Territory and Commonwealth governments.</w:t>
            </w:r>
          </w:p>
        </w:tc>
        <w:tc>
          <w:tcPr>
            <w:tcW w:w="1134" w:type="dxa"/>
            <w:tcBorders>
              <w:top w:val="single" w:sz="4" w:space="0" w:color="F79646" w:themeColor="accent6"/>
              <w:left w:val="nil"/>
              <w:bottom w:val="nil"/>
              <w:right w:val="nil"/>
            </w:tcBorders>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bl>
    <w:p w:rsidR="00D30A18" w:rsidRDefault="00D30A18" w:rsidP="00D30A18">
      <w:pPr>
        <w:pStyle w:val="BP4BodyTex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Tourism NT</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553</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573</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53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53</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553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573</w:t>
            </w:r>
          </w:p>
        </w:tc>
      </w:tr>
    </w:tbl>
    <w:p w:rsidR="00D30A18" w:rsidRDefault="00D30A18" w:rsidP="00D30A18">
      <w:pPr>
        <w:pStyle w:val="BP4NoteTex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Department of Sport, Recreation and Racing</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9 934</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2 382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12 316</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4 960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76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Hidden Valley Motor Sports Complex – install concrete barrier protection, stage 3</w:t>
            </w:r>
          </w:p>
        </w:tc>
        <w:tc>
          <w:tcPr>
            <w:tcW w:w="1134" w:type="dxa"/>
            <w:tcMar>
              <w:top w:w="28" w:type="dxa"/>
              <w:left w:w="0" w:type="dxa"/>
              <w:bottom w:w="28" w:type="dxa"/>
              <w:right w:w="283" w:type="dxa"/>
            </w:tcMar>
            <w:hideMark/>
          </w:tcPr>
          <w:p w:rsidR="00D30A18" w:rsidRDefault="00D30A18">
            <w:pPr>
              <w:pStyle w:val="BP4TableNumbers"/>
            </w:pPr>
            <w:r>
              <w:t xml:space="preserve">  205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Resurfacing of the 2.9km track circuit at Hidden Valley Motor Sports Complex to meet the national standards required to host national and regional motor sporting events</w:t>
            </w:r>
          </w:p>
        </w:tc>
        <w:tc>
          <w:tcPr>
            <w:tcW w:w="1134" w:type="dxa"/>
            <w:tcMar>
              <w:top w:w="28" w:type="dxa"/>
              <w:left w:w="0" w:type="dxa"/>
              <w:bottom w:w="28" w:type="dxa"/>
              <w:right w:w="283" w:type="dxa"/>
            </w:tcMar>
            <w:hideMark/>
          </w:tcPr>
          <w:p w:rsidR="00D30A18" w:rsidRDefault="00D30A18">
            <w:pPr>
              <w:pStyle w:val="BP4TableNumbers"/>
            </w:pPr>
            <w:r>
              <w:t xml:space="preserve"> 4 578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TIO Stadium – completion of upgrades to support further AFL matches in the Territory</w:t>
            </w:r>
          </w:p>
        </w:tc>
        <w:tc>
          <w:tcPr>
            <w:tcW w:w="1134" w:type="dxa"/>
            <w:tcMar>
              <w:top w:w="28" w:type="dxa"/>
              <w:left w:w="0" w:type="dxa"/>
              <w:bottom w:w="28" w:type="dxa"/>
              <w:right w:w="283" w:type="dxa"/>
            </w:tcMar>
            <w:hideMark/>
          </w:tcPr>
          <w:p w:rsidR="00D30A18" w:rsidRDefault="00D30A18">
            <w:pPr>
              <w:pStyle w:val="BP4TableNumbers"/>
            </w:pPr>
            <w:r>
              <w:t xml:space="preserve">  101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4 974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704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Hidden Valley Motor Sports Complex – redesign of Turn 1 and the upgrading of sewerage, toilets and drainage to ensure the complex maintains infrastructure standards appropriate for the conduct of national events</w:t>
            </w:r>
          </w:p>
        </w:tc>
        <w:tc>
          <w:tcPr>
            <w:tcW w:w="1134" w:type="dxa"/>
            <w:tcMar>
              <w:top w:w="28" w:type="dxa"/>
              <w:left w:w="0" w:type="dxa"/>
              <w:bottom w:w="28" w:type="dxa"/>
              <w:right w:w="283" w:type="dxa"/>
            </w:tcMar>
            <w:hideMark/>
          </w:tcPr>
          <w:p w:rsidR="00D30A18" w:rsidRDefault="00D30A18">
            <w:pPr>
              <w:pStyle w:val="BP4TableNumbers"/>
            </w:pPr>
            <w:r>
              <w:t xml:space="preserve"> 4 270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9 934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2 382</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12 316</w:t>
            </w:r>
          </w:p>
        </w:tc>
      </w:tr>
    </w:tbl>
    <w:p w:rsidR="00D30A18" w:rsidRDefault="00D30A18" w:rsidP="00D30A18">
      <w:pPr>
        <w:pStyle w:val="BP4NoteTex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pPr>
      <w:r>
        <w:lastRenderedPageBreak/>
        <w:t>Department of Arts and Museums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1 040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2 847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3 887</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76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76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964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964</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1 040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2 847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3 887</w:t>
            </w:r>
          </w:p>
        </w:tc>
      </w:tr>
    </w:tbl>
    <w:p w:rsidR="00D30A18" w:rsidRDefault="00D30A18" w:rsidP="00D30A18">
      <w:pPr>
        <w:pStyle w:val="BP4NoteText"/>
        <w:rPr>
          <w:rStyle w:val="BP4BoldText"/>
        </w:rPr>
      </w:pPr>
    </w:p>
    <w:p w:rsidR="00D30A18" w:rsidRDefault="00D30A18" w:rsidP="00D30A18">
      <w:pPr>
        <w:pStyle w:val="BP4ChapterHeading"/>
      </w:pPr>
      <w:r>
        <w:t>Department of Transport</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blHeader/>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319 147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86 405</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INFRASTRUCTURE-RELATED</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2 500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408 052</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55 774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Transport assets – </w:t>
            </w:r>
            <w:proofErr w:type="spellStart"/>
            <w:r>
              <w:rPr>
                <w:rStyle w:val="BP4ColourTextBold"/>
              </w:rPr>
              <w:t>revoted</w:t>
            </w:r>
            <w:proofErr w:type="spellEnd"/>
            <w:r>
              <w:rPr>
                <w:rStyle w:val="BP4ColourTextBold"/>
              </w:rPr>
              <w:t xml:space="preserve">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12 641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2 606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Upgrade and seal existing airstrip at </w:t>
            </w:r>
            <w:proofErr w:type="spellStart"/>
            <w:r>
              <w:t>Kaltukatjara</w:t>
            </w:r>
            <w:proofErr w:type="spellEnd"/>
          </w:p>
        </w:tc>
        <w:tc>
          <w:tcPr>
            <w:tcW w:w="1134" w:type="dxa"/>
            <w:tcMar>
              <w:top w:w="28" w:type="dxa"/>
              <w:left w:w="0" w:type="dxa"/>
              <w:bottom w:w="28" w:type="dxa"/>
              <w:right w:w="283" w:type="dxa"/>
            </w:tcMar>
            <w:hideMark/>
          </w:tcPr>
          <w:p w:rsidR="00D30A18" w:rsidRDefault="00D30A18">
            <w:pPr>
              <w:pStyle w:val="BP4TableNumbers"/>
            </w:pPr>
            <w:r>
              <w:t xml:space="preserve"> 2 500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and seal existing airstrip at Utopia</w:t>
            </w:r>
          </w:p>
        </w:tc>
        <w:tc>
          <w:tcPr>
            <w:tcW w:w="1134" w:type="dxa"/>
            <w:tcMar>
              <w:top w:w="28" w:type="dxa"/>
              <w:left w:w="0" w:type="dxa"/>
              <w:bottom w:w="28" w:type="dxa"/>
              <w:right w:w="283" w:type="dxa"/>
            </w:tcMar>
            <w:hideMark/>
          </w:tcPr>
          <w:p w:rsidR="00D30A18" w:rsidRDefault="00D30A18">
            <w:pPr>
              <w:pStyle w:val="BP4TableNumbers"/>
            </w:pPr>
            <w:r>
              <w:t xml:space="preserve"> 2 000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Katherine</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Lajamanu</w:t>
            </w:r>
            <w:proofErr w:type="spellEnd"/>
            <w:r>
              <w:t xml:space="preserve"> airstrip upgrade</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366</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t xml:space="preserve">Upgrade and seal existing airstrip at </w:t>
            </w:r>
            <w:proofErr w:type="spellStart"/>
            <w:r>
              <w:t>Yarralin</w:t>
            </w:r>
            <w:proofErr w:type="spellEnd"/>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t xml:space="preserve"> 2 500</w:t>
            </w:r>
          </w:p>
        </w:tc>
      </w:tr>
      <w:tr w:rsidR="00D30A18" w:rsidTr="00D30A18">
        <w:trPr>
          <w:trHeight w:val="60"/>
        </w:trPr>
        <w:tc>
          <w:tcPr>
            <w:tcW w:w="8504" w:type="dxa"/>
            <w:gridSpan w:val="2"/>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Text"/>
              <w:jc w:val="right"/>
            </w:pPr>
            <w:r>
              <w:t>(continued)</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lastRenderedPageBreak/>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Mandorah</w:t>
            </w:r>
            <w:proofErr w:type="spellEnd"/>
            <w:r>
              <w:t xml:space="preserve"> Jetty car park upgrade</w:t>
            </w:r>
          </w:p>
        </w:tc>
        <w:tc>
          <w:tcPr>
            <w:tcW w:w="1134" w:type="dxa"/>
            <w:tcMar>
              <w:top w:w="28" w:type="dxa"/>
              <w:left w:w="0" w:type="dxa"/>
              <w:bottom w:w="28" w:type="dxa"/>
              <w:right w:w="283" w:type="dxa"/>
            </w:tcMar>
            <w:hideMark/>
          </w:tcPr>
          <w:p w:rsidR="00D30A18" w:rsidRDefault="00D30A18">
            <w:pPr>
              <w:pStyle w:val="BP4TableNumbers"/>
            </w:pPr>
            <w:r>
              <w:t xml:space="preserve">  669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Upgrade the hardstand area at </w:t>
            </w:r>
            <w:proofErr w:type="spellStart"/>
            <w:r>
              <w:t>Wurrumiyanga</w:t>
            </w:r>
            <w:proofErr w:type="spellEnd"/>
            <w:r>
              <w:t xml:space="preserve"> to include raising the level of the site, providing a public receiving of goods area, bulk storage and a shed</w:t>
            </w:r>
          </w:p>
        </w:tc>
        <w:tc>
          <w:tcPr>
            <w:tcW w:w="1134" w:type="dxa"/>
            <w:tcMar>
              <w:top w:w="28" w:type="dxa"/>
              <w:left w:w="0" w:type="dxa"/>
              <w:bottom w:w="28" w:type="dxa"/>
              <w:right w:w="283" w:type="dxa"/>
            </w:tcMar>
            <w:hideMark/>
          </w:tcPr>
          <w:p w:rsidR="00D30A18" w:rsidRDefault="00D30A18">
            <w:pPr>
              <w:pStyle w:val="BP4TableNumbers"/>
            </w:pPr>
            <w:r>
              <w:t xml:space="preserve"> 2 000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National network – </w:t>
            </w:r>
            <w:proofErr w:type="spellStart"/>
            <w:r>
              <w:rPr>
                <w:rStyle w:val="BP4ColourTextBold"/>
              </w:rPr>
              <w:t>revoted</w:t>
            </w:r>
            <w:proofErr w:type="spellEnd"/>
            <w:r>
              <w:rPr>
                <w:rStyle w:val="BP4ColourTextBold"/>
              </w:rPr>
              <w:t xml:space="preserve">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18 751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w w:val="90"/>
              </w:rPr>
              <w:t>Construct a grade-separated overpass on Stuart Highway over the railway south of Alice Springs</w:t>
            </w:r>
            <w:r>
              <w:rPr>
                <w:spacing w:val="-2"/>
                <w:w w:val="90"/>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11 500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Katherine</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Stuart Highway heavy vehicle diversion around Katherine CBD – planning work to determine ultimate corridor for heavy vehicle diversion, consistent with land use objectives in the broader Katherine area</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4 600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Continue flood immunity improvements on selected sections of the Territory national network</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2 651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Territory roads – </w:t>
            </w:r>
            <w:proofErr w:type="spellStart"/>
            <w:r>
              <w:rPr>
                <w:rStyle w:val="BP4ColourTextBold"/>
              </w:rPr>
              <w:t>revoted</w:t>
            </w:r>
            <w:proofErr w:type="spellEnd"/>
            <w:r>
              <w:rPr>
                <w:rStyle w:val="BP4ColourTextBold"/>
              </w:rPr>
              <w:t xml:space="preserve">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24 382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Tanami Road – continue to upgrade and seal targeted sections to improve accessibility and reduce access disruption to communities</w:t>
            </w:r>
          </w:p>
        </w:tc>
        <w:tc>
          <w:tcPr>
            <w:tcW w:w="1134" w:type="dxa"/>
            <w:tcMar>
              <w:top w:w="28" w:type="dxa"/>
              <w:left w:w="0" w:type="dxa"/>
              <w:bottom w:w="28" w:type="dxa"/>
              <w:right w:w="283" w:type="dxa"/>
            </w:tcMar>
            <w:hideMark/>
          </w:tcPr>
          <w:p w:rsidR="00D30A18" w:rsidRDefault="00D30A18">
            <w:pPr>
              <w:pStyle w:val="BP4TableNumbers"/>
            </w:pPr>
            <w:r>
              <w:t xml:space="preserve"> 3 000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spacing w:val="-2"/>
              </w:rPr>
              <w:t xml:space="preserve">Heavy Vehicle Package </w:t>
            </w:r>
            <w:r>
              <w:t>–</w:t>
            </w:r>
            <w:r>
              <w:rPr>
                <w:spacing w:val="-2"/>
              </w:rPr>
              <w:t xml:space="preserve"> upgrade or construct truck parking bays on the </w:t>
            </w:r>
            <w:proofErr w:type="spellStart"/>
            <w:r>
              <w:rPr>
                <w:spacing w:val="-2"/>
              </w:rPr>
              <w:t>Lasseter</w:t>
            </w:r>
            <w:proofErr w:type="spellEnd"/>
            <w:r>
              <w:rPr>
                <w:spacing w:val="-2"/>
              </w:rPr>
              <w:t>, Plenty and Tanami highways</w:t>
            </w:r>
            <w:r>
              <w:rPr>
                <w:spacing w:val="-2"/>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941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Barkly</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spacing w:val="-2"/>
              </w:rPr>
              <w:t xml:space="preserve">Heavy Vehicle Package </w:t>
            </w:r>
            <w:r>
              <w:t>–</w:t>
            </w:r>
            <w:r>
              <w:rPr>
                <w:spacing w:val="-2"/>
              </w:rPr>
              <w:t xml:space="preserve"> </w:t>
            </w:r>
            <w:r>
              <w:t>pavement strengthening and widening of various sections of the Carpentaria Highway</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1 875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Katherine</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spacing w:val="-2"/>
              </w:rPr>
              <w:t xml:space="preserve">Heavy Vehicle Package </w:t>
            </w:r>
            <w:r>
              <w:t>–</w:t>
            </w:r>
            <w:r>
              <w:rPr>
                <w:spacing w:val="-2"/>
              </w:rPr>
              <w:t xml:space="preserve"> </w:t>
            </w:r>
            <w:r>
              <w:t xml:space="preserve">strengthening of four existing bridges on the </w:t>
            </w:r>
            <w:proofErr w:type="spellStart"/>
            <w:r>
              <w:t>Buntine</w:t>
            </w:r>
            <w:proofErr w:type="spellEnd"/>
            <w:r>
              <w:t xml:space="preserve"> Highway</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325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East Arnhem</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Central Arnhem Road – stream crossing upgrades at </w:t>
            </w:r>
            <w:proofErr w:type="spellStart"/>
            <w:r>
              <w:t>Goyder</w:t>
            </w:r>
            <w:proofErr w:type="spellEnd"/>
            <w:r>
              <w:t xml:space="preserve"> River and </w:t>
            </w:r>
            <w:proofErr w:type="spellStart"/>
            <w:r>
              <w:t>Badalngarrmirri</w:t>
            </w:r>
            <w:proofErr w:type="spellEnd"/>
            <w:r>
              <w:t> (</w:t>
            </w:r>
            <w:proofErr w:type="spellStart"/>
            <w:r>
              <w:t>Donydji</w:t>
            </w:r>
            <w:proofErr w:type="spellEnd"/>
            <w:r>
              <w:t>) River and targeted pavement upgrades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2 828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Provide passing opportunities on the Central Arnhem Road</w:t>
            </w:r>
          </w:p>
        </w:tc>
        <w:tc>
          <w:tcPr>
            <w:tcW w:w="1134" w:type="dxa"/>
            <w:tcMar>
              <w:top w:w="28" w:type="dxa"/>
              <w:left w:w="0" w:type="dxa"/>
              <w:bottom w:w="28" w:type="dxa"/>
              <w:right w:w="283" w:type="dxa"/>
            </w:tcMar>
            <w:hideMark/>
          </w:tcPr>
          <w:p w:rsidR="00D30A18" w:rsidRDefault="00D30A18">
            <w:pPr>
              <w:pStyle w:val="BP4TableNumbers"/>
            </w:pPr>
            <w:r>
              <w:t xml:space="preserve"> 1 500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Community, beef and mining roads, and Port Keats Road</w:t>
            </w:r>
          </w:p>
        </w:tc>
        <w:tc>
          <w:tcPr>
            <w:tcW w:w="1134" w:type="dxa"/>
            <w:tcMar>
              <w:top w:w="28" w:type="dxa"/>
              <w:left w:w="0" w:type="dxa"/>
              <w:bottom w:w="28" w:type="dxa"/>
              <w:right w:w="283" w:type="dxa"/>
            </w:tcMar>
            <w:hideMark/>
          </w:tcPr>
          <w:p w:rsidR="00D30A18" w:rsidRDefault="00D30A18">
            <w:pPr>
              <w:pStyle w:val="BP4TableNumbers"/>
            </w:pPr>
            <w:r>
              <w:t xml:space="preserve">  613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Strengthen and widen targeted sections and improve safety on the Arnhem Highway including overtaking lanes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3 527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Charlotte River crossing on Fog Bay Road including constructing a new bridge and associated approaches and drainage works</w:t>
            </w:r>
          </w:p>
        </w:tc>
        <w:tc>
          <w:tcPr>
            <w:tcW w:w="1134" w:type="dxa"/>
            <w:tcMar>
              <w:top w:w="28" w:type="dxa"/>
              <w:left w:w="0" w:type="dxa"/>
              <w:bottom w:w="28" w:type="dxa"/>
              <w:right w:w="283" w:type="dxa"/>
            </w:tcMar>
            <w:hideMark/>
          </w:tcPr>
          <w:p w:rsidR="00D30A18" w:rsidRDefault="00D30A18">
            <w:pPr>
              <w:pStyle w:val="BP4TableNumbers"/>
            </w:pPr>
            <w:r>
              <w:t xml:space="preserve"> 3 219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8504" w:type="dxa"/>
            <w:gridSpan w:val="2"/>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Text"/>
              <w:jc w:val="right"/>
            </w:pPr>
            <w:r>
              <w:t>(continued)</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lastRenderedPageBreak/>
              <w:t>Jenkins Road – upgrade and seal, stage 2</w:t>
            </w:r>
          </w:p>
        </w:tc>
        <w:tc>
          <w:tcPr>
            <w:tcW w:w="1134" w:type="dxa"/>
            <w:tcMar>
              <w:top w:w="28" w:type="dxa"/>
              <w:left w:w="0" w:type="dxa"/>
              <w:bottom w:w="28" w:type="dxa"/>
              <w:right w:w="283" w:type="dxa"/>
            </w:tcMar>
            <w:hideMark/>
          </w:tcPr>
          <w:p w:rsidR="00D30A18" w:rsidRDefault="00D30A18">
            <w:pPr>
              <w:pStyle w:val="BP4TableNumbers"/>
            </w:pPr>
            <w:r>
              <w:t xml:space="preserve">  513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Tiger Brennan Drive duplication – Darwin CBD to </w:t>
            </w:r>
            <w:proofErr w:type="spellStart"/>
            <w:r>
              <w:t>Berrimah</w:t>
            </w:r>
            <w:proofErr w:type="spellEnd"/>
            <w:r>
              <w:t xml:space="preserve"> Road</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936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Strengthen and widen selected sections of the Territory rural arterial road network</w:t>
            </w:r>
          </w:p>
        </w:tc>
        <w:tc>
          <w:tcPr>
            <w:tcW w:w="1134" w:type="dxa"/>
            <w:tcMar>
              <w:top w:w="28" w:type="dxa"/>
              <w:left w:w="0" w:type="dxa"/>
              <w:bottom w:w="28" w:type="dxa"/>
              <w:right w:w="283" w:type="dxa"/>
            </w:tcMar>
            <w:hideMark/>
          </w:tcPr>
          <w:p w:rsidR="00D30A18" w:rsidRDefault="00D30A18">
            <w:pPr>
              <w:pStyle w:val="BP4TableNumbers"/>
            </w:pPr>
            <w:r>
              <w:t xml:space="preserve"> 1 500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Road safety and traffic management improvements on urban arterials</w:t>
            </w:r>
          </w:p>
        </w:tc>
        <w:tc>
          <w:tcPr>
            <w:tcW w:w="1134" w:type="dxa"/>
            <w:tcMar>
              <w:top w:w="28" w:type="dxa"/>
              <w:left w:w="0" w:type="dxa"/>
              <w:bottom w:w="28" w:type="dxa"/>
              <w:right w:w="283" w:type="dxa"/>
            </w:tcMar>
            <w:hideMark/>
          </w:tcPr>
          <w:p w:rsidR="00D30A18" w:rsidRDefault="00D30A18">
            <w:pPr>
              <w:pStyle w:val="BP4TableNumbers"/>
            </w:pPr>
            <w:r>
              <w:t xml:space="preserve"> 1 144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targeted sections on selected secondary local roads</w:t>
            </w:r>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Urban roads landscaping on selected roads</w:t>
            </w:r>
          </w:p>
        </w:tc>
        <w:tc>
          <w:tcPr>
            <w:tcW w:w="1134" w:type="dxa"/>
            <w:tcMar>
              <w:top w:w="28" w:type="dxa"/>
              <w:left w:w="0" w:type="dxa"/>
              <w:bottom w:w="28" w:type="dxa"/>
              <w:right w:w="283" w:type="dxa"/>
            </w:tcMar>
            <w:hideMark/>
          </w:tcPr>
          <w:p w:rsidR="00D30A18" w:rsidRDefault="00D30A18">
            <w:pPr>
              <w:pStyle w:val="BP4TableNumbers"/>
            </w:pPr>
            <w:r>
              <w:t xml:space="preserve"> 1 461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263 373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Transport assets – new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9 934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5 934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Barkly</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Canteen Creek airstrip upgrade</w:t>
            </w:r>
          </w:p>
        </w:tc>
        <w:tc>
          <w:tcPr>
            <w:tcW w:w="1134" w:type="dxa"/>
            <w:tcMar>
              <w:top w:w="28" w:type="dxa"/>
              <w:left w:w="0" w:type="dxa"/>
              <w:bottom w:w="28" w:type="dxa"/>
              <w:right w:w="283" w:type="dxa"/>
            </w:tcMar>
            <w:hideMark/>
          </w:tcPr>
          <w:p w:rsidR="00D30A18" w:rsidRDefault="00D30A18">
            <w:pPr>
              <w:pStyle w:val="BP4TableNumbers"/>
            </w:pPr>
            <w:r>
              <w:t xml:space="preserve"> 2 500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Upgrade the barge landing and hardstand area at </w:t>
            </w:r>
            <w:proofErr w:type="spellStart"/>
            <w:r>
              <w:t>Maningrida</w:t>
            </w:r>
            <w:proofErr w:type="spellEnd"/>
          </w:p>
        </w:tc>
        <w:tc>
          <w:tcPr>
            <w:tcW w:w="1134" w:type="dxa"/>
            <w:tcMar>
              <w:top w:w="28" w:type="dxa"/>
              <w:left w:w="0" w:type="dxa"/>
              <w:bottom w:w="28" w:type="dxa"/>
              <w:right w:w="283" w:type="dxa"/>
            </w:tcMar>
            <w:hideMark/>
          </w:tcPr>
          <w:p w:rsidR="00D30A18" w:rsidRDefault="00D30A18">
            <w:pPr>
              <w:pStyle w:val="BP4TableNumbers"/>
            </w:pPr>
            <w:r>
              <w:t xml:space="preserve"> 1 500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National network – new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20 346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3 346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Fonts w:ascii="Arial MT Std Medium" w:hAnsi="Arial MT Std Medium" w:cs="Arial MT Std Medium"/>
              </w:rPr>
              <w:t xml:space="preserve">Katherine </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Northern Territory Road Package – flood immunity – Victoria Highway</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6 000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Fonts w:ascii="Arial MT Std Medium" w:hAnsi="Arial MT Std Medium" w:cs="Arial MT Std Medium"/>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364"/>
        </w:trPr>
        <w:tc>
          <w:tcPr>
            <w:tcW w:w="7370" w:type="dxa"/>
            <w:tcMar>
              <w:top w:w="28" w:type="dxa"/>
              <w:left w:w="0" w:type="dxa"/>
              <w:bottom w:w="28" w:type="dxa"/>
              <w:right w:w="0" w:type="dxa"/>
            </w:tcMar>
            <w:hideMark/>
          </w:tcPr>
          <w:p w:rsidR="00D30A18" w:rsidRDefault="00D30A18">
            <w:pPr>
              <w:pStyle w:val="BP4TableText"/>
            </w:pPr>
            <w:r>
              <w:t>Northern Territory Road Package – safety and fatigue management</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4 000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Northern Territory Road Package – strengthening and widening</w:t>
            </w:r>
            <w:r>
              <w:rPr>
                <w:vertAlign w:val="superscript"/>
              </w:rPr>
              <w:t xml:space="preserve">1 </w:t>
            </w:r>
          </w:p>
        </w:tc>
        <w:tc>
          <w:tcPr>
            <w:tcW w:w="1134" w:type="dxa"/>
            <w:tcMar>
              <w:top w:w="28" w:type="dxa"/>
              <w:left w:w="0" w:type="dxa"/>
              <w:bottom w:w="28" w:type="dxa"/>
              <w:right w:w="283" w:type="dxa"/>
            </w:tcMar>
            <w:hideMark/>
          </w:tcPr>
          <w:p w:rsidR="00D30A18" w:rsidRDefault="00D30A18">
            <w:pPr>
              <w:pStyle w:val="BP4TableNumbers"/>
            </w:pPr>
            <w:r>
              <w:t>7 000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Territory roads – new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233 093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6 843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Central Australia</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Improve Outback Way roads – upgrade and seal various sections of the Plenty Highway and </w:t>
            </w:r>
            <w:proofErr w:type="spellStart"/>
            <w:r>
              <w:t>Tjukururu</w:t>
            </w:r>
            <w:proofErr w:type="spellEnd"/>
            <w:r>
              <w:t xml:space="preserve"> Road</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7 340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spacing w:val="-2"/>
              </w:rPr>
              <w:t>Stuart Highway urban landscaping from the Motor Vehicle Registry to the Telegraph Station</w:t>
            </w:r>
          </w:p>
        </w:tc>
        <w:tc>
          <w:tcPr>
            <w:tcW w:w="1134" w:type="dxa"/>
            <w:tcMar>
              <w:top w:w="28" w:type="dxa"/>
              <w:left w:w="0" w:type="dxa"/>
              <w:bottom w:w="28" w:type="dxa"/>
              <w:right w:w="283" w:type="dxa"/>
            </w:tcMar>
            <w:hideMark/>
          </w:tcPr>
          <w:p w:rsidR="00D30A18" w:rsidRDefault="00D30A18">
            <w:pPr>
              <w:pStyle w:val="BP4TableNumbers"/>
            </w:pPr>
            <w:r>
              <w:t xml:space="preserve"> 1 500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the Larapinta Drive/</w:t>
            </w:r>
            <w:proofErr w:type="spellStart"/>
            <w:r>
              <w:t>Lovegrove</w:t>
            </w:r>
            <w:proofErr w:type="spellEnd"/>
            <w:r>
              <w:t xml:space="preserve"> Drive intersection in Alice Springs</w:t>
            </w:r>
          </w:p>
        </w:tc>
        <w:tc>
          <w:tcPr>
            <w:tcW w:w="1134" w:type="dxa"/>
            <w:tcMar>
              <w:top w:w="28" w:type="dxa"/>
              <w:left w:w="0" w:type="dxa"/>
              <w:bottom w:w="28" w:type="dxa"/>
              <w:right w:w="283" w:type="dxa"/>
            </w:tcMar>
            <w:hideMark/>
          </w:tcPr>
          <w:p w:rsidR="00D30A18" w:rsidRDefault="00D30A18">
            <w:pPr>
              <w:pStyle w:val="BP4TableNumbers"/>
            </w:pPr>
            <w:r>
              <w:t xml:space="preserve"> 3 000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Katherine</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Seal selected sections of the </w:t>
            </w:r>
            <w:proofErr w:type="spellStart"/>
            <w:r>
              <w:t>Lajamanu</w:t>
            </w:r>
            <w:proofErr w:type="spellEnd"/>
            <w:r>
              <w:t xml:space="preserve"> access road between </w:t>
            </w:r>
            <w:proofErr w:type="spellStart"/>
            <w:r>
              <w:t>Kalkarindji</w:t>
            </w:r>
            <w:proofErr w:type="spellEnd"/>
            <w:r>
              <w:t xml:space="preserve"> and </w:t>
            </w:r>
            <w:proofErr w:type="spellStart"/>
            <w:r>
              <w:t>Lajamanu</w:t>
            </w:r>
            <w:proofErr w:type="spellEnd"/>
          </w:p>
        </w:tc>
        <w:tc>
          <w:tcPr>
            <w:tcW w:w="1134" w:type="dxa"/>
            <w:tcMar>
              <w:top w:w="28" w:type="dxa"/>
              <w:left w:w="0" w:type="dxa"/>
              <w:bottom w:w="28" w:type="dxa"/>
              <w:right w:w="283" w:type="dxa"/>
            </w:tcMar>
            <w:hideMark/>
          </w:tcPr>
          <w:p w:rsidR="00D30A18" w:rsidRDefault="00D30A18">
            <w:pPr>
              <w:pStyle w:val="BP4TableNumbers"/>
            </w:pPr>
            <w:r>
              <w:t xml:space="preserve"> 2 500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t xml:space="preserve">Upgrade rural roads to support agribusiness in the Katherine region including various roads in the Edith Farms, </w:t>
            </w:r>
            <w:proofErr w:type="spellStart"/>
            <w:r>
              <w:t>Emungalan</w:t>
            </w:r>
            <w:proofErr w:type="spellEnd"/>
            <w:r>
              <w:t xml:space="preserve"> and </w:t>
            </w:r>
            <w:proofErr w:type="spellStart"/>
            <w:r>
              <w:t>Florina</w:t>
            </w:r>
            <w:proofErr w:type="spellEnd"/>
            <w:r>
              <w:t xml:space="preserve"> areas and bridging at </w:t>
            </w:r>
            <w:proofErr w:type="spellStart"/>
            <w:r>
              <w:t>Leight</w:t>
            </w:r>
            <w:proofErr w:type="spellEnd"/>
            <w:r>
              <w:t xml:space="preserve"> Creek</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t xml:space="preserve"> 2 750</w:t>
            </w:r>
          </w:p>
        </w:tc>
      </w:tr>
      <w:tr w:rsidR="00D30A18" w:rsidTr="00D30A18">
        <w:trPr>
          <w:trHeight w:val="60"/>
        </w:trPr>
        <w:tc>
          <w:tcPr>
            <w:tcW w:w="8504" w:type="dxa"/>
            <w:gridSpan w:val="2"/>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Text"/>
              <w:jc w:val="right"/>
            </w:pPr>
            <w:r>
              <w:t>(continued)</w:t>
            </w:r>
          </w:p>
        </w:tc>
      </w:tr>
    </w:tbl>
    <w:p w:rsidR="00D30A18" w:rsidRDefault="00D30A18" w:rsidP="00D30A18">
      <w:r>
        <w:br w:type="page"/>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lastRenderedPageBreak/>
              <w:t>Top End Rural</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Leviathan Creek crossing on Fog Bay Road including constructing a new bridge and associated approaches and drainage works</w:t>
            </w:r>
          </w:p>
        </w:tc>
        <w:tc>
          <w:tcPr>
            <w:tcW w:w="1134" w:type="dxa"/>
            <w:tcMar>
              <w:top w:w="28" w:type="dxa"/>
              <w:left w:w="0" w:type="dxa"/>
              <w:bottom w:w="28" w:type="dxa"/>
              <w:right w:w="283" w:type="dxa"/>
            </w:tcMar>
            <w:hideMark/>
          </w:tcPr>
          <w:p w:rsidR="00D30A18" w:rsidRDefault="00D30A18">
            <w:pPr>
              <w:pStyle w:val="BP4TableNumbers"/>
            </w:pPr>
            <w:r>
              <w:t xml:space="preserve"> 4 000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Duplicate </w:t>
            </w:r>
            <w:proofErr w:type="spellStart"/>
            <w:r>
              <w:t>Roystonea</w:t>
            </w:r>
            <w:proofErr w:type="spellEnd"/>
            <w:r>
              <w:t xml:space="preserve"> Avenue between Temple Terrace and </w:t>
            </w:r>
            <w:proofErr w:type="spellStart"/>
            <w:r>
              <w:t>Gurd</w:t>
            </w:r>
            <w:proofErr w:type="spellEnd"/>
            <w:r>
              <w:t xml:space="preserve"> Street including intersection upgrades</w:t>
            </w:r>
          </w:p>
        </w:tc>
        <w:tc>
          <w:tcPr>
            <w:tcW w:w="1134" w:type="dxa"/>
            <w:tcMar>
              <w:top w:w="28" w:type="dxa"/>
              <w:left w:w="0" w:type="dxa"/>
              <w:bottom w:w="28" w:type="dxa"/>
              <w:right w:w="283" w:type="dxa"/>
            </w:tcMar>
            <w:hideMark/>
          </w:tcPr>
          <w:p w:rsidR="00D30A18" w:rsidRDefault="00D30A18">
            <w:pPr>
              <w:pStyle w:val="BP4TableNumbers"/>
            </w:pPr>
            <w:r>
              <w:t xml:space="preserve"> 5 500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Seal selected section of Litchfield Park Road</w:t>
            </w:r>
          </w:p>
        </w:tc>
        <w:tc>
          <w:tcPr>
            <w:tcW w:w="1134" w:type="dxa"/>
            <w:tcMar>
              <w:top w:w="28" w:type="dxa"/>
              <w:left w:w="0" w:type="dxa"/>
              <w:bottom w:w="28" w:type="dxa"/>
              <w:right w:w="283" w:type="dxa"/>
            </w:tcMar>
            <w:hideMark/>
          </w:tcPr>
          <w:p w:rsidR="00D30A18" w:rsidRDefault="00D30A18">
            <w:pPr>
              <w:pStyle w:val="BP4TableNumbers"/>
            </w:pPr>
            <w:r>
              <w:t xml:space="preserve"> 4 750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Strengthen selected pavements on urban arterials</w:t>
            </w:r>
          </w:p>
        </w:tc>
        <w:tc>
          <w:tcPr>
            <w:tcW w:w="1134" w:type="dxa"/>
            <w:tcMar>
              <w:top w:w="28" w:type="dxa"/>
              <w:left w:w="0" w:type="dxa"/>
              <w:bottom w:w="28" w:type="dxa"/>
              <w:right w:w="283" w:type="dxa"/>
            </w:tcMar>
            <w:hideMark/>
          </w:tcPr>
          <w:p w:rsidR="00D30A18" w:rsidRDefault="00D30A18">
            <w:pPr>
              <w:pStyle w:val="BP4TableNumbers"/>
            </w:pPr>
            <w:r>
              <w:t xml:space="preserve"> 5 000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Tiger Brennan Drive duplication – Darwin CBD to </w:t>
            </w:r>
            <w:proofErr w:type="spellStart"/>
            <w:r>
              <w:t>Berrimah</w:t>
            </w:r>
            <w:proofErr w:type="spellEnd"/>
            <w:r>
              <w:t xml:space="preserve"> Road</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83 000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Urban roads landscaping on selected roads</w:t>
            </w:r>
          </w:p>
        </w:tc>
        <w:tc>
          <w:tcPr>
            <w:tcW w:w="1134" w:type="dxa"/>
            <w:tcMar>
              <w:top w:w="28" w:type="dxa"/>
              <w:left w:w="0" w:type="dxa"/>
              <w:bottom w:w="28" w:type="dxa"/>
              <w:right w:w="283" w:type="dxa"/>
            </w:tcMar>
            <w:hideMark/>
          </w:tcPr>
          <w:p w:rsidR="00D30A18" w:rsidRDefault="00D30A18">
            <w:pPr>
              <w:pStyle w:val="BP4TableNumbers"/>
            </w:pPr>
            <w:r>
              <w:t xml:space="preserve"> 1 500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Across regions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Black Spot Program for road safety projects at targeted locations on Territory and local government roads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spacing w:val="-2"/>
              </w:rPr>
              <w:t>Cycle paths</w:t>
            </w:r>
          </w:p>
        </w:tc>
        <w:tc>
          <w:tcPr>
            <w:tcW w:w="1134" w:type="dxa"/>
            <w:tcMar>
              <w:top w:w="28" w:type="dxa"/>
              <w:left w:w="0" w:type="dxa"/>
              <w:bottom w:w="28" w:type="dxa"/>
              <w:right w:w="283" w:type="dxa"/>
            </w:tcMar>
            <w:hideMark/>
          </w:tcPr>
          <w:p w:rsidR="00D30A18" w:rsidRDefault="00D30A18">
            <w:pPr>
              <w:pStyle w:val="BP4TableNumbers"/>
            </w:pPr>
            <w:r>
              <w:t xml:space="preserve"> 1 000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Heavy Vehicle Package</w:t>
            </w:r>
            <w:r>
              <w:rPr>
                <w:vertAlign w:val="superscript"/>
              </w:rPr>
              <w:t>1</w:t>
            </w:r>
            <w:r>
              <w:t xml:space="preserve"> </w:t>
            </w:r>
          </w:p>
        </w:tc>
        <w:tc>
          <w:tcPr>
            <w:tcW w:w="1134" w:type="dxa"/>
            <w:tcMar>
              <w:top w:w="28" w:type="dxa"/>
              <w:left w:w="0" w:type="dxa"/>
              <w:bottom w:w="28" w:type="dxa"/>
              <w:right w:w="283" w:type="dxa"/>
            </w:tcMar>
            <w:hideMark/>
          </w:tcPr>
          <w:p w:rsidR="00D30A18" w:rsidRDefault="00D30A18">
            <w:pPr>
              <w:pStyle w:val="BP4TableNumbers"/>
            </w:pPr>
            <w:r>
              <w:t>2 410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Improving local roads traffic management</w:t>
            </w:r>
          </w:p>
        </w:tc>
        <w:tc>
          <w:tcPr>
            <w:tcW w:w="1134" w:type="dxa"/>
            <w:tcMar>
              <w:top w:w="28" w:type="dxa"/>
              <w:left w:w="0" w:type="dxa"/>
              <w:bottom w:w="28" w:type="dxa"/>
              <w:right w:w="283" w:type="dxa"/>
            </w:tcMar>
            <w:hideMark/>
          </w:tcPr>
          <w:p w:rsidR="00D30A18" w:rsidRDefault="00D30A18">
            <w:pPr>
              <w:pStyle w:val="BP4TableNumbers"/>
            </w:pPr>
            <w:r>
              <w:t xml:space="preserve"> 5 000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Road safety and traffic management improvements on urban arterials</w:t>
            </w:r>
          </w:p>
        </w:tc>
        <w:tc>
          <w:tcPr>
            <w:tcW w:w="1134" w:type="dxa"/>
            <w:tcMar>
              <w:top w:w="28" w:type="dxa"/>
              <w:left w:w="0" w:type="dxa"/>
              <w:bottom w:w="28" w:type="dxa"/>
              <w:right w:w="283" w:type="dxa"/>
            </w:tcMar>
            <w:hideMark/>
          </w:tcPr>
          <w:p w:rsidR="00D30A18" w:rsidRDefault="00D30A18">
            <w:pPr>
              <w:pStyle w:val="BP4TableNumbers"/>
            </w:pPr>
            <w:r>
              <w:t xml:space="preserve"> 3 000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Roads to Recovery Program within the Territory on targeted local roads</w:t>
            </w:r>
            <w:r>
              <w:rPr>
                <w:vertAlign w:val="superscript"/>
              </w:rPr>
              <w:t>1</w:t>
            </w:r>
          </w:p>
        </w:tc>
        <w:tc>
          <w:tcPr>
            <w:tcW w:w="1134" w:type="dxa"/>
            <w:tcMar>
              <w:top w:w="28" w:type="dxa"/>
              <w:left w:w="0" w:type="dxa"/>
              <w:bottom w:w="28" w:type="dxa"/>
              <w:right w:w="283" w:type="dxa"/>
            </w:tcMar>
            <w:hideMark/>
          </w:tcPr>
          <w:p w:rsidR="00D30A18" w:rsidRDefault="00D30A18">
            <w:pPr>
              <w:pStyle w:val="BP4TableNumbers"/>
            </w:pPr>
            <w:r>
              <w:t xml:space="preserve"> 6 000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Strategic economic development roads</w:t>
            </w:r>
          </w:p>
        </w:tc>
        <w:tc>
          <w:tcPr>
            <w:tcW w:w="1134" w:type="dxa"/>
            <w:tcMar>
              <w:top w:w="28" w:type="dxa"/>
              <w:left w:w="0" w:type="dxa"/>
              <w:bottom w:w="28" w:type="dxa"/>
              <w:right w:w="283" w:type="dxa"/>
            </w:tcMar>
            <w:hideMark/>
          </w:tcPr>
          <w:p w:rsidR="00D30A18" w:rsidRDefault="00D30A18">
            <w:pPr>
              <w:pStyle w:val="BP4TableNumbers"/>
            </w:pPr>
            <w:r>
              <w:t xml:space="preserve"> 30 000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Strengthen and widen selected sections of the Territory rural arterial road network</w:t>
            </w:r>
          </w:p>
        </w:tc>
        <w:tc>
          <w:tcPr>
            <w:tcW w:w="1134" w:type="dxa"/>
            <w:tcMar>
              <w:top w:w="28" w:type="dxa"/>
              <w:left w:w="0" w:type="dxa"/>
              <w:bottom w:w="28" w:type="dxa"/>
              <w:right w:w="283" w:type="dxa"/>
            </w:tcMar>
            <w:hideMark/>
          </w:tcPr>
          <w:p w:rsidR="00D30A18" w:rsidRDefault="00D30A18">
            <w:pPr>
              <w:pStyle w:val="BP4TableNumbers"/>
            </w:pPr>
            <w:r>
              <w:t xml:space="preserve"> 8 000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Strengthen pavement on secondary and local roads</w:t>
            </w:r>
          </w:p>
        </w:tc>
        <w:tc>
          <w:tcPr>
            <w:tcW w:w="1134" w:type="dxa"/>
            <w:tcMar>
              <w:top w:w="28" w:type="dxa"/>
              <w:left w:w="0" w:type="dxa"/>
              <w:bottom w:w="28" w:type="dxa"/>
              <w:right w:w="283" w:type="dxa"/>
            </w:tcMar>
            <w:hideMark/>
          </w:tcPr>
          <w:p w:rsidR="00D30A18" w:rsidRDefault="00D30A18">
            <w:pPr>
              <w:pStyle w:val="BP4TableNumbers"/>
            </w:pPr>
            <w:r>
              <w:t xml:space="preserve"> 4 000</w:t>
            </w:r>
          </w:p>
        </w:tc>
      </w:tr>
      <w:tr w:rsidR="00D30A18" w:rsidTr="00D30A18">
        <w:trPr>
          <w:trHeight w:val="584"/>
        </w:trPr>
        <w:tc>
          <w:tcPr>
            <w:tcW w:w="7370" w:type="dxa"/>
            <w:tcMar>
              <w:top w:w="28" w:type="dxa"/>
              <w:left w:w="0" w:type="dxa"/>
              <w:bottom w:w="28" w:type="dxa"/>
              <w:right w:w="0" w:type="dxa"/>
            </w:tcMar>
            <w:hideMark/>
          </w:tcPr>
          <w:p w:rsidR="00D30A18" w:rsidRDefault="00D30A18">
            <w:pPr>
              <w:pStyle w:val="BP4TableText"/>
            </w:pPr>
            <w:r>
              <w:t>Works to commence on six priority projects on the regional road network as part of the Regional Roads Productivity Package</w:t>
            </w:r>
            <w:r>
              <w:rPr>
                <w:vertAlign w:val="superscript"/>
              </w:rPr>
              <w:t>2</w:t>
            </w:r>
          </w:p>
        </w:tc>
        <w:tc>
          <w:tcPr>
            <w:tcW w:w="1134" w:type="dxa"/>
            <w:tcMar>
              <w:top w:w="28" w:type="dxa"/>
              <w:left w:w="0" w:type="dxa"/>
              <w:bottom w:w="28" w:type="dxa"/>
              <w:right w:w="283" w:type="dxa"/>
            </w:tcMar>
            <w:hideMark/>
          </w:tcPr>
          <w:p w:rsidR="00D30A18" w:rsidRDefault="00D30A18">
            <w:pPr>
              <w:pStyle w:val="BP4TableNumbers"/>
            </w:pPr>
            <w:r>
              <w:t xml:space="preserve"> 45 000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319 147</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Repairs and maintenance</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Transport assets</w:t>
            </w:r>
          </w:p>
        </w:tc>
        <w:tc>
          <w:tcPr>
            <w:tcW w:w="1134" w:type="dxa"/>
            <w:tcMar>
              <w:top w:w="28" w:type="dxa"/>
              <w:left w:w="0" w:type="dxa"/>
              <w:bottom w:w="28" w:type="dxa"/>
              <w:right w:w="283" w:type="dxa"/>
            </w:tcMar>
            <w:hideMark/>
          </w:tcPr>
          <w:p w:rsidR="00D30A18" w:rsidRDefault="00D30A18">
            <w:pPr>
              <w:pStyle w:val="BP4TableNumbers"/>
            </w:pPr>
            <w:r>
              <w:t xml:space="preserve"> 5 193</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National network</w:t>
            </w:r>
          </w:p>
        </w:tc>
        <w:tc>
          <w:tcPr>
            <w:tcW w:w="1134" w:type="dxa"/>
            <w:tcMar>
              <w:top w:w="28" w:type="dxa"/>
              <w:left w:w="0" w:type="dxa"/>
              <w:bottom w:w="28" w:type="dxa"/>
              <w:right w:w="283" w:type="dxa"/>
            </w:tcMar>
            <w:hideMark/>
          </w:tcPr>
          <w:p w:rsidR="00D30A18" w:rsidRDefault="00D30A18">
            <w:pPr>
              <w:pStyle w:val="BP4TableNumbers"/>
            </w:pPr>
            <w:r>
              <w:t xml:space="preserve"> 25 120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Territory roads</w:t>
            </w:r>
          </w:p>
        </w:tc>
        <w:tc>
          <w:tcPr>
            <w:tcW w:w="1134" w:type="dxa"/>
            <w:tcMar>
              <w:top w:w="28" w:type="dxa"/>
              <w:left w:w="0" w:type="dxa"/>
              <w:bottom w:w="28" w:type="dxa"/>
              <w:right w:w="283" w:type="dxa"/>
            </w:tcMar>
            <w:hideMark/>
          </w:tcPr>
          <w:p w:rsidR="00D30A18" w:rsidRDefault="00D30A18">
            <w:pPr>
              <w:pStyle w:val="BP4TableNumbers"/>
            </w:pPr>
            <w:r>
              <w:t xml:space="preserve"> 56 092</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86 405</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Infrastructure-related</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Transport infrastructure planning studies – strategic planning studies for transport network and services across the Territory including planning and design of selected Darwin City Master Plan concepts, and key transport infrastructure, transport services policy and investment strategies</w:t>
            </w:r>
          </w:p>
        </w:tc>
        <w:tc>
          <w:tcPr>
            <w:tcW w:w="1134" w:type="dxa"/>
            <w:tcMar>
              <w:top w:w="28" w:type="dxa"/>
              <w:left w:w="0" w:type="dxa"/>
              <w:bottom w:w="28" w:type="dxa"/>
              <w:right w:w="283" w:type="dxa"/>
            </w:tcMar>
            <w:hideMark/>
          </w:tcPr>
          <w:p w:rsidR="00D30A18" w:rsidRDefault="00D30A18">
            <w:pPr>
              <w:pStyle w:val="BP4TableNumbers"/>
            </w:pPr>
            <w:r>
              <w:t xml:space="preserve"> 2 500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infrastructure-related</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2 500</w:t>
            </w:r>
          </w:p>
        </w:tc>
      </w:tr>
      <w:tr w:rsidR="00D30A18" w:rsidTr="00D30A18">
        <w:trPr>
          <w:trHeight w:val="449"/>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408 052</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NoteText"/>
              <w:ind w:left="0"/>
            </w:pPr>
            <w:r>
              <w:t>1 Commonwealth funding provided for these projects.</w:t>
            </w:r>
            <w:r>
              <w:br/>
              <w:t>2 Joint funding between the Territory and Commonwealth governments.</w:t>
            </w:r>
          </w:p>
        </w:tc>
        <w:tc>
          <w:tcPr>
            <w:tcW w:w="1134" w:type="dxa"/>
            <w:tcBorders>
              <w:top w:val="single" w:sz="4" w:space="0" w:color="F79646" w:themeColor="accent6"/>
              <w:left w:val="nil"/>
              <w:bottom w:val="nil"/>
              <w:right w:val="nil"/>
            </w:tcBorders>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bl>
    <w:p w:rsidR="00D30A18" w:rsidRDefault="00D30A18" w:rsidP="00D30A18">
      <w:pPr>
        <w:pStyle w:val="BP4ChapterHeading"/>
      </w:pPr>
      <w:r>
        <w:lastRenderedPageBreak/>
        <w:t>Department of Infrastructure</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619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2 508</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INFRASTRUCTURE-RELATED</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180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3 307</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619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Darwin</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Upgrade existing cyclone shelter in the northern suburbs</w:t>
            </w:r>
          </w:p>
        </w:tc>
        <w:tc>
          <w:tcPr>
            <w:tcW w:w="1134" w:type="dxa"/>
            <w:tcMar>
              <w:top w:w="28" w:type="dxa"/>
              <w:left w:w="0" w:type="dxa"/>
              <w:bottom w:w="28" w:type="dxa"/>
              <w:right w:w="283" w:type="dxa"/>
            </w:tcMar>
            <w:hideMark/>
          </w:tcPr>
          <w:p w:rsidR="00D30A18" w:rsidRDefault="00D30A18">
            <w:pPr>
              <w:pStyle w:val="BP4TableNumbers"/>
            </w:pPr>
            <w:r>
              <w:t xml:space="preserve">  619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619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2 508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Heading"/>
            </w:pPr>
            <w:r>
              <w:t>Infrastructure-related</w:t>
            </w:r>
          </w:p>
        </w:tc>
        <w:tc>
          <w:tcPr>
            <w:tcW w:w="1134"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Preliminary evaluation briefs and research and development projects as required; post occupancy evaluations for selected major projects; and consultancy costs that are not specific to an asset and are required to be expensed</w:t>
            </w:r>
          </w:p>
        </w:tc>
        <w:tc>
          <w:tcPr>
            <w:tcW w:w="1134" w:type="dxa"/>
            <w:tcMar>
              <w:top w:w="28" w:type="dxa"/>
              <w:left w:w="0" w:type="dxa"/>
              <w:bottom w:w="28" w:type="dxa"/>
              <w:right w:w="283" w:type="dxa"/>
            </w:tcMar>
            <w:hideMark/>
          </w:tcPr>
          <w:p w:rsidR="00D30A18" w:rsidRDefault="00D30A18">
            <w:pPr>
              <w:pStyle w:val="BP4TableNumbers"/>
            </w:pPr>
            <w:r>
              <w:t xml:space="preserve">  180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infrastructure-related</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180</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3 307</w:t>
            </w:r>
          </w:p>
        </w:tc>
      </w:tr>
    </w:tbl>
    <w:p w:rsidR="00D30A18" w:rsidRDefault="00D30A18" w:rsidP="00D30A18">
      <w:pPr>
        <w:pStyle w:val="BP4NoteText"/>
        <w:rPr>
          <w:rStyle w:val="BP4BoldText"/>
        </w:rPr>
      </w:pPr>
    </w:p>
    <w:p w:rsidR="00D30A18" w:rsidRDefault="00D30A18" w:rsidP="00D30A18">
      <w:pPr>
        <w:pStyle w:val="BP4ChapterHeading"/>
        <w:spacing w:after="102"/>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spacing w:after="102"/>
      </w:pPr>
      <w:r>
        <w:lastRenderedPageBreak/>
        <w:t>Department of Community Services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250</w:t>
            </w:r>
          </w:p>
        </w:tc>
      </w:tr>
      <w:tr w:rsidR="00D30A18" w:rsidTr="00D30A18">
        <w:trPr>
          <w:trHeight w:val="364"/>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GRANTS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42 913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43 163</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250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250</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250</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Grants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Indigenous essential services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32 537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Asset replacement</w:t>
            </w:r>
          </w:p>
        </w:tc>
        <w:tc>
          <w:tcPr>
            <w:tcW w:w="1134" w:type="dxa"/>
            <w:tcMar>
              <w:top w:w="28" w:type="dxa"/>
              <w:left w:w="0" w:type="dxa"/>
              <w:bottom w:w="28" w:type="dxa"/>
              <w:right w:w="283" w:type="dxa"/>
            </w:tcMar>
            <w:hideMark/>
          </w:tcPr>
          <w:p w:rsidR="00D30A18" w:rsidRDefault="00D30A18">
            <w:pPr>
              <w:pStyle w:val="BP4TableNumbers"/>
            </w:pPr>
            <w:r>
              <w:t xml:space="preserve"> 17 198</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Repairs and maintenance</w:t>
            </w:r>
          </w:p>
        </w:tc>
        <w:tc>
          <w:tcPr>
            <w:tcW w:w="1134" w:type="dxa"/>
            <w:tcMar>
              <w:top w:w="28" w:type="dxa"/>
              <w:left w:w="0" w:type="dxa"/>
              <w:bottom w:w="28" w:type="dxa"/>
              <w:right w:w="283" w:type="dxa"/>
            </w:tcMar>
            <w:hideMark/>
          </w:tcPr>
          <w:p w:rsidR="00D30A18" w:rsidRDefault="00D30A18">
            <w:pPr>
              <w:pStyle w:val="BP4TableNumbers"/>
            </w:pPr>
            <w:r>
              <w:t>15 339</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Municipal and essential services</w:t>
            </w:r>
          </w:p>
        </w:tc>
        <w:tc>
          <w:tcPr>
            <w:tcW w:w="1134" w:type="dxa"/>
            <w:tcMar>
              <w:top w:w="28" w:type="dxa"/>
              <w:left w:w="0" w:type="dxa"/>
              <w:bottom w:w="28" w:type="dxa"/>
              <w:right w:w="283" w:type="dxa"/>
            </w:tcMar>
            <w:hideMark/>
          </w:tcPr>
          <w:p w:rsidR="00D30A18" w:rsidRDefault="00D30A18">
            <w:pPr>
              <w:pStyle w:val="BP4TableNumbers"/>
            </w:pPr>
            <w:r>
              <w:rPr>
                <w:rStyle w:val="BP4ColourTextBold"/>
              </w:rPr>
              <w:t xml:space="preserve"> 10 376</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Essential services to outstations</w:t>
            </w:r>
          </w:p>
        </w:tc>
        <w:tc>
          <w:tcPr>
            <w:tcW w:w="1134" w:type="dxa"/>
            <w:tcMar>
              <w:top w:w="28" w:type="dxa"/>
              <w:left w:w="0" w:type="dxa"/>
              <w:bottom w:w="28" w:type="dxa"/>
              <w:right w:w="283" w:type="dxa"/>
            </w:tcMar>
            <w:hideMark/>
          </w:tcPr>
          <w:p w:rsidR="00D30A18" w:rsidRDefault="00D30A18">
            <w:pPr>
              <w:pStyle w:val="BP4TableNumbers"/>
            </w:pPr>
            <w:r>
              <w:t xml:space="preserve"> 4 000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t>Ilpeye</w:t>
            </w:r>
            <w:proofErr w:type="spellEnd"/>
            <w:r>
              <w:t xml:space="preserve"> </w:t>
            </w:r>
            <w:proofErr w:type="spellStart"/>
            <w:r>
              <w:t>Ilpeye</w:t>
            </w:r>
            <w:proofErr w:type="spellEnd"/>
            <w:r>
              <w:t xml:space="preserve"> project</w:t>
            </w:r>
          </w:p>
        </w:tc>
        <w:tc>
          <w:tcPr>
            <w:tcW w:w="1134" w:type="dxa"/>
            <w:tcMar>
              <w:top w:w="28" w:type="dxa"/>
              <w:left w:w="0" w:type="dxa"/>
              <w:bottom w:w="28" w:type="dxa"/>
              <w:right w:w="283" w:type="dxa"/>
            </w:tcMar>
            <w:hideMark/>
          </w:tcPr>
          <w:p w:rsidR="00D30A18" w:rsidRDefault="00D30A18">
            <w:pPr>
              <w:pStyle w:val="BP4TableNumbers"/>
            </w:pPr>
            <w:r>
              <w:t>6 376</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grants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42 913</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43 163</w:t>
            </w:r>
          </w:p>
        </w:tc>
      </w:tr>
    </w:tbl>
    <w:p w:rsidR="00D30A18" w:rsidRDefault="00D30A18" w:rsidP="00D30A18">
      <w:pPr>
        <w:pStyle w:val="BP4NoteText"/>
        <w:rPr>
          <w:rStyle w:val="BP4BoldText"/>
        </w:rPr>
      </w:pPr>
    </w:p>
    <w:p w:rsidR="00D30A18" w:rsidRDefault="00D30A18" w:rsidP="00D30A18">
      <w:pPr>
        <w:rPr>
          <w:rFonts w:ascii="Arial MT Std Light" w:hAnsi="Arial MT Std Light" w:cs="Arial MT Std Light"/>
          <w:color w:val="D3752E"/>
          <w:w w:val="90"/>
          <w:sz w:val="44"/>
          <w:szCs w:val="44"/>
          <w:lang w:val="en-GB"/>
        </w:rPr>
      </w:pPr>
      <w:r>
        <w:br w:type="page"/>
      </w:r>
    </w:p>
    <w:p w:rsidR="00D30A18" w:rsidRDefault="00D30A18" w:rsidP="00D30A18">
      <w:pPr>
        <w:pStyle w:val="BP4ChapterHeading"/>
        <w:rPr>
          <w:rStyle w:val="BP4BoldText"/>
        </w:rPr>
      </w:pPr>
      <w:r>
        <w:lastRenderedPageBreak/>
        <w:t>Parks and Wildlife Commission of the Northern Territory</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5 048</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5 004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10 052</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1 837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1 545</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BoldText"/>
              </w:rPr>
              <w:t>Palmerston</w:t>
            </w:r>
            <w:proofErr w:type="spellEnd"/>
            <w:r>
              <w:rPr>
                <w:rStyle w:val="BP4BoldText"/>
              </w:rPr>
              <w:t xml:space="preserve"> and Litchfield</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 xml:space="preserve">Litchfield National Park – finalisation of works including ablutions at </w:t>
            </w:r>
            <w:proofErr w:type="spellStart"/>
            <w:r>
              <w:t>Buley</w:t>
            </w:r>
            <w:proofErr w:type="spellEnd"/>
            <w:r>
              <w:t xml:space="preserve"> Rockhole</w:t>
            </w:r>
          </w:p>
        </w:tc>
        <w:tc>
          <w:tcPr>
            <w:tcW w:w="1134" w:type="dxa"/>
            <w:tcMar>
              <w:top w:w="28" w:type="dxa"/>
              <w:left w:w="0" w:type="dxa"/>
              <w:bottom w:w="28" w:type="dxa"/>
              <w:right w:w="283" w:type="dxa"/>
            </w:tcMar>
            <w:hideMark/>
          </w:tcPr>
          <w:p w:rsidR="00D30A18" w:rsidRDefault="00D30A18">
            <w:pPr>
              <w:pStyle w:val="BP4TableNumbers"/>
            </w:pPr>
            <w:r>
              <w:t xml:space="preserve">  292</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3 211</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3 211</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5 048</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5 004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10 052</w:t>
            </w:r>
          </w:p>
        </w:tc>
      </w:tr>
    </w:tbl>
    <w:p w:rsidR="00D30A18" w:rsidRDefault="00D30A18" w:rsidP="00D30A18">
      <w:pPr>
        <w:pStyle w:val="BP4NoteText"/>
        <w:rPr>
          <w:rStyle w:val="BP4BoldText"/>
          <w:sz w:val="44"/>
          <w:szCs w:val="44"/>
        </w:rPr>
      </w:pPr>
    </w:p>
    <w:p w:rsidR="00D30A18" w:rsidRDefault="00D30A18" w:rsidP="00D30A18">
      <w:pPr>
        <w:rPr>
          <w:rFonts w:ascii="Arial MT Std Light" w:hAnsi="Arial MT Std Light" w:cs="Arial MT Std Light"/>
          <w:color w:val="D3752E"/>
          <w:w w:val="90"/>
          <w:lang w:val="en-GB"/>
        </w:rPr>
      </w:pPr>
      <w:r>
        <w:br w:type="page"/>
      </w:r>
    </w:p>
    <w:p w:rsidR="00D30A18" w:rsidRDefault="00D30A18" w:rsidP="00D30A18">
      <w:pPr>
        <w:pStyle w:val="BP4ChapterHeading"/>
        <w:rPr>
          <w:rStyle w:val="BP4BoldText"/>
        </w:rPr>
      </w:pPr>
      <w:r>
        <w:lastRenderedPageBreak/>
        <w:t>Territory Wildlife Parks</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hideMark/>
          </w:tcPr>
          <w:p w:rsidR="00D30A18" w:rsidRDefault="00D30A18">
            <w:pPr>
              <w:pStyle w:val="BP4TableNumbers"/>
            </w:pPr>
            <w:r>
              <w:rPr>
                <w:rStyle w:val="BP4BoldText"/>
              </w:rPr>
              <w:t xml:space="preserve">  761</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677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1 438</w:t>
            </w:r>
          </w:p>
        </w:tc>
      </w:tr>
      <w:tr w:rsidR="00D30A18" w:rsidTr="00D30A18">
        <w:trPr>
          <w:trHeight w:val="60"/>
        </w:trPr>
        <w:tc>
          <w:tcPr>
            <w:tcW w:w="7370" w:type="dxa"/>
            <w:tcBorders>
              <w:top w:val="single" w:sz="4" w:space="0" w:color="F79646" w:themeColor="accent6"/>
              <w:left w:val="nil"/>
              <w:bottom w:val="nil"/>
              <w:right w:val="nil"/>
            </w:tcBorders>
            <w:tcMar>
              <w:top w:w="28" w:type="dxa"/>
              <w:left w:w="0" w:type="dxa"/>
              <w:bottom w:w="28" w:type="dxa"/>
              <w:right w:w="0" w:type="dxa"/>
            </w:tcMar>
            <w:hideMark/>
          </w:tcPr>
          <w:p w:rsidR="00D30A18" w:rsidRDefault="00D30A18">
            <w:pPr>
              <w:pStyle w:val="BP4TableHeading"/>
            </w:pPr>
            <w:r>
              <w:t>Capital works</w:t>
            </w:r>
          </w:p>
        </w:tc>
        <w:tc>
          <w:tcPr>
            <w:tcW w:w="1134" w:type="dxa"/>
            <w:tcBorders>
              <w:top w:val="single" w:sz="4" w:space="0" w:color="F79646" w:themeColor="accent6"/>
              <w:left w:val="nil"/>
              <w:bottom w:val="nil"/>
              <w:right w:val="nil"/>
            </w:tcBorders>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proofErr w:type="spellStart"/>
            <w:r>
              <w:rPr>
                <w:rStyle w:val="BP4ColourTextBold"/>
              </w:rPr>
              <w:t>Revoted</w:t>
            </w:r>
            <w:proofErr w:type="spellEnd"/>
            <w:r>
              <w:rPr>
                <w:rStyle w:val="BP4ColourTextBold"/>
              </w:rPr>
              <w:t xml:space="preserve"> works from 2013-14</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47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47</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ColourTextBold"/>
              </w:rPr>
              <w:t>New works in 2014-15</w:t>
            </w:r>
          </w:p>
        </w:tc>
        <w:tc>
          <w:tcPr>
            <w:tcW w:w="1134" w:type="dxa"/>
            <w:tcMar>
              <w:top w:w="28" w:type="dxa"/>
              <w:left w:w="0" w:type="dxa"/>
              <w:bottom w:w="28" w:type="dxa"/>
              <w:right w:w="283" w:type="dxa"/>
            </w:tcMar>
            <w:vAlign w:val="bottom"/>
            <w:hideMark/>
          </w:tcPr>
          <w:p w:rsidR="00D30A18" w:rsidRDefault="00D30A18">
            <w:pPr>
              <w:pStyle w:val="BP4TableNumbers"/>
            </w:pPr>
            <w:r>
              <w:rPr>
                <w:rStyle w:val="BP4ColourTextBold"/>
              </w:rPr>
              <w:t xml:space="preserve">  714</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t>Minor new works</w:t>
            </w:r>
          </w:p>
        </w:tc>
        <w:tc>
          <w:tcPr>
            <w:tcW w:w="1134" w:type="dxa"/>
            <w:tcMar>
              <w:top w:w="28" w:type="dxa"/>
              <w:left w:w="0" w:type="dxa"/>
              <w:bottom w:w="28" w:type="dxa"/>
              <w:right w:w="283" w:type="dxa"/>
            </w:tcMar>
            <w:hideMark/>
          </w:tcPr>
          <w:p w:rsidR="00D30A18" w:rsidRDefault="00D30A18">
            <w:pPr>
              <w:pStyle w:val="BP4TableNumbers"/>
            </w:pPr>
            <w:r>
              <w:t xml:space="preserve">  714</w:t>
            </w: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capital works</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761</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ColourTextBold"/>
              </w:rPr>
              <w:t>Total repairs and maintenance</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ColourTextBold"/>
              </w:rPr>
              <w:t xml:space="preserve">  677</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1 438</w:t>
            </w:r>
          </w:p>
        </w:tc>
      </w:tr>
    </w:tbl>
    <w:p w:rsidR="00D30A18" w:rsidRDefault="00D30A18" w:rsidP="00D30A18">
      <w:pPr>
        <w:pStyle w:val="BP4NoteText"/>
        <w:rPr>
          <w:rStyle w:val="BP4BoldText"/>
          <w:sz w:val="44"/>
          <w:szCs w:val="44"/>
        </w:rPr>
      </w:pPr>
    </w:p>
    <w:p w:rsidR="00D30A18" w:rsidRDefault="00D30A18" w:rsidP="00D30A18">
      <w:pPr>
        <w:pStyle w:val="BP4ChapterHeading"/>
        <w:rPr>
          <w:rStyle w:val="BP4BoldText"/>
        </w:rPr>
      </w:pPr>
      <w:r>
        <w:t>Aboriginal Areas Protection Authority</w:t>
      </w:r>
    </w:p>
    <w:tbl>
      <w:tblPr>
        <w:tblW w:w="0" w:type="auto"/>
        <w:tblInd w:w="8" w:type="dxa"/>
        <w:tblLayout w:type="fixed"/>
        <w:tblCellMar>
          <w:left w:w="0" w:type="dxa"/>
          <w:right w:w="0" w:type="dxa"/>
        </w:tblCellMar>
        <w:tblLook w:val="04A0" w:firstRow="1" w:lastRow="0" w:firstColumn="1" w:lastColumn="0" w:noHBand="0" w:noVBand="1"/>
      </w:tblPr>
      <w:tblGrid>
        <w:gridCol w:w="7370"/>
        <w:gridCol w:w="1134"/>
      </w:tblGrid>
      <w:tr w:rsidR="00D30A18" w:rsidTr="00D30A18">
        <w:trPr>
          <w:trHeight w:val="60"/>
        </w:trPr>
        <w:tc>
          <w:tcPr>
            <w:tcW w:w="7370" w:type="dxa"/>
            <w:tcMar>
              <w:top w:w="28" w:type="dxa"/>
              <w:left w:w="0" w:type="dxa"/>
              <w:bottom w:w="28" w:type="dxa"/>
              <w:right w:w="0" w:type="dxa"/>
            </w:tcMar>
          </w:tcPr>
          <w:p w:rsidR="00D30A18" w:rsidRDefault="00D30A18">
            <w:pPr>
              <w:pStyle w:val="NoParagraphStyle"/>
              <w:spacing w:line="240" w:lineRule="auto"/>
              <w:rPr>
                <w:rFonts w:ascii="Arial MT Std Light" w:hAnsi="Arial MT Std Light" w:cstheme="minorBidi"/>
                <w:color w:val="auto"/>
                <w:lang w:val="en-AU"/>
              </w:rPr>
            </w:pPr>
          </w:p>
        </w:tc>
        <w:tc>
          <w:tcPr>
            <w:tcW w:w="1134" w:type="dxa"/>
            <w:tcMar>
              <w:top w:w="28" w:type="dxa"/>
              <w:left w:w="0" w:type="dxa"/>
              <w:bottom w:w="28" w:type="dxa"/>
              <w:right w:w="0" w:type="dxa"/>
            </w:tcMar>
            <w:hideMark/>
          </w:tcPr>
          <w:p w:rsidR="00D30A18" w:rsidRDefault="00D30A18">
            <w:pPr>
              <w:pStyle w:val="BP4TableTextCentred"/>
            </w:pPr>
            <w:r>
              <w:t>Program</w:t>
            </w:r>
            <w:r>
              <w:br/>
              <w:t>$000</w:t>
            </w:r>
          </w:p>
        </w:tc>
      </w:tr>
      <w:tr w:rsidR="00D30A18" w:rsidTr="00D30A18">
        <w:trPr>
          <w:trHeight w:val="60"/>
        </w:trPr>
        <w:tc>
          <w:tcPr>
            <w:tcW w:w="7370" w:type="dxa"/>
            <w:tcMar>
              <w:top w:w="28" w:type="dxa"/>
              <w:left w:w="0" w:type="dxa"/>
              <w:bottom w:w="28" w:type="dxa"/>
              <w:right w:w="0" w:type="dxa"/>
            </w:tcMar>
            <w:hideMark/>
          </w:tcPr>
          <w:p w:rsidR="00D30A18" w:rsidRDefault="00D30A18">
            <w:pPr>
              <w:pStyle w:val="BP4TableText"/>
            </w:pPr>
            <w:r>
              <w:rPr>
                <w:rStyle w:val="BP4BoldText"/>
              </w:rPr>
              <w:t>CAPITAL WORKS</w:t>
            </w:r>
          </w:p>
        </w:tc>
        <w:tc>
          <w:tcPr>
            <w:tcW w:w="1134" w:type="dxa"/>
            <w:tcMar>
              <w:top w:w="28" w:type="dxa"/>
              <w:left w:w="0" w:type="dxa"/>
              <w:bottom w:w="28" w:type="dxa"/>
              <w:right w:w="283" w:type="dxa"/>
            </w:tcMar>
          </w:tcPr>
          <w:p w:rsidR="00D30A18" w:rsidRDefault="00D30A18">
            <w:pPr>
              <w:pStyle w:val="NoParagraphStyle"/>
              <w:spacing w:line="240" w:lineRule="auto"/>
              <w:rPr>
                <w:rFonts w:ascii="Arial MT Std Light" w:hAnsi="Arial MT Std Light" w:cstheme="minorBidi"/>
                <w:color w:val="auto"/>
                <w:lang w:val="en-AU"/>
              </w:rPr>
            </w:pPr>
          </w:p>
        </w:tc>
      </w:tr>
      <w:tr w:rsidR="00D30A18" w:rsidTr="00D30A18">
        <w:trPr>
          <w:trHeight w:val="60"/>
        </w:trPr>
        <w:tc>
          <w:tcPr>
            <w:tcW w:w="7370" w:type="dxa"/>
            <w:tcBorders>
              <w:top w:val="nil"/>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REPAIRS AND MAINTENANCE</w:t>
            </w:r>
          </w:p>
        </w:tc>
        <w:tc>
          <w:tcPr>
            <w:tcW w:w="1134" w:type="dxa"/>
            <w:tcBorders>
              <w:top w:val="nil"/>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4</w:t>
            </w:r>
          </w:p>
        </w:tc>
      </w:tr>
      <w:tr w:rsidR="00D30A18" w:rsidTr="00D30A18">
        <w:trPr>
          <w:trHeight w:val="60"/>
        </w:trPr>
        <w:tc>
          <w:tcPr>
            <w:tcW w:w="7370" w:type="dxa"/>
            <w:tcBorders>
              <w:top w:val="single" w:sz="4" w:space="0" w:color="F79646" w:themeColor="accent6"/>
              <w:left w:val="nil"/>
              <w:bottom w:val="single" w:sz="4" w:space="0" w:color="F79646" w:themeColor="accent6"/>
              <w:right w:val="nil"/>
            </w:tcBorders>
            <w:tcMar>
              <w:top w:w="28" w:type="dxa"/>
              <w:left w:w="0" w:type="dxa"/>
              <w:bottom w:w="28" w:type="dxa"/>
              <w:right w:w="0" w:type="dxa"/>
            </w:tcMar>
            <w:hideMark/>
          </w:tcPr>
          <w:p w:rsidR="00D30A18" w:rsidRDefault="00D30A18">
            <w:pPr>
              <w:pStyle w:val="BP4TableText"/>
            </w:pPr>
            <w:r>
              <w:rPr>
                <w:rStyle w:val="BP4BoldText"/>
              </w:rPr>
              <w:t>TOTAL INFRASTRUCTURE PROGRAM</w:t>
            </w:r>
          </w:p>
        </w:tc>
        <w:tc>
          <w:tcPr>
            <w:tcW w:w="1134" w:type="dxa"/>
            <w:tcBorders>
              <w:top w:val="single" w:sz="4" w:space="0" w:color="F79646" w:themeColor="accent6"/>
              <w:left w:val="nil"/>
              <w:bottom w:val="single" w:sz="4" w:space="0" w:color="F79646" w:themeColor="accent6"/>
              <w:right w:val="nil"/>
            </w:tcBorders>
            <w:tcMar>
              <w:top w:w="28" w:type="dxa"/>
              <w:left w:w="0" w:type="dxa"/>
              <w:bottom w:w="28" w:type="dxa"/>
              <w:right w:w="283" w:type="dxa"/>
            </w:tcMar>
            <w:hideMark/>
          </w:tcPr>
          <w:p w:rsidR="00D30A18" w:rsidRDefault="00D30A18">
            <w:pPr>
              <w:pStyle w:val="BP4TableNumbers"/>
            </w:pPr>
            <w:r>
              <w:rPr>
                <w:rStyle w:val="BP4BoldText"/>
              </w:rPr>
              <w:t xml:space="preserve">  4</w:t>
            </w:r>
          </w:p>
        </w:tc>
      </w:tr>
    </w:tbl>
    <w:p w:rsidR="00D30A18" w:rsidRDefault="00D30A18">
      <w:pPr>
        <w:rPr>
          <w:rFonts w:ascii="Arial MT Std Light" w:hAnsi="Arial MT Std Light" w:cs="Arial MT Std Light"/>
          <w:color w:val="000000"/>
          <w:w w:val="90"/>
          <w:lang w:val="en-GB"/>
        </w:rPr>
      </w:pPr>
      <w:bookmarkStart w:id="0" w:name="_GoBack"/>
      <w:bookmarkEnd w:id="0"/>
      <w:r>
        <w:br w:type="page"/>
      </w:r>
    </w:p>
    <w:p w:rsidR="00EC5967" w:rsidRDefault="00EC5967" w:rsidP="00EC5967">
      <w:pPr>
        <w:keepLines/>
        <w:suppressAutoHyphens/>
        <w:autoSpaceDE w:val="0"/>
        <w:autoSpaceDN w:val="0"/>
        <w:adjustRightInd w:val="0"/>
        <w:spacing w:before="5000" w:after="113" w:line="480" w:lineRule="atLeast"/>
        <w:jc w:val="center"/>
        <w:textAlignment w:val="center"/>
        <w:rPr>
          <w:rFonts w:ascii="Arial MT Std Light" w:hAnsi="Arial MT Std Light" w:cs="Arial MT Std Light"/>
          <w:color w:val="D3752E"/>
          <w:w w:val="90"/>
          <w:sz w:val="44"/>
          <w:szCs w:val="44"/>
          <w:lang w:val="en-GB"/>
        </w:rPr>
      </w:pPr>
    </w:p>
    <w:p w:rsidR="00D30A18" w:rsidRPr="00D30A18" w:rsidRDefault="00D30A18" w:rsidP="00EC5967">
      <w:pPr>
        <w:keepLines/>
        <w:suppressAutoHyphens/>
        <w:autoSpaceDE w:val="0"/>
        <w:autoSpaceDN w:val="0"/>
        <w:adjustRightInd w:val="0"/>
        <w:spacing w:before="5000" w:after="113" w:line="480" w:lineRule="atLeast"/>
        <w:jc w:val="center"/>
        <w:textAlignment w:val="center"/>
        <w:rPr>
          <w:rFonts w:ascii="Arial MT Std Light" w:hAnsi="Arial MT Std Light" w:cs="Arial MT Std Light"/>
          <w:color w:val="D3752E"/>
          <w:w w:val="90"/>
          <w:sz w:val="44"/>
          <w:szCs w:val="44"/>
          <w:lang w:val="en-GB"/>
        </w:rPr>
      </w:pPr>
      <w:r w:rsidRPr="00D30A18">
        <w:rPr>
          <w:rFonts w:ascii="Arial MT Std Light" w:hAnsi="Arial MT Std Light" w:cs="Arial MT Std Light"/>
          <w:color w:val="D3752E"/>
          <w:w w:val="90"/>
          <w:sz w:val="44"/>
          <w:szCs w:val="44"/>
          <w:lang w:val="en-GB"/>
        </w:rPr>
        <w:t>Committal Target Dates for</w:t>
      </w:r>
      <w:r w:rsidRPr="00D30A18">
        <w:rPr>
          <w:rFonts w:ascii="Arial MT Std Light" w:hAnsi="Arial MT Std Light" w:cs="Arial MT Std Light"/>
          <w:color w:val="D3752E"/>
          <w:w w:val="90"/>
          <w:sz w:val="44"/>
          <w:szCs w:val="44"/>
          <w:lang w:val="en-GB"/>
        </w:rPr>
        <w:br/>
        <w:t>Major Capital Projects</w:t>
      </w:r>
    </w:p>
    <w:p w:rsidR="00D30A18" w:rsidRDefault="00D30A18">
      <w:pPr>
        <w:rPr>
          <w:rFonts w:ascii="Arial MT Std Light" w:hAnsi="Arial MT Std Light" w:cs="Arial MT Std Light"/>
          <w:color w:val="000000"/>
          <w:w w:val="90"/>
          <w:lang w:val="en-GB"/>
        </w:rPr>
      </w:pPr>
      <w:r>
        <w:br w:type="page"/>
      </w:r>
    </w:p>
    <w:p w:rsidR="00D30A18" w:rsidRDefault="00D30A18" w:rsidP="00D30A18">
      <w:pPr>
        <w:pStyle w:val="BP4ChapterHeading"/>
        <w:rPr>
          <w:rStyle w:val="BP4BoldText"/>
        </w:rPr>
      </w:pPr>
      <w:r>
        <w:rPr>
          <w:spacing w:val="-4"/>
          <w:w w:val="88"/>
        </w:rPr>
        <w:lastRenderedPageBreak/>
        <w:t>2014-15 Committal Target Dates for Major Capital Projects</w:t>
      </w:r>
    </w:p>
    <w:tbl>
      <w:tblPr>
        <w:tblW w:w="0" w:type="auto"/>
        <w:tblInd w:w="8" w:type="dxa"/>
        <w:tblLayout w:type="fixed"/>
        <w:tblCellMar>
          <w:left w:w="0" w:type="dxa"/>
          <w:right w:w="0" w:type="dxa"/>
        </w:tblCellMar>
        <w:tblLook w:val="0020" w:firstRow="1" w:lastRow="0" w:firstColumn="0" w:lastColumn="0" w:noHBand="0" w:noVBand="0"/>
      </w:tblPr>
      <w:tblGrid>
        <w:gridCol w:w="7370"/>
        <w:gridCol w:w="1134"/>
      </w:tblGrid>
      <w:tr w:rsidR="00D30A18" w:rsidTr="00D30A18">
        <w:trPr>
          <w:trHeight w:val="20"/>
          <w:tblHeader/>
        </w:trPr>
        <w:tc>
          <w:tcPr>
            <w:tcW w:w="7370"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
            </w:pPr>
            <w:r>
              <w:rPr>
                <w:rStyle w:val="BP4colour1Text"/>
              </w:rPr>
              <w:t>Quarter</w:t>
            </w:r>
            <w:r>
              <w:t>/</w:t>
            </w:r>
            <w:r>
              <w:rPr>
                <w:rStyle w:val="BP4BoldText"/>
              </w:rPr>
              <w:t>Agency</w:t>
            </w:r>
            <w:r>
              <w:t>/Project</w:t>
            </w:r>
          </w:p>
        </w:tc>
        <w:tc>
          <w:tcPr>
            <w:tcW w:w="1134"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CentredBlack"/>
            </w:pPr>
            <w:r>
              <w:t>Program</w:t>
            </w:r>
          </w:p>
        </w:tc>
      </w:tr>
      <w:tr w:rsidR="00D30A18" w:rsidTr="00D30A18">
        <w:trPr>
          <w:trHeight w:val="20"/>
          <w:tblHeader/>
        </w:trPr>
        <w:tc>
          <w:tcPr>
            <w:tcW w:w="7370" w:type="dxa"/>
            <w:tcBorders>
              <w:top w:val="single" w:sz="4" w:space="0" w:color="F79646" w:themeColor="accent6"/>
            </w:tcBorders>
            <w:tcMar>
              <w:top w:w="28" w:type="dxa"/>
              <w:left w:w="0" w:type="dxa"/>
              <w:bottom w:w="28" w:type="dxa"/>
              <w:right w:w="0"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c>
          <w:tcPr>
            <w:tcW w:w="1134" w:type="dxa"/>
            <w:tcBorders>
              <w:top w:val="single" w:sz="4" w:space="0" w:color="F79646" w:themeColor="accent6"/>
            </w:tcBorders>
            <w:tcMar>
              <w:top w:w="28" w:type="dxa"/>
              <w:left w:w="0" w:type="dxa"/>
              <w:bottom w:w="28" w:type="dxa"/>
              <w:right w:w="0" w:type="dxa"/>
            </w:tcMar>
          </w:tcPr>
          <w:p w:rsidR="00D30A18" w:rsidRDefault="00D30A18" w:rsidP="00D30A18">
            <w:pPr>
              <w:pStyle w:val="BP4TableTextCentredBlack"/>
            </w:pPr>
            <w:r>
              <w:t>$000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colour1Text"/>
              </w:rPr>
              <w:t>1st Quarter, commencing July 2014</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Land Development Corporation</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Darwin Business Park – upgrade sewer rising main and undertake engineering, investigation and environmental studies to allow for further subdivisions</w:t>
            </w:r>
          </w:p>
        </w:tc>
        <w:tc>
          <w:tcPr>
            <w:tcW w:w="1134" w:type="dxa"/>
            <w:tcMar>
              <w:top w:w="28" w:type="dxa"/>
              <w:left w:w="0" w:type="dxa"/>
              <w:bottom w:w="28" w:type="dxa"/>
              <w:right w:w="283" w:type="dxa"/>
            </w:tcMar>
          </w:tcPr>
          <w:p w:rsidR="00D30A18" w:rsidRDefault="00D30A18" w:rsidP="00D30A18">
            <w:pPr>
              <w:pStyle w:val="BP4TableNumbers"/>
            </w:pPr>
            <w:r>
              <w:t xml:space="preserve"> 6 000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Darwin Business Park North – subdivision works and associated services to create 11 strategically located industrial blocks</w:t>
            </w:r>
          </w:p>
        </w:tc>
        <w:tc>
          <w:tcPr>
            <w:tcW w:w="1134" w:type="dxa"/>
            <w:tcMar>
              <w:top w:w="28" w:type="dxa"/>
              <w:left w:w="0" w:type="dxa"/>
              <w:bottom w:w="28" w:type="dxa"/>
              <w:right w:w="283" w:type="dxa"/>
            </w:tcMar>
          </w:tcPr>
          <w:p w:rsidR="00D30A18" w:rsidRDefault="00D30A18" w:rsidP="00D30A18">
            <w:pPr>
              <w:pStyle w:val="BP4TableNumbers"/>
            </w:pPr>
            <w:r>
              <w:t xml:space="preserve"> 5 100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proofErr w:type="spellStart"/>
            <w:r>
              <w:t>Kilgariff</w:t>
            </w:r>
            <w:proofErr w:type="spellEnd"/>
            <w:r>
              <w:t xml:space="preserve"> development – land development and subdivision (35 lots in stage 1a)</w:t>
            </w:r>
          </w:p>
        </w:tc>
        <w:tc>
          <w:tcPr>
            <w:tcW w:w="1134" w:type="dxa"/>
            <w:tcMar>
              <w:top w:w="28" w:type="dxa"/>
              <w:left w:w="0" w:type="dxa"/>
              <w:bottom w:w="28" w:type="dxa"/>
              <w:right w:w="283" w:type="dxa"/>
            </w:tcMar>
          </w:tcPr>
          <w:p w:rsidR="00D30A18" w:rsidRDefault="00D30A18" w:rsidP="00D30A18">
            <w:pPr>
              <w:pStyle w:val="BP4TableNumbers"/>
            </w:pPr>
            <w:r>
              <w:t xml:space="preserve"> 3 300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Health</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 xml:space="preserve">Upgrade the health centre at </w:t>
            </w:r>
            <w:proofErr w:type="spellStart"/>
            <w:r>
              <w:t>Titjikala</w:t>
            </w:r>
            <w:proofErr w:type="spellEnd"/>
          </w:p>
        </w:tc>
        <w:tc>
          <w:tcPr>
            <w:tcW w:w="1134" w:type="dxa"/>
            <w:tcMar>
              <w:top w:w="28" w:type="dxa"/>
              <w:left w:w="0" w:type="dxa"/>
              <w:bottom w:w="28" w:type="dxa"/>
              <w:right w:w="283" w:type="dxa"/>
            </w:tcMar>
          </w:tcPr>
          <w:p w:rsidR="00D30A18" w:rsidRDefault="00D30A18" w:rsidP="00D30A18">
            <w:pPr>
              <w:pStyle w:val="BP4TableNumbers"/>
            </w:pPr>
            <w:r>
              <w:t xml:space="preserve"> 2 700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Lands, Planning and the Environment</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Darwin Waterfront stage 2 redevelopment – environmental and remediation work including site investigation, realignment of Navy fuel line and site decontamination</w:t>
            </w:r>
          </w:p>
        </w:tc>
        <w:tc>
          <w:tcPr>
            <w:tcW w:w="1134" w:type="dxa"/>
            <w:tcMar>
              <w:top w:w="28" w:type="dxa"/>
              <w:left w:w="0" w:type="dxa"/>
              <w:bottom w:w="28" w:type="dxa"/>
              <w:right w:w="283" w:type="dxa"/>
            </w:tcMar>
          </w:tcPr>
          <w:p w:rsidR="00D30A18" w:rsidRDefault="00D30A18" w:rsidP="00D30A18">
            <w:pPr>
              <w:pStyle w:val="BP4TableNumbers"/>
            </w:pPr>
            <w:r>
              <w:t xml:space="preserve"> 2 880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proofErr w:type="spellStart"/>
            <w:r>
              <w:t>Palmerston</w:t>
            </w:r>
            <w:proofErr w:type="spellEnd"/>
            <w:r>
              <w:t xml:space="preserve"> East – construction of </w:t>
            </w:r>
            <w:proofErr w:type="spellStart"/>
            <w:r>
              <w:t>headworks</w:t>
            </w:r>
            <w:proofErr w:type="spellEnd"/>
            <w:r>
              <w:t xml:space="preserve"> to support the release of final stages of land at </w:t>
            </w:r>
            <w:proofErr w:type="spellStart"/>
            <w:r>
              <w:t>Palmerston</w:t>
            </w:r>
            <w:proofErr w:type="spellEnd"/>
            <w:r>
              <w:t xml:space="preserve"> East including </w:t>
            </w:r>
            <w:proofErr w:type="spellStart"/>
            <w:r>
              <w:t>Zuccoli</w:t>
            </w:r>
            <w:proofErr w:type="spellEnd"/>
          </w:p>
        </w:tc>
        <w:tc>
          <w:tcPr>
            <w:tcW w:w="1134" w:type="dxa"/>
            <w:tcMar>
              <w:top w:w="28" w:type="dxa"/>
              <w:left w:w="0" w:type="dxa"/>
              <w:bottom w:w="28" w:type="dxa"/>
              <w:right w:w="283" w:type="dxa"/>
            </w:tcMar>
          </w:tcPr>
          <w:p w:rsidR="00D30A18" w:rsidRDefault="00D30A18" w:rsidP="00D30A18">
            <w:pPr>
              <w:pStyle w:val="BP4TableNumbers"/>
            </w:pPr>
            <w:r>
              <w:t xml:space="preserve"> 23 900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Land Resource Management</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Mary River floodplain protection – construct barrages</w:t>
            </w:r>
          </w:p>
        </w:tc>
        <w:tc>
          <w:tcPr>
            <w:tcW w:w="1134" w:type="dxa"/>
            <w:tcMar>
              <w:top w:w="28" w:type="dxa"/>
              <w:left w:w="0" w:type="dxa"/>
              <w:bottom w:w="28" w:type="dxa"/>
              <w:right w:w="283" w:type="dxa"/>
            </w:tcMar>
          </w:tcPr>
          <w:p w:rsidR="00D30A18" w:rsidRDefault="00D30A18" w:rsidP="00D30A18">
            <w:pPr>
              <w:pStyle w:val="BP4TableNumbers"/>
            </w:pPr>
            <w:r>
              <w:t xml:space="preserve"> 2 500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Housing</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Additional teacher housing in remote locations</w:t>
            </w:r>
          </w:p>
        </w:tc>
        <w:tc>
          <w:tcPr>
            <w:tcW w:w="1134" w:type="dxa"/>
            <w:tcMar>
              <w:top w:w="28" w:type="dxa"/>
              <w:left w:w="0" w:type="dxa"/>
              <w:bottom w:w="28" w:type="dxa"/>
              <w:right w:w="283" w:type="dxa"/>
            </w:tcMar>
          </w:tcPr>
          <w:p w:rsidR="00D30A18" w:rsidRDefault="00D30A18" w:rsidP="00D30A18">
            <w:pPr>
              <w:pStyle w:val="BP4TableNumbers"/>
            </w:pPr>
            <w:r>
              <w:t xml:space="preserve"> 3 813</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Remote Indigenous housing</w:t>
            </w:r>
          </w:p>
        </w:tc>
        <w:tc>
          <w:tcPr>
            <w:tcW w:w="1134" w:type="dxa"/>
            <w:tcMar>
              <w:top w:w="28" w:type="dxa"/>
              <w:left w:w="0" w:type="dxa"/>
              <w:bottom w:w="28" w:type="dxa"/>
              <w:right w:w="283" w:type="dxa"/>
            </w:tcMar>
          </w:tcPr>
          <w:p w:rsidR="00D30A18" w:rsidRDefault="00D30A18" w:rsidP="00D30A18">
            <w:pPr>
              <w:pStyle w:val="BP4TableNumbers"/>
            </w:pPr>
            <w:r>
              <w:t xml:space="preserve"> 94 229</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Sport, Recreation and Racing</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Hidden Valley Motor Sports Complex – redesign of Turn 1 and the upgrading of sewerage, toilets and drainage to ensure the complex maintains infrastructure standards appropriate for the conduct of national events</w:t>
            </w:r>
          </w:p>
        </w:tc>
        <w:tc>
          <w:tcPr>
            <w:tcW w:w="1134" w:type="dxa"/>
            <w:tcMar>
              <w:top w:w="28" w:type="dxa"/>
              <w:left w:w="0" w:type="dxa"/>
              <w:bottom w:w="28" w:type="dxa"/>
              <w:right w:w="283" w:type="dxa"/>
            </w:tcMar>
          </w:tcPr>
          <w:p w:rsidR="00D30A18" w:rsidRDefault="00D30A18" w:rsidP="00D30A18">
            <w:pPr>
              <w:pStyle w:val="BP4TableNumbers"/>
            </w:pPr>
            <w:r>
              <w:t xml:space="preserve"> 4 270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Transport</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Black Spot Program for road safety projects at targeted locations on Territory and local government roads</w:t>
            </w:r>
          </w:p>
        </w:tc>
        <w:tc>
          <w:tcPr>
            <w:tcW w:w="1134" w:type="dxa"/>
            <w:tcMar>
              <w:top w:w="28" w:type="dxa"/>
              <w:left w:w="0" w:type="dxa"/>
              <w:bottom w:w="28" w:type="dxa"/>
              <w:right w:w="283" w:type="dxa"/>
            </w:tcMar>
          </w:tcPr>
          <w:p w:rsidR="00D30A18" w:rsidRDefault="00D30A18" w:rsidP="00D30A18">
            <w:pPr>
              <w:pStyle w:val="BP4TableNumbers"/>
            </w:pPr>
            <w:r>
              <w:t xml:space="preserve"> 1 000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Northern Territory Road Package</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Indent"/>
            </w:pPr>
            <w:r>
              <w:t>Flood immunity – Victoria Highway</w:t>
            </w:r>
          </w:p>
        </w:tc>
        <w:tc>
          <w:tcPr>
            <w:tcW w:w="1134" w:type="dxa"/>
            <w:tcMar>
              <w:top w:w="28" w:type="dxa"/>
              <w:left w:w="0" w:type="dxa"/>
              <w:bottom w:w="28" w:type="dxa"/>
              <w:right w:w="283" w:type="dxa"/>
            </w:tcMar>
          </w:tcPr>
          <w:p w:rsidR="00D30A18" w:rsidRDefault="00D30A18" w:rsidP="00D30A18">
            <w:pPr>
              <w:pStyle w:val="BP4TableNumbers"/>
            </w:pPr>
            <w:r>
              <w:t>6 000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Indent"/>
            </w:pPr>
            <w:r>
              <w:t>Safety and fatigue management</w:t>
            </w:r>
          </w:p>
        </w:tc>
        <w:tc>
          <w:tcPr>
            <w:tcW w:w="1134" w:type="dxa"/>
            <w:tcMar>
              <w:top w:w="28" w:type="dxa"/>
              <w:left w:w="0" w:type="dxa"/>
              <w:bottom w:w="28" w:type="dxa"/>
              <w:right w:w="283" w:type="dxa"/>
            </w:tcMar>
          </w:tcPr>
          <w:p w:rsidR="00D30A18" w:rsidRDefault="00D30A18" w:rsidP="00D30A18">
            <w:pPr>
              <w:pStyle w:val="BP4TableNumbers"/>
            </w:pPr>
            <w:r>
              <w:t>4 000</w:t>
            </w:r>
          </w:p>
        </w:tc>
      </w:tr>
      <w:tr w:rsidR="00D30A18" w:rsidTr="00D30A18">
        <w:trPr>
          <w:trHeight w:val="20"/>
        </w:trPr>
        <w:tc>
          <w:tcPr>
            <w:tcW w:w="7370"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Indent"/>
            </w:pPr>
            <w:r>
              <w:t>Strengthening and widening</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pPr>
            <w:r>
              <w:t>7 000</w:t>
            </w:r>
          </w:p>
        </w:tc>
      </w:tr>
      <w:tr w:rsidR="00D30A18" w:rsidTr="00D30A18">
        <w:trPr>
          <w:trHeight w:val="20"/>
        </w:trPr>
        <w:tc>
          <w:tcPr>
            <w:tcW w:w="8504" w:type="dxa"/>
            <w:gridSpan w:val="2"/>
            <w:tcBorders>
              <w:top w:val="single" w:sz="4" w:space="0" w:color="F79646" w:themeColor="accent6"/>
            </w:tcBorders>
            <w:tcMar>
              <w:top w:w="28" w:type="dxa"/>
              <w:left w:w="0" w:type="dxa"/>
              <w:bottom w:w="28" w:type="dxa"/>
              <w:right w:w="0" w:type="dxa"/>
            </w:tcMar>
          </w:tcPr>
          <w:p w:rsidR="00D30A18" w:rsidRDefault="00D30A18" w:rsidP="00D30A18">
            <w:pPr>
              <w:pStyle w:val="BP4TableText"/>
              <w:jc w:val="right"/>
            </w:pPr>
            <w:r>
              <w:t>(continued)</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lastRenderedPageBreak/>
              <w:t>Roads to Recovery Program within the Territory on targeted local roads</w:t>
            </w:r>
          </w:p>
        </w:tc>
        <w:tc>
          <w:tcPr>
            <w:tcW w:w="1134" w:type="dxa"/>
            <w:tcMar>
              <w:top w:w="28" w:type="dxa"/>
              <w:left w:w="0" w:type="dxa"/>
              <w:bottom w:w="28" w:type="dxa"/>
              <w:right w:w="283" w:type="dxa"/>
            </w:tcMar>
          </w:tcPr>
          <w:p w:rsidR="00D30A18" w:rsidRDefault="00D30A18" w:rsidP="00D30A18">
            <w:pPr>
              <w:pStyle w:val="BP4TableNumbers"/>
            </w:pPr>
            <w:r>
              <w:t xml:space="preserve"> 6 000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Strengthen and widen selected sections of the Territory rural arterial road network</w:t>
            </w:r>
          </w:p>
        </w:tc>
        <w:tc>
          <w:tcPr>
            <w:tcW w:w="1134" w:type="dxa"/>
            <w:tcMar>
              <w:top w:w="28" w:type="dxa"/>
              <w:left w:w="0" w:type="dxa"/>
              <w:bottom w:w="28" w:type="dxa"/>
              <w:right w:w="283" w:type="dxa"/>
            </w:tcMar>
          </w:tcPr>
          <w:p w:rsidR="00D30A18" w:rsidRDefault="00D30A18" w:rsidP="00D30A18">
            <w:pPr>
              <w:pStyle w:val="BP4TableNumbers"/>
            </w:pPr>
            <w:r>
              <w:t xml:space="preserve"> 8 000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Strengthen pavement on secondary and local roads</w:t>
            </w:r>
          </w:p>
        </w:tc>
        <w:tc>
          <w:tcPr>
            <w:tcW w:w="1134" w:type="dxa"/>
            <w:tcMar>
              <w:top w:w="28" w:type="dxa"/>
              <w:left w:w="0" w:type="dxa"/>
              <w:bottom w:w="28" w:type="dxa"/>
              <w:right w:w="283" w:type="dxa"/>
            </w:tcMar>
          </w:tcPr>
          <w:p w:rsidR="00D30A18" w:rsidRDefault="00D30A18" w:rsidP="00D30A18">
            <w:pPr>
              <w:pStyle w:val="BP4TableNumbers"/>
            </w:pPr>
            <w:r>
              <w:t xml:space="preserve"> 4 000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Strengthen selected pavements on urban arterials</w:t>
            </w:r>
          </w:p>
        </w:tc>
        <w:tc>
          <w:tcPr>
            <w:tcW w:w="1134" w:type="dxa"/>
            <w:tcMar>
              <w:top w:w="28" w:type="dxa"/>
              <w:left w:w="0" w:type="dxa"/>
              <w:bottom w:w="28" w:type="dxa"/>
              <w:right w:w="283" w:type="dxa"/>
            </w:tcMar>
          </w:tcPr>
          <w:p w:rsidR="00D30A18" w:rsidRDefault="00D30A18" w:rsidP="00D30A18">
            <w:pPr>
              <w:pStyle w:val="BP4TableNumbers"/>
            </w:pPr>
            <w:r>
              <w:t xml:space="preserve"> 5 000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 xml:space="preserve">Tiger Brennan Drive duplication – Darwin CBD to </w:t>
            </w:r>
            <w:proofErr w:type="spellStart"/>
            <w:r>
              <w:t>Berrimah</w:t>
            </w:r>
            <w:proofErr w:type="spellEnd"/>
            <w:r>
              <w:t xml:space="preserve"> Road</w:t>
            </w:r>
          </w:p>
        </w:tc>
        <w:tc>
          <w:tcPr>
            <w:tcW w:w="1134" w:type="dxa"/>
            <w:tcMar>
              <w:top w:w="28" w:type="dxa"/>
              <w:left w:w="0" w:type="dxa"/>
              <w:bottom w:w="28" w:type="dxa"/>
              <w:right w:w="283" w:type="dxa"/>
            </w:tcMar>
          </w:tcPr>
          <w:p w:rsidR="00D30A18" w:rsidRDefault="00D30A18" w:rsidP="00D30A18">
            <w:pPr>
              <w:pStyle w:val="BP4TableNumbers"/>
            </w:pPr>
            <w:r>
              <w:t xml:space="preserve"> 83 000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 xml:space="preserve">Upgrade rural roads to support agribusiness in the Katherine region including various roads in the Edith Farms, </w:t>
            </w:r>
            <w:proofErr w:type="spellStart"/>
            <w:r>
              <w:t>Emungalan</w:t>
            </w:r>
            <w:proofErr w:type="spellEnd"/>
            <w:r>
              <w:t xml:space="preserve"> and </w:t>
            </w:r>
            <w:proofErr w:type="spellStart"/>
            <w:r>
              <w:t>Florina</w:t>
            </w:r>
            <w:proofErr w:type="spellEnd"/>
            <w:r>
              <w:t xml:space="preserve"> areas and bridging at </w:t>
            </w:r>
            <w:proofErr w:type="spellStart"/>
            <w:r>
              <w:t>Leight</w:t>
            </w:r>
            <w:proofErr w:type="spellEnd"/>
            <w:r>
              <w:t xml:space="preserve"> Creek</w:t>
            </w:r>
          </w:p>
        </w:tc>
        <w:tc>
          <w:tcPr>
            <w:tcW w:w="1134" w:type="dxa"/>
            <w:tcMar>
              <w:top w:w="28" w:type="dxa"/>
              <w:left w:w="0" w:type="dxa"/>
              <w:bottom w:w="28" w:type="dxa"/>
              <w:right w:w="283" w:type="dxa"/>
            </w:tcMar>
          </w:tcPr>
          <w:p w:rsidR="00D30A18" w:rsidRDefault="00D30A18" w:rsidP="00D30A18">
            <w:pPr>
              <w:pStyle w:val="BP4TableNumbers"/>
            </w:pPr>
            <w:r>
              <w:t xml:space="preserve"> 2 750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colour1Text"/>
              </w:rPr>
              <w:t>2nd Quarter, commencing October 2014</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Land Development Corporation</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proofErr w:type="spellStart"/>
            <w:r>
              <w:t>Muramats</w:t>
            </w:r>
            <w:proofErr w:type="spellEnd"/>
            <w:r>
              <w:t xml:space="preserve"> Road – construction of 7 hectares of land to create five industrial lots adjoining </w:t>
            </w:r>
            <w:proofErr w:type="spellStart"/>
            <w:r>
              <w:t>Muramats</w:t>
            </w:r>
            <w:proofErr w:type="spellEnd"/>
            <w:r>
              <w:t xml:space="preserve"> Road in East Arm</w:t>
            </w:r>
          </w:p>
        </w:tc>
        <w:tc>
          <w:tcPr>
            <w:tcW w:w="1134" w:type="dxa"/>
            <w:tcMar>
              <w:top w:w="28" w:type="dxa"/>
              <w:left w:w="0" w:type="dxa"/>
              <w:bottom w:w="28" w:type="dxa"/>
              <w:right w:w="283" w:type="dxa"/>
            </w:tcMar>
          </w:tcPr>
          <w:p w:rsidR="00D30A18" w:rsidRDefault="00D30A18" w:rsidP="00D30A18">
            <w:pPr>
              <w:pStyle w:val="BP4TableNumbers"/>
            </w:pPr>
            <w:r>
              <w:t xml:space="preserve"> 6 300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0"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Corporate and Information Services</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Refurbishment of Darwin Plaza to rationalise office space for the Department of Business</w:t>
            </w:r>
          </w:p>
        </w:tc>
        <w:tc>
          <w:tcPr>
            <w:tcW w:w="1134" w:type="dxa"/>
            <w:tcMar>
              <w:top w:w="28" w:type="dxa"/>
              <w:left w:w="0" w:type="dxa"/>
              <w:bottom w:w="28" w:type="dxa"/>
              <w:right w:w="283" w:type="dxa"/>
            </w:tcMar>
          </w:tcPr>
          <w:p w:rsidR="00D30A18" w:rsidRDefault="00D30A18" w:rsidP="00D30A18">
            <w:pPr>
              <w:pStyle w:val="BP4TableNumbers"/>
            </w:pPr>
            <w:r>
              <w:t xml:space="preserve"> 3 000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Top End Health Service</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 xml:space="preserve">Katherine Hospital – replace emergency department </w:t>
            </w:r>
            <w:proofErr w:type="spellStart"/>
            <w:r>
              <w:t>airconditioning</w:t>
            </w:r>
            <w:proofErr w:type="spellEnd"/>
            <w:r>
              <w:t xml:space="preserve"> plant</w:t>
            </w:r>
          </w:p>
        </w:tc>
        <w:tc>
          <w:tcPr>
            <w:tcW w:w="1134" w:type="dxa"/>
            <w:tcMar>
              <w:top w:w="28" w:type="dxa"/>
              <w:left w:w="0" w:type="dxa"/>
              <w:bottom w:w="28" w:type="dxa"/>
              <w:right w:w="283" w:type="dxa"/>
            </w:tcMar>
          </w:tcPr>
          <w:p w:rsidR="00D30A18" w:rsidRDefault="00D30A18" w:rsidP="00D30A18">
            <w:pPr>
              <w:pStyle w:val="BP4TableNumbers"/>
            </w:pPr>
            <w:r>
              <w:t xml:space="preserve"> 1 900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 xml:space="preserve">Preliminary planning and construction works for the </w:t>
            </w:r>
            <w:proofErr w:type="spellStart"/>
            <w:r>
              <w:t>Palmerston</w:t>
            </w:r>
            <w:proofErr w:type="spellEnd"/>
            <w:r>
              <w:t xml:space="preserve"> Regional Hospital</w:t>
            </w:r>
          </w:p>
        </w:tc>
        <w:tc>
          <w:tcPr>
            <w:tcW w:w="1134" w:type="dxa"/>
            <w:tcMar>
              <w:top w:w="28" w:type="dxa"/>
              <w:left w:w="0" w:type="dxa"/>
              <w:bottom w:w="28" w:type="dxa"/>
              <w:right w:w="283" w:type="dxa"/>
            </w:tcMar>
          </w:tcPr>
          <w:p w:rsidR="00D30A18" w:rsidRDefault="00D30A18" w:rsidP="00D30A18">
            <w:pPr>
              <w:pStyle w:val="BP4TableNumbers"/>
            </w:pPr>
            <w:r>
              <w:t xml:space="preserve"> 5 000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Royal Darwin Hospital – upgrade asbestos fire mains with new pipework that meets BCA and Australian standards</w:t>
            </w:r>
          </w:p>
        </w:tc>
        <w:tc>
          <w:tcPr>
            <w:tcW w:w="1134" w:type="dxa"/>
            <w:tcMar>
              <w:top w:w="28" w:type="dxa"/>
              <w:left w:w="0" w:type="dxa"/>
              <w:bottom w:w="28" w:type="dxa"/>
              <w:right w:w="283" w:type="dxa"/>
            </w:tcMar>
          </w:tcPr>
          <w:p w:rsidR="00D30A18" w:rsidRDefault="00D30A18" w:rsidP="00D30A18">
            <w:pPr>
              <w:pStyle w:val="BP4TableNumbers"/>
            </w:pPr>
            <w:r>
              <w:t xml:space="preserve"> 3 000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Housing</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Land servicing in remote locations</w:t>
            </w:r>
          </w:p>
        </w:tc>
        <w:tc>
          <w:tcPr>
            <w:tcW w:w="1134" w:type="dxa"/>
            <w:tcMar>
              <w:top w:w="28" w:type="dxa"/>
              <w:left w:w="0" w:type="dxa"/>
              <w:bottom w:w="28" w:type="dxa"/>
              <w:right w:w="283" w:type="dxa"/>
            </w:tcMar>
          </w:tcPr>
          <w:p w:rsidR="00D30A18" w:rsidRDefault="00D30A18" w:rsidP="00D30A18">
            <w:pPr>
              <w:pStyle w:val="BP4TableNumbers"/>
            </w:pPr>
            <w:r>
              <w:t xml:space="preserve"> 1 000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Transport</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Works to commence on six priority projects on the regional road network as part of the Regional Roads Productivity Package</w:t>
            </w:r>
          </w:p>
        </w:tc>
        <w:tc>
          <w:tcPr>
            <w:tcW w:w="1134" w:type="dxa"/>
            <w:tcMar>
              <w:top w:w="28" w:type="dxa"/>
              <w:left w:w="0" w:type="dxa"/>
              <w:bottom w:w="28" w:type="dxa"/>
              <w:right w:w="283" w:type="dxa"/>
            </w:tcMar>
          </w:tcPr>
          <w:p w:rsidR="00D30A18" w:rsidRDefault="00D30A18" w:rsidP="00D30A18">
            <w:pPr>
              <w:pStyle w:val="BP4TableNumbers"/>
            </w:pPr>
            <w:r>
              <w:t xml:space="preserve"> 45 000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colour1Text"/>
              </w:rPr>
              <w:t>3rd Quarter, commencing January 2015</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Top End Health Service</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t>Royal Darwin Hospital</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Indent"/>
            </w:pPr>
            <w:r>
              <w:t>Refurbish paediatric wards to improve paediatric services</w:t>
            </w:r>
          </w:p>
        </w:tc>
        <w:tc>
          <w:tcPr>
            <w:tcW w:w="1134" w:type="dxa"/>
            <w:tcMar>
              <w:top w:w="28" w:type="dxa"/>
              <w:left w:w="0" w:type="dxa"/>
              <w:bottom w:w="28" w:type="dxa"/>
              <w:right w:w="283" w:type="dxa"/>
            </w:tcMar>
          </w:tcPr>
          <w:p w:rsidR="00D30A18" w:rsidRDefault="00D30A18" w:rsidP="00D30A18">
            <w:pPr>
              <w:pStyle w:val="BP4TableNumbers"/>
            </w:pPr>
            <w:r>
              <w:t xml:space="preserve"> 11 900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Indent"/>
            </w:pPr>
            <w:r>
              <w:t>Upgrade fire doors and frames to meet BCA and Australian standards</w:t>
            </w:r>
          </w:p>
        </w:tc>
        <w:tc>
          <w:tcPr>
            <w:tcW w:w="1134" w:type="dxa"/>
            <w:tcMar>
              <w:top w:w="28" w:type="dxa"/>
              <w:left w:w="0" w:type="dxa"/>
              <w:bottom w:w="28" w:type="dxa"/>
              <w:right w:w="283" w:type="dxa"/>
            </w:tcMar>
          </w:tcPr>
          <w:p w:rsidR="00D30A18" w:rsidRDefault="00D30A18" w:rsidP="00D30A18">
            <w:pPr>
              <w:pStyle w:val="BP4TableNumbers"/>
            </w:pPr>
            <w:r>
              <w:t xml:space="preserve"> 1 200</w:t>
            </w: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Indent"/>
            </w:pPr>
            <w:r>
              <w:t>Upgrade negative pressure rooms to accommodate patients with infectious airborne diseases</w:t>
            </w:r>
          </w:p>
        </w:tc>
        <w:tc>
          <w:tcPr>
            <w:tcW w:w="1134" w:type="dxa"/>
            <w:tcMar>
              <w:top w:w="28" w:type="dxa"/>
              <w:left w:w="0" w:type="dxa"/>
              <w:bottom w:w="28" w:type="dxa"/>
              <w:right w:w="283" w:type="dxa"/>
            </w:tcMar>
          </w:tcPr>
          <w:p w:rsidR="00D30A18" w:rsidRDefault="00D30A18" w:rsidP="00D30A18">
            <w:pPr>
              <w:pStyle w:val="BP4TableNumbers"/>
            </w:pPr>
            <w:r>
              <w:t xml:space="preserve"> 6 700</w:t>
            </w:r>
          </w:p>
        </w:tc>
      </w:tr>
      <w:tr w:rsidR="00D30A18" w:rsidRPr="00382A13" w:rsidTr="00D30A18">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Central Australia Health Service</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rPr>
          <w:trHeight w:val="20"/>
        </w:trPr>
        <w:tc>
          <w:tcPr>
            <w:tcW w:w="7370"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
            </w:pPr>
            <w:r>
              <w:t>Alice Springs Hospital – multidisciplinary teaching and training facility</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pPr>
            <w:r>
              <w:t xml:space="preserve"> 5 185</w:t>
            </w:r>
          </w:p>
        </w:tc>
      </w:tr>
      <w:tr w:rsidR="00D30A18" w:rsidTr="00D30A18">
        <w:trPr>
          <w:trHeight w:val="20"/>
        </w:trPr>
        <w:tc>
          <w:tcPr>
            <w:tcW w:w="8504" w:type="dxa"/>
            <w:gridSpan w:val="2"/>
            <w:tcBorders>
              <w:top w:val="single" w:sz="4" w:space="0" w:color="F79646" w:themeColor="accent6"/>
            </w:tcBorders>
            <w:tcMar>
              <w:top w:w="28" w:type="dxa"/>
              <w:left w:w="0" w:type="dxa"/>
              <w:bottom w:w="28" w:type="dxa"/>
              <w:right w:w="0" w:type="dxa"/>
            </w:tcMar>
          </w:tcPr>
          <w:p w:rsidR="00D30A18" w:rsidRDefault="00D30A18" w:rsidP="00D30A18">
            <w:pPr>
              <w:pStyle w:val="BP4TableText"/>
              <w:jc w:val="right"/>
            </w:pPr>
            <w:r>
              <w:t>(continued)</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lastRenderedPageBreak/>
              <w:t>Department of Education</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Construct accommodation facilities to provide remote students improved access to secondary education</w:t>
            </w:r>
          </w:p>
        </w:tc>
        <w:tc>
          <w:tcPr>
            <w:tcW w:w="1134" w:type="dxa"/>
            <w:tcMar>
              <w:top w:w="28" w:type="dxa"/>
              <w:left w:w="0" w:type="dxa"/>
              <w:bottom w:w="28" w:type="dxa"/>
              <w:right w:w="283" w:type="dxa"/>
            </w:tcMar>
          </w:tcPr>
          <w:p w:rsidR="00D30A18" w:rsidRDefault="00D30A18" w:rsidP="00D30A18">
            <w:pPr>
              <w:pStyle w:val="BP4TableNumbers"/>
            </w:pPr>
            <w:r>
              <w:t xml:space="preserve"> 5 000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NT Open Education Centre – new innovative teaching and learning facility, including front entry to the Darwin High School campus</w:t>
            </w:r>
          </w:p>
        </w:tc>
        <w:tc>
          <w:tcPr>
            <w:tcW w:w="1134" w:type="dxa"/>
            <w:tcMar>
              <w:top w:w="28" w:type="dxa"/>
              <w:left w:w="0" w:type="dxa"/>
              <w:bottom w:w="28" w:type="dxa"/>
              <w:right w:w="283" w:type="dxa"/>
            </w:tcMar>
          </w:tcPr>
          <w:p w:rsidR="00D30A18" w:rsidRDefault="00D30A18" w:rsidP="00D30A18">
            <w:pPr>
              <w:pStyle w:val="BP4TableNumbers"/>
            </w:pPr>
            <w:r>
              <w:t xml:space="preserve"> 11 600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proofErr w:type="spellStart"/>
            <w:r>
              <w:t>Rosebery</w:t>
            </w:r>
            <w:proofErr w:type="spellEnd"/>
            <w:r>
              <w:t xml:space="preserve"> Preschool – extend the preschool facility to provide additional places</w:t>
            </w:r>
          </w:p>
        </w:tc>
        <w:tc>
          <w:tcPr>
            <w:tcW w:w="1134" w:type="dxa"/>
            <w:tcMar>
              <w:top w:w="28" w:type="dxa"/>
              <w:left w:w="0" w:type="dxa"/>
              <w:bottom w:w="28" w:type="dxa"/>
              <w:right w:w="283" w:type="dxa"/>
            </w:tcMar>
          </w:tcPr>
          <w:p w:rsidR="00D30A18" w:rsidRDefault="00D30A18" w:rsidP="00D30A18">
            <w:pPr>
              <w:pStyle w:val="BP4TableNumbers"/>
            </w:pPr>
            <w:r>
              <w:t xml:space="preserve"> 1 200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Lands, Planning and the Environment</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proofErr w:type="spellStart"/>
            <w:r>
              <w:t>Berrimah</w:t>
            </w:r>
            <w:proofErr w:type="spellEnd"/>
            <w:r>
              <w:t xml:space="preserve"> Farm – facilitate the release of land for residential and commercial development</w:t>
            </w:r>
          </w:p>
        </w:tc>
        <w:tc>
          <w:tcPr>
            <w:tcW w:w="1134" w:type="dxa"/>
            <w:tcMar>
              <w:top w:w="28" w:type="dxa"/>
              <w:left w:w="0" w:type="dxa"/>
              <w:bottom w:w="28" w:type="dxa"/>
              <w:right w:w="283" w:type="dxa"/>
            </w:tcMar>
          </w:tcPr>
          <w:p w:rsidR="00D30A18" w:rsidRDefault="00D30A18" w:rsidP="00D30A18">
            <w:pPr>
              <w:pStyle w:val="BP4TableNumbers"/>
            </w:pPr>
            <w:r>
              <w:t xml:space="preserve"> 4 000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Drainage upgrades in the rural area to support development</w:t>
            </w:r>
          </w:p>
        </w:tc>
        <w:tc>
          <w:tcPr>
            <w:tcW w:w="1134" w:type="dxa"/>
            <w:tcMar>
              <w:top w:w="28" w:type="dxa"/>
              <w:left w:w="0" w:type="dxa"/>
              <w:bottom w:w="28" w:type="dxa"/>
              <w:right w:w="283" w:type="dxa"/>
            </w:tcMar>
          </w:tcPr>
          <w:p w:rsidR="00D30A18" w:rsidRDefault="00D30A18" w:rsidP="00D30A18">
            <w:pPr>
              <w:pStyle w:val="BP4TableNumbers"/>
            </w:pPr>
            <w:r>
              <w:t>2 000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 xml:space="preserve">Humpty Doo Regional Centre – upgrade of </w:t>
            </w:r>
            <w:proofErr w:type="spellStart"/>
            <w:r>
              <w:t>headworks</w:t>
            </w:r>
            <w:proofErr w:type="spellEnd"/>
            <w:r>
              <w:t xml:space="preserve"> infrastructure to support development of private land</w:t>
            </w:r>
          </w:p>
        </w:tc>
        <w:tc>
          <w:tcPr>
            <w:tcW w:w="1134" w:type="dxa"/>
            <w:tcMar>
              <w:top w:w="28" w:type="dxa"/>
              <w:left w:w="0" w:type="dxa"/>
              <w:bottom w:w="28" w:type="dxa"/>
              <w:right w:w="283" w:type="dxa"/>
            </w:tcMar>
          </w:tcPr>
          <w:p w:rsidR="00D30A18" w:rsidRDefault="00D30A18" w:rsidP="00D30A18">
            <w:pPr>
              <w:pStyle w:val="BP4TableNumbers"/>
            </w:pPr>
            <w:r>
              <w:t>2 500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 xml:space="preserve">Katherine East stage 2, </w:t>
            </w:r>
            <w:proofErr w:type="spellStart"/>
            <w:r>
              <w:t>Kalkarindji</w:t>
            </w:r>
            <w:proofErr w:type="spellEnd"/>
            <w:r>
              <w:t xml:space="preserve">, </w:t>
            </w:r>
            <w:proofErr w:type="spellStart"/>
            <w:r>
              <w:t>Mataranka</w:t>
            </w:r>
            <w:proofErr w:type="spellEnd"/>
            <w:r>
              <w:t xml:space="preserve"> and Timber Creek infrastructure to facilitate land release</w:t>
            </w:r>
          </w:p>
        </w:tc>
        <w:tc>
          <w:tcPr>
            <w:tcW w:w="1134" w:type="dxa"/>
            <w:tcMar>
              <w:top w:w="28" w:type="dxa"/>
              <w:left w:w="0" w:type="dxa"/>
              <w:bottom w:w="28" w:type="dxa"/>
              <w:right w:w="283" w:type="dxa"/>
            </w:tcMar>
          </w:tcPr>
          <w:p w:rsidR="00D30A18" w:rsidRDefault="00D30A18" w:rsidP="00D30A18">
            <w:pPr>
              <w:pStyle w:val="BP4TableNumbers"/>
            </w:pPr>
            <w:r>
              <w:t>12 700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proofErr w:type="spellStart"/>
            <w:r>
              <w:t>Palmerston</w:t>
            </w:r>
            <w:proofErr w:type="spellEnd"/>
            <w:r>
              <w:t xml:space="preserve"> North – facilitate the release of land for residential and commercial development in </w:t>
            </w:r>
            <w:proofErr w:type="spellStart"/>
            <w:r>
              <w:t>Palmerston</w:t>
            </w:r>
            <w:proofErr w:type="spellEnd"/>
          </w:p>
        </w:tc>
        <w:tc>
          <w:tcPr>
            <w:tcW w:w="1134" w:type="dxa"/>
            <w:tcMar>
              <w:top w:w="28" w:type="dxa"/>
              <w:left w:w="0" w:type="dxa"/>
              <w:bottom w:w="28" w:type="dxa"/>
              <w:right w:w="283" w:type="dxa"/>
            </w:tcMar>
          </w:tcPr>
          <w:p w:rsidR="00D30A18" w:rsidRDefault="00D30A18" w:rsidP="00D30A18">
            <w:pPr>
              <w:pStyle w:val="BP4TableNumbers"/>
            </w:pPr>
            <w:r>
              <w:t xml:space="preserve"> 4 000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Pine Creek infrastructure to facilitate the release of industrial and residential land</w:t>
            </w:r>
          </w:p>
        </w:tc>
        <w:tc>
          <w:tcPr>
            <w:tcW w:w="1134" w:type="dxa"/>
            <w:tcMar>
              <w:top w:w="28" w:type="dxa"/>
              <w:left w:w="0" w:type="dxa"/>
              <w:bottom w:w="28" w:type="dxa"/>
              <w:right w:w="283" w:type="dxa"/>
            </w:tcMar>
          </w:tcPr>
          <w:p w:rsidR="00D30A18" w:rsidRDefault="00D30A18" w:rsidP="00D30A18">
            <w:pPr>
              <w:pStyle w:val="BP4TableNumbers"/>
            </w:pPr>
            <w:r>
              <w:t xml:space="preserve"> 3 000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Tennant Creek, Udall Road and Peko Road infrastructure to facilitate land release</w:t>
            </w:r>
          </w:p>
        </w:tc>
        <w:tc>
          <w:tcPr>
            <w:tcW w:w="1134" w:type="dxa"/>
            <w:tcMar>
              <w:top w:w="28" w:type="dxa"/>
              <w:left w:w="0" w:type="dxa"/>
              <w:bottom w:w="28" w:type="dxa"/>
              <w:right w:w="283" w:type="dxa"/>
            </w:tcMar>
          </w:tcPr>
          <w:p w:rsidR="00D30A18" w:rsidRDefault="00D30A18" w:rsidP="00D30A18">
            <w:pPr>
              <w:pStyle w:val="BP4TableNumbers"/>
            </w:pPr>
            <w:r>
              <w:t>5 000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 xml:space="preserve">Ti Tree, </w:t>
            </w:r>
            <w:proofErr w:type="spellStart"/>
            <w:r>
              <w:t>Kilgariff</w:t>
            </w:r>
            <w:proofErr w:type="spellEnd"/>
            <w:r>
              <w:t xml:space="preserve"> and Larapinta Valley redevelopment infrastructure to facilitate land release</w:t>
            </w:r>
          </w:p>
        </w:tc>
        <w:tc>
          <w:tcPr>
            <w:tcW w:w="1134" w:type="dxa"/>
            <w:tcMar>
              <w:top w:w="28" w:type="dxa"/>
              <w:left w:w="0" w:type="dxa"/>
              <w:bottom w:w="28" w:type="dxa"/>
              <w:right w:w="283" w:type="dxa"/>
            </w:tcMar>
          </w:tcPr>
          <w:p w:rsidR="00D30A18" w:rsidRDefault="00D30A18" w:rsidP="00D30A18">
            <w:pPr>
              <w:pStyle w:val="BP4TableNumbers"/>
            </w:pPr>
            <w:r>
              <w:t xml:space="preserve"> 5 000</w:t>
            </w:r>
          </w:p>
        </w:tc>
      </w:tr>
      <w:tr w:rsidR="00D30A18" w:rsidRPr="00382A13"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Transport</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Cycle paths</w:t>
            </w:r>
          </w:p>
        </w:tc>
        <w:tc>
          <w:tcPr>
            <w:tcW w:w="1134" w:type="dxa"/>
            <w:tcMar>
              <w:top w:w="28" w:type="dxa"/>
              <w:left w:w="0" w:type="dxa"/>
              <w:bottom w:w="28" w:type="dxa"/>
              <w:right w:w="283" w:type="dxa"/>
            </w:tcMar>
          </w:tcPr>
          <w:p w:rsidR="00D30A18" w:rsidRDefault="00D30A18" w:rsidP="00D30A18">
            <w:pPr>
              <w:pStyle w:val="BP4TableNumbers"/>
            </w:pPr>
            <w:r>
              <w:t xml:space="preserve"> 1 000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Heavy Vehicle Package</w:t>
            </w:r>
          </w:p>
        </w:tc>
        <w:tc>
          <w:tcPr>
            <w:tcW w:w="1134" w:type="dxa"/>
            <w:tcMar>
              <w:top w:w="28" w:type="dxa"/>
              <w:left w:w="0" w:type="dxa"/>
              <w:bottom w:w="28" w:type="dxa"/>
              <w:right w:w="283" w:type="dxa"/>
            </w:tcMar>
          </w:tcPr>
          <w:p w:rsidR="00D30A18" w:rsidRDefault="00D30A18" w:rsidP="00D30A18">
            <w:pPr>
              <w:pStyle w:val="BP4TableNumbers"/>
            </w:pPr>
            <w:r>
              <w:t>2 410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Road safety and traffic management improvements on urban arterials</w:t>
            </w:r>
          </w:p>
        </w:tc>
        <w:tc>
          <w:tcPr>
            <w:tcW w:w="1134" w:type="dxa"/>
            <w:tcMar>
              <w:top w:w="28" w:type="dxa"/>
              <w:left w:w="0" w:type="dxa"/>
              <w:bottom w:w="28" w:type="dxa"/>
              <w:right w:w="283" w:type="dxa"/>
            </w:tcMar>
          </w:tcPr>
          <w:p w:rsidR="00D30A18" w:rsidRDefault="00D30A18" w:rsidP="00D30A18">
            <w:pPr>
              <w:pStyle w:val="BP4TableNumbers"/>
            </w:pPr>
            <w:r>
              <w:t xml:space="preserve"> 3 000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 xml:space="preserve">Upgrade the barge landing and hardstand area at </w:t>
            </w:r>
            <w:proofErr w:type="spellStart"/>
            <w:r>
              <w:t>Maningrida</w:t>
            </w:r>
            <w:proofErr w:type="spellEnd"/>
          </w:p>
        </w:tc>
        <w:tc>
          <w:tcPr>
            <w:tcW w:w="1134" w:type="dxa"/>
            <w:tcMar>
              <w:top w:w="28" w:type="dxa"/>
              <w:left w:w="0" w:type="dxa"/>
              <w:bottom w:w="28" w:type="dxa"/>
              <w:right w:w="283" w:type="dxa"/>
            </w:tcMar>
          </w:tcPr>
          <w:p w:rsidR="00D30A18" w:rsidRDefault="00D30A18" w:rsidP="00D30A18">
            <w:pPr>
              <w:pStyle w:val="BP4TableNumbers"/>
            </w:pPr>
            <w:r>
              <w:t xml:space="preserve"> 1 500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Upgrade the Larapinta Drive/</w:t>
            </w:r>
            <w:proofErr w:type="spellStart"/>
            <w:r>
              <w:t>Lovegrove</w:t>
            </w:r>
            <w:proofErr w:type="spellEnd"/>
            <w:r>
              <w:t xml:space="preserve"> Drive intersection in Alice Springs</w:t>
            </w:r>
          </w:p>
        </w:tc>
        <w:tc>
          <w:tcPr>
            <w:tcW w:w="1134" w:type="dxa"/>
            <w:tcMar>
              <w:top w:w="28" w:type="dxa"/>
              <w:left w:w="0" w:type="dxa"/>
              <w:bottom w:w="28" w:type="dxa"/>
              <w:right w:w="283" w:type="dxa"/>
            </w:tcMar>
          </w:tcPr>
          <w:p w:rsidR="00D30A18" w:rsidRDefault="00D30A18" w:rsidP="00D30A18">
            <w:pPr>
              <w:pStyle w:val="BP4TableNumbers"/>
            </w:pPr>
            <w:r>
              <w:t xml:space="preserve"> 3 000</w:t>
            </w:r>
          </w:p>
        </w:tc>
      </w:tr>
      <w:tr w:rsidR="00D30A18" w:rsidRPr="00382A13"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rStyle w:val="BP4colour1Text"/>
              </w:rPr>
              <w:t>4th Quarter, commencing April 2015</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RPr="00382A13"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Land Development Corporation</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proofErr w:type="spellStart"/>
            <w:r>
              <w:t>Wishart</w:t>
            </w:r>
            <w:proofErr w:type="spellEnd"/>
            <w:r>
              <w:t xml:space="preserve"> Road development, stage 1 – the proposed </w:t>
            </w:r>
            <w:proofErr w:type="spellStart"/>
            <w:r>
              <w:t>Wishart</w:t>
            </w:r>
            <w:proofErr w:type="spellEnd"/>
            <w:r>
              <w:t xml:space="preserve"> Industrial Precinct comprises 70 hectares with the potential to provide 44 industrial lots</w:t>
            </w:r>
          </w:p>
        </w:tc>
        <w:tc>
          <w:tcPr>
            <w:tcW w:w="1134" w:type="dxa"/>
            <w:tcMar>
              <w:top w:w="28" w:type="dxa"/>
              <w:left w:w="0" w:type="dxa"/>
              <w:bottom w:w="28" w:type="dxa"/>
              <w:right w:w="283" w:type="dxa"/>
            </w:tcMar>
          </w:tcPr>
          <w:p w:rsidR="00D30A18" w:rsidRDefault="00D30A18" w:rsidP="00D30A18">
            <w:pPr>
              <w:pStyle w:val="BP4TableNumbers"/>
            </w:pPr>
            <w:r>
              <w:t xml:space="preserve"> 5 900</w:t>
            </w:r>
          </w:p>
        </w:tc>
      </w:tr>
      <w:tr w:rsidR="00D30A18" w:rsidRPr="00382A13"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Health</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Construct a new remote health centre at Robinson River</w:t>
            </w:r>
          </w:p>
        </w:tc>
        <w:tc>
          <w:tcPr>
            <w:tcW w:w="1134" w:type="dxa"/>
            <w:tcMar>
              <w:top w:w="28" w:type="dxa"/>
              <w:left w:w="0" w:type="dxa"/>
              <w:bottom w:w="28" w:type="dxa"/>
              <w:right w:w="283" w:type="dxa"/>
            </w:tcMar>
          </w:tcPr>
          <w:p w:rsidR="00D30A18" w:rsidRDefault="00D30A18" w:rsidP="00D30A18">
            <w:pPr>
              <w:pStyle w:val="BP4TableNumbers"/>
            </w:pPr>
            <w:r>
              <w:t xml:space="preserve"> 5 300</w:t>
            </w:r>
          </w:p>
        </w:tc>
      </w:tr>
      <w:tr w:rsidR="00D30A18" w:rsidRPr="00382A13"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c>
          <w:tcPr>
            <w:tcW w:w="1134" w:type="dxa"/>
            <w:tcMar>
              <w:top w:w="28" w:type="dxa"/>
              <w:left w:w="0" w:type="dxa"/>
              <w:bottom w:w="28" w:type="dxa"/>
              <w:right w:w="0" w:type="dxa"/>
            </w:tcMar>
          </w:tcPr>
          <w:p w:rsidR="00D30A18" w:rsidRPr="00382A13" w:rsidRDefault="00D30A18" w:rsidP="00D30A18">
            <w:pPr>
              <w:pStyle w:val="NoParagraphStyle"/>
              <w:spacing w:line="240" w:lineRule="auto"/>
              <w:textAlignment w:val="auto"/>
              <w:rPr>
                <w:rFonts w:ascii="Arial MT Std Light" w:hAnsi="Arial MT Std Light" w:cstheme="minorBidi"/>
                <w:color w:val="auto"/>
                <w:sz w:val="6"/>
                <w:szCs w:val="6"/>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Lands, Planning and the Environment</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 xml:space="preserve">Esplanade boardwalk – foreshore boardwalk along the base of the Darwin City Esplanade </w:t>
            </w:r>
          </w:p>
        </w:tc>
        <w:tc>
          <w:tcPr>
            <w:tcW w:w="1134" w:type="dxa"/>
            <w:tcMar>
              <w:top w:w="28" w:type="dxa"/>
              <w:left w:w="0" w:type="dxa"/>
              <w:bottom w:w="28" w:type="dxa"/>
              <w:right w:w="283" w:type="dxa"/>
            </w:tcMar>
          </w:tcPr>
          <w:p w:rsidR="00D30A18" w:rsidRDefault="00D30A18" w:rsidP="00D30A18">
            <w:pPr>
              <w:pStyle w:val="BP4TableNumbers"/>
            </w:pPr>
            <w:r>
              <w:t>5 000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Tourism boardwalk – Alice Springs</w:t>
            </w:r>
          </w:p>
        </w:tc>
        <w:tc>
          <w:tcPr>
            <w:tcW w:w="1134" w:type="dxa"/>
            <w:tcMar>
              <w:top w:w="28" w:type="dxa"/>
              <w:left w:w="0" w:type="dxa"/>
              <w:bottom w:w="28" w:type="dxa"/>
              <w:right w:w="283" w:type="dxa"/>
            </w:tcMar>
          </w:tcPr>
          <w:p w:rsidR="00D30A18" w:rsidRDefault="00D30A18" w:rsidP="00D30A18">
            <w:pPr>
              <w:pStyle w:val="BP4TableNumbers"/>
            </w:pPr>
            <w:r>
              <w:t xml:space="preserve"> 2 500</w:t>
            </w:r>
          </w:p>
        </w:tc>
      </w:tr>
      <w:tr w:rsidR="00D30A18" w:rsidTr="00D30A18">
        <w:tblPrEx>
          <w:tblLook w:val="0000" w:firstRow="0" w:lastRow="0" w:firstColumn="0" w:lastColumn="0" w:noHBand="0" w:noVBand="0"/>
        </w:tblPrEx>
        <w:trPr>
          <w:trHeight w:val="20"/>
        </w:trPr>
        <w:tc>
          <w:tcPr>
            <w:tcW w:w="8504" w:type="dxa"/>
            <w:gridSpan w:val="2"/>
            <w:tcBorders>
              <w:top w:val="single" w:sz="4" w:space="0" w:color="F79646" w:themeColor="accent6"/>
            </w:tcBorders>
            <w:tcMar>
              <w:top w:w="28" w:type="dxa"/>
              <w:left w:w="0" w:type="dxa"/>
              <w:bottom w:w="28" w:type="dxa"/>
              <w:right w:w="0" w:type="dxa"/>
            </w:tcMar>
          </w:tcPr>
          <w:p w:rsidR="00D30A18" w:rsidRDefault="00D30A18" w:rsidP="00D30A18">
            <w:pPr>
              <w:pStyle w:val="BP4TableText"/>
              <w:jc w:val="right"/>
            </w:pPr>
            <w:r>
              <w:t>(continued)</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lastRenderedPageBreak/>
              <w:t>Department of Housing</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Construct additional housing in remote locations</w:t>
            </w:r>
          </w:p>
        </w:tc>
        <w:tc>
          <w:tcPr>
            <w:tcW w:w="1134" w:type="dxa"/>
            <w:tcMar>
              <w:top w:w="28" w:type="dxa"/>
              <w:left w:w="0" w:type="dxa"/>
              <w:bottom w:w="28" w:type="dxa"/>
              <w:right w:w="283" w:type="dxa"/>
            </w:tcMar>
          </w:tcPr>
          <w:p w:rsidR="00D30A18" w:rsidRDefault="00D30A18" w:rsidP="00D30A18">
            <w:pPr>
              <w:pStyle w:val="BP4TableNumbers"/>
            </w:pPr>
            <w:r>
              <w:t xml:space="preserve"> 5 000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Refurbish existing unit complexes across all regions</w:t>
            </w:r>
          </w:p>
        </w:tc>
        <w:tc>
          <w:tcPr>
            <w:tcW w:w="1134" w:type="dxa"/>
            <w:tcMar>
              <w:top w:w="28" w:type="dxa"/>
              <w:left w:w="0" w:type="dxa"/>
              <w:bottom w:w="28" w:type="dxa"/>
              <w:right w:w="283" w:type="dxa"/>
            </w:tcMar>
          </w:tcPr>
          <w:p w:rsidR="00D30A18" w:rsidRDefault="00D30A18" w:rsidP="00D30A18">
            <w:pPr>
              <w:pStyle w:val="BP4TableNumbers"/>
            </w:pPr>
            <w:r>
              <w:t xml:space="preserve"> 3 000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Upgrade existing dwellings in remote locations</w:t>
            </w:r>
          </w:p>
        </w:tc>
        <w:tc>
          <w:tcPr>
            <w:tcW w:w="1134" w:type="dxa"/>
            <w:tcMar>
              <w:top w:w="28" w:type="dxa"/>
              <w:left w:w="0" w:type="dxa"/>
              <w:bottom w:w="28" w:type="dxa"/>
              <w:right w:w="283" w:type="dxa"/>
            </w:tcMar>
          </w:tcPr>
          <w:p w:rsidR="00D30A18" w:rsidRDefault="00D30A18" w:rsidP="00D30A18">
            <w:pPr>
              <w:pStyle w:val="BP4TableNumbers"/>
            </w:pPr>
            <w:r>
              <w:t xml:space="preserve"> 3 000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rStyle w:val="BP4BoldText"/>
              </w:rPr>
              <w:t>Department of Transport</w:t>
            </w:r>
          </w:p>
        </w:tc>
        <w:tc>
          <w:tcPr>
            <w:tcW w:w="1134" w:type="dxa"/>
            <w:tcMar>
              <w:top w:w="28" w:type="dxa"/>
              <w:left w:w="0" w:type="dxa"/>
              <w:bottom w:w="28" w:type="dxa"/>
              <w:right w:w="283" w:type="dxa"/>
            </w:tcMar>
          </w:tcPr>
          <w:p w:rsidR="00D30A18" w:rsidRDefault="00D30A18" w:rsidP="00D30A18">
            <w:pPr>
              <w:pStyle w:val="NoParagraphStyle"/>
              <w:spacing w:line="240" w:lineRule="auto"/>
              <w:textAlignment w:val="auto"/>
              <w:rPr>
                <w:rFonts w:ascii="Arial MT Std Light" w:hAnsi="Arial MT Std Light" w:cstheme="minorBidi"/>
                <w:color w:val="auto"/>
                <w:lang w:val="en-AU"/>
              </w:rPr>
            </w:pP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Canteen Creek airstrip upgrade</w:t>
            </w:r>
          </w:p>
        </w:tc>
        <w:tc>
          <w:tcPr>
            <w:tcW w:w="1134" w:type="dxa"/>
            <w:tcMar>
              <w:top w:w="28" w:type="dxa"/>
              <w:left w:w="0" w:type="dxa"/>
              <w:bottom w:w="28" w:type="dxa"/>
              <w:right w:w="283" w:type="dxa"/>
            </w:tcMar>
          </w:tcPr>
          <w:p w:rsidR="00D30A18" w:rsidRDefault="00D30A18" w:rsidP="00D30A18">
            <w:pPr>
              <w:pStyle w:val="BP4TableNumbers"/>
            </w:pPr>
            <w:r>
              <w:t xml:space="preserve"> 2 500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 xml:space="preserve">Duplicate </w:t>
            </w:r>
            <w:proofErr w:type="spellStart"/>
            <w:r>
              <w:t>Roystonea</w:t>
            </w:r>
            <w:proofErr w:type="spellEnd"/>
            <w:r>
              <w:t xml:space="preserve"> Avenue between Temple Terrace and </w:t>
            </w:r>
            <w:proofErr w:type="spellStart"/>
            <w:r>
              <w:t>Gurd</w:t>
            </w:r>
            <w:proofErr w:type="spellEnd"/>
            <w:r>
              <w:t xml:space="preserve"> Street including intersection upgrades</w:t>
            </w:r>
          </w:p>
        </w:tc>
        <w:tc>
          <w:tcPr>
            <w:tcW w:w="1134" w:type="dxa"/>
            <w:tcMar>
              <w:top w:w="28" w:type="dxa"/>
              <w:left w:w="0" w:type="dxa"/>
              <w:bottom w:w="28" w:type="dxa"/>
              <w:right w:w="283" w:type="dxa"/>
            </w:tcMar>
          </w:tcPr>
          <w:p w:rsidR="00D30A18" w:rsidRDefault="00D30A18" w:rsidP="00D30A18">
            <w:pPr>
              <w:pStyle w:val="BP4TableNumbers"/>
            </w:pPr>
            <w:r>
              <w:t xml:space="preserve"> 5 500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 xml:space="preserve">Improve Outback Way roads – upgrade and seal various sections of the Plenty Highway and </w:t>
            </w:r>
            <w:proofErr w:type="spellStart"/>
            <w:r>
              <w:t>Tjukururu</w:t>
            </w:r>
            <w:proofErr w:type="spellEnd"/>
            <w:r>
              <w:t xml:space="preserve"> Road</w:t>
            </w:r>
          </w:p>
        </w:tc>
        <w:tc>
          <w:tcPr>
            <w:tcW w:w="1134" w:type="dxa"/>
            <w:tcMar>
              <w:top w:w="28" w:type="dxa"/>
              <w:left w:w="0" w:type="dxa"/>
              <w:bottom w:w="28" w:type="dxa"/>
              <w:right w:w="283" w:type="dxa"/>
            </w:tcMar>
          </w:tcPr>
          <w:p w:rsidR="00D30A18" w:rsidRDefault="00D30A18" w:rsidP="00D30A18">
            <w:pPr>
              <w:pStyle w:val="BP4TableNumbers"/>
            </w:pPr>
            <w:r>
              <w:t xml:space="preserve"> 7 340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Improving local roads traffic management</w:t>
            </w:r>
          </w:p>
        </w:tc>
        <w:tc>
          <w:tcPr>
            <w:tcW w:w="1134" w:type="dxa"/>
            <w:tcMar>
              <w:top w:w="28" w:type="dxa"/>
              <w:left w:w="0" w:type="dxa"/>
              <w:bottom w:w="28" w:type="dxa"/>
              <w:right w:w="283" w:type="dxa"/>
            </w:tcMar>
          </w:tcPr>
          <w:p w:rsidR="00D30A18" w:rsidRDefault="00D30A18" w:rsidP="00D30A18">
            <w:pPr>
              <w:pStyle w:val="BP4TableNumbers"/>
            </w:pPr>
            <w:r>
              <w:t xml:space="preserve"> 5 000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Seal selected section of Litchfield Park Road</w:t>
            </w:r>
          </w:p>
        </w:tc>
        <w:tc>
          <w:tcPr>
            <w:tcW w:w="1134" w:type="dxa"/>
            <w:tcMar>
              <w:top w:w="28" w:type="dxa"/>
              <w:left w:w="0" w:type="dxa"/>
              <w:bottom w:w="28" w:type="dxa"/>
              <w:right w:w="283" w:type="dxa"/>
            </w:tcMar>
          </w:tcPr>
          <w:p w:rsidR="00D30A18" w:rsidRDefault="00D30A18" w:rsidP="00D30A18">
            <w:pPr>
              <w:pStyle w:val="BP4TableNumbers"/>
            </w:pPr>
            <w:r>
              <w:t xml:space="preserve"> 4 750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 xml:space="preserve">Seal selected sections of the </w:t>
            </w:r>
            <w:proofErr w:type="spellStart"/>
            <w:r>
              <w:t>Lajamanu</w:t>
            </w:r>
            <w:proofErr w:type="spellEnd"/>
            <w:r>
              <w:t xml:space="preserve"> access road between </w:t>
            </w:r>
            <w:proofErr w:type="spellStart"/>
            <w:r>
              <w:t>Kalkarindji</w:t>
            </w:r>
            <w:proofErr w:type="spellEnd"/>
            <w:r>
              <w:t xml:space="preserve"> and </w:t>
            </w:r>
            <w:proofErr w:type="spellStart"/>
            <w:r>
              <w:t>Lajamanu</w:t>
            </w:r>
            <w:proofErr w:type="spellEnd"/>
          </w:p>
        </w:tc>
        <w:tc>
          <w:tcPr>
            <w:tcW w:w="1134" w:type="dxa"/>
            <w:tcMar>
              <w:top w:w="28" w:type="dxa"/>
              <w:left w:w="0" w:type="dxa"/>
              <w:bottom w:w="28" w:type="dxa"/>
              <w:right w:w="283" w:type="dxa"/>
            </w:tcMar>
          </w:tcPr>
          <w:p w:rsidR="00D30A18" w:rsidRDefault="00D30A18" w:rsidP="00D30A18">
            <w:pPr>
              <w:pStyle w:val="BP4TableNumbers"/>
            </w:pPr>
            <w:r>
              <w:t xml:space="preserve"> 2 500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Strategic economic development roads</w:t>
            </w:r>
          </w:p>
        </w:tc>
        <w:tc>
          <w:tcPr>
            <w:tcW w:w="1134" w:type="dxa"/>
            <w:tcMar>
              <w:top w:w="28" w:type="dxa"/>
              <w:left w:w="0" w:type="dxa"/>
              <w:bottom w:w="28" w:type="dxa"/>
              <w:right w:w="283" w:type="dxa"/>
            </w:tcMar>
          </w:tcPr>
          <w:p w:rsidR="00D30A18" w:rsidRDefault="00D30A18" w:rsidP="00D30A18">
            <w:pPr>
              <w:pStyle w:val="BP4TableNumbers"/>
            </w:pPr>
            <w:r>
              <w:t xml:space="preserve"> 30 000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rPr>
                <w:spacing w:val="-2"/>
              </w:rPr>
              <w:t>Stuart Highway urban landscaping from the Motor Vehicle Registry to the Telegraph Station</w:t>
            </w:r>
          </w:p>
        </w:tc>
        <w:tc>
          <w:tcPr>
            <w:tcW w:w="1134" w:type="dxa"/>
            <w:tcMar>
              <w:top w:w="28" w:type="dxa"/>
              <w:left w:w="0" w:type="dxa"/>
              <w:bottom w:w="28" w:type="dxa"/>
              <w:right w:w="283" w:type="dxa"/>
            </w:tcMar>
          </w:tcPr>
          <w:p w:rsidR="00D30A18" w:rsidRDefault="00D30A18" w:rsidP="00D30A18">
            <w:pPr>
              <w:pStyle w:val="BP4TableNumbers"/>
            </w:pPr>
            <w:r>
              <w:t xml:space="preserve"> 1 500</w:t>
            </w:r>
          </w:p>
        </w:tc>
      </w:tr>
      <w:tr w:rsidR="00D30A18" w:rsidTr="00D30A18">
        <w:tblPrEx>
          <w:tblLook w:val="0000" w:firstRow="0" w:lastRow="0" w:firstColumn="0" w:lastColumn="0" w:noHBand="0" w:noVBand="0"/>
        </w:tblPrEx>
        <w:trPr>
          <w:trHeight w:val="20"/>
        </w:trPr>
        <w:tc>
          <w:tcPr>
            <w:tcW w:w="7370" w:type="dxa"/>
            <w:tcMar>
              <w:top w:w="28" w:type="dxa"/>
              <w:left w:w="0" w:type="dxa"/>
              <w:bottom w:w="28" w:type="dxa"/>
              <w:right w:w="0" w:type="dxa"/>
            </w:tcMar>
          </w:tcPr>
          <w:p w:rsidR="00D30A18" w:rsidRDefault="00D30A18" w:rsidP="00D30A18">
            <w:pPr>
              <w:pStyle w:val="BP4TableText"/>
            </w:pPr>
            <w:r>
              <w:t>Upgrade Leviathan Creek crossing on Fog Bay Road including constructing a new bridge and associated approaches and drainage works</w:t>
            </w:r>
          </w:p>
        </w:tc>
        <w:tc>
          <w:tcPr>
            <w:tcW w:w="1134" w:type="dxa"/>
            <w:tcMar>
              <w:top w:w="28" w:type="dxa"/>
              <w:left w:w="0" w:type="dxa"/>
              <w:bottom w:w="28" w:type="dxa"/>
              <w:right w:w="283" w:type="dxa"/>
            </w:tcMar>
          </w:tcPr>
          <w:p w:rsidR="00D30A18" w:rsidRDefault="00D30A18" w:rsidP="00D30A18">
            <w:pPr>
              <w:pStyle w:val="BP4TableNumbers"/>
            </w:pPr>
            <w:r>
              <w:t xml:space="preserve"> 4 000</w:t>
            </w:r>
          </w:p>
        </w:tc>
      </w:tr>
      <w:tr w:rsidR="00D30A18" w:rsidTr="00D30A18">
        <w:tblPrEx>
          <w:tblLook w:val="0000" w:firstRow="0" w:lastRow="0" w:firstColumn="0" w:lastColumn="0" w:noHBand="0" w:noVBand="0"/>
        </w:tblPrEx>
        <w:trPr>
          <w:trHeight w:val="20"/>
        </w:trPr>
        <w:tc>
          <w:tcPr>
            <w:tcW w:w="7370" w:type="dxa"/>
            <w:tcBorders>
              <w:bottom w:val="single" w:sz="4" w:space="0" w:color="F79646" w:themeColor="accent6"/>
            </w:tcBorders>
            <w:tcMar>
              <w:top w:w="28" w:type="dxa"/>
              <w:left w:w="0" w:type="dxa"/>
              <w:bottom w:w="28" w:type="dxa"/>
              <w:right w:w="0" w:type="dxa"/>
            </w:tcMar>
          </w:tcPr>
          <w:p w:rsidR="00D30A18" w:rsidRDefault="00D30A18" w:rsidP="00D30A18">
            <w:pPr>
              <w:pStyle w:val="BP4TableText"/>
            </w:pPr>
            <w:r>
              <w:t>Urban roads landscaping on selected roads</w:t>
            </w:r>
          </w:p>
        </w:tc>
        <w:tc>
          <w:tcPr>
            <w:tcW w:w="1134" w:type="dxa"/>
            <w:tcBorders>
              <w:bottom w:val="single" w:sz="4" w:space="0" w:color="F79646" w:themeColor="accent6"/>
            </w:tcBorders>
            <w:tcMar>
              <w:top w:w="28" w:type="dxa"/>
              <w:left w:w="0" w:type="dxa"/>
              <w:bottom w:w="28" w:type="dxa"/>
              <w:right w:w="283" w:type="dxa"/>
            </w:tcMar>
          </w:tcPr>
          <w:p w:rsidR="00D30A18" w:rsidRDefault="00D30A18" w:rsidP="00D30A18">
            <w:pPr>
              <w:pStyle w:val="BP4TableNumbers"/>
            </w:pPr>
            <w:r>
              <w:t xml:space="preserve"> 1 500</w:t>
            </w:r>
          </w:p>
        </w:tc>
      </w:tr>
    </w:tbl>
    <w:p w:rsidR="00D30A18" w:rsidRDefault="00D30A18" w:rsidP="00D30A18">
      <w:pPr>
        <w:pStyle w:val="BP4BodyText"/>
        <w:rPr>
          <w:rStyle w:val="BP4BoldText"/>
          <w:sz w:val="44"/>
          <w:szCs w:val="44"/>
        </w:rPr>
      </w:pPr>
    </w:p>
    <w:p w:rsidR="00D30A18" w:rsidRDefault="00D30A18" w:rsidP="00D30A18"/>
    <w:p w:rsidR="005E2103" w:rsidRDefault="005E2103">
      <w:pPr>
        <w:rPr>
          <w:rFonts w:ascii="Arial MT Std Light" w:hAnsi="Arial MT Std Light" w:cs="Arial MT Std Light"/>
          <w:color w:val="000000"/>
          <w:w w:val="90"/>
          <w:lang w:val="en-GB"/>
        </w:rPr>
      </w:pPr>
      <w:r>
        <w:br w:type="page"/>
      </w:r>
    </w:p>
    <w:p w:rsidR="005E2103" w:rsidRDefault="005E2103" w:rsidP="005E2103">
      <w:pPr>
        <w:pStyle w:val="BP4ChapterHeading"/>
      </w:pPr>
      <w:r>
        <w:lastRenderedPageBreak/>
        <w:t>Appendix 1: Power and Water Corporation</w:t>
      </w:r>
    </w:p>
    <w:tbl>
      <w:tblPr>
        <w:tblW w:w="0" w:type="auto"/>
        <w:tblInd w:w="8" w:type="dxa"/>
        <w:tblLayout w:type="fixed"/>
        <w:tblCellMar>
          <w:left w:w="0" w:type="dxa"/>
          <w:right w:w="0" w:type="dxa"/>
        </w:tblCellMar>
        <w:tblLook w:val="0000" w:firstRow="0" w:lastRow="0" w:firstColumn="0" w:lastColumn="0" w:noHBand="0" w:noVBand="0"/>
      </w:tblPr>
      <w:tblGrid>
        <w:gridCol w:w="7370"/>
        <w:gridCol w:w="1134"/>
      </w:tblGrid>
      <w:tr w:rsidR="005E2103" w:rsidTr="00703764">
        <w:trPr>
          <w:trHeight w:val="60"/>
        </w:trPr>
        <w:tc>
          <w:tcPr>
            <w:tcW w:w="7370" w:type="dxa"/>
            <w:tcMar>
              <w:top w:w="28" w:type="dxa"/>
              <w:left w:w="0" w:type="dxa"/>
              <w:bottom w:w="28" w:type="dxa"/>
              <w:right w:w="0" w:type="dxa"/>
            </w:tcMar>
          </w:tcPr>
          <w:p w:rsidR="005E2103" w:rsidRDefault="005E2103" w:rsidP="00703764">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0" w:type="dxa"/>
            </w:tcMar>
          </w:tcPr>
          <w:p w:rsidR="005E2103" w:rsidRDefault="005E2103" w:rsidP="00703764">
            <w:pPr>
              <w:pStyle w:val="BP4TableTextCentred"/>
            </w:pPr>
            <w:r>
              <w:t>Program</w:t>
            </w:r>
            <w:r>
              <w:br/>
              <w:t>$000</w:t>
            </w:r>
          </w:p>
        </w:tc>
      </w:tr>
      <w:tr w:rsidR="005E2103" w:rsidTr="00703764">
        <w:trPr>
          <w:trHeight w:val="60"/>
        </w:trPr>
        <w:tc>
          <w:tcPr>
            <w:tcW w:w="7370" w:type="dxa"/>
            <w:tcMar>
              <w:top w:w="28" w:type="dxa"/>
              <w:left w:w="0" w:type="dxa"/>
              <w:bottom w:w="28" w:type="dxa"/>
              <w:right w:w="0" w:type="dxa"/>
            </w:tcMar>
          </w:tcPr>
          <w:p w:rsidR="005E2103" w:rsidRDefault="005E2103" w:rsidP="00703764">
            <w:pPr>
              <w:pStyle w:val="BP4TableText"/>
            </w:pPr>
            <w:r>
              <w:rPr>
                <w:rStyle w:val="BP4BoldText"/>
              </w:rPr>
              <w:t>CAPITAL WORKS</w:t>
            </w:r>
          </w:p>
        </w:tc>
        <w:tc>
          <w:tcPr>
            <w:tcW w:w="1134" w:type="dxa"/>
            <w:tcMar>
              <w:top w:w="28" w:type="dxa"/>
              <w:left w:w="0" w:type="dxa"/>
              <w:bottom w:w="28" w:type="dxa"/>
              <w:right w:w="283" w:type="dxa"/>
            </w:tcMar>
          </w:tcPr>
          <w:p w:rsidR="005E2103" w:rsidRDefault="005E2103" w:rsidP="00703764">
            <w:pPr>
              <w:pStyle w:val="BP4TableNumbers"/>
            </w:pPr>
            <w:r>
              <w:rPr>
                <w:rStyle w:val="BP4BoldText"/>
              </w:rPr>
              <w:t>194 792</w:t>
            </w:r>
          </w:p>
        </w:tc>
      </w:tr>
      <w:tr w:rsidR="005E2103" w:rsidTr="00703764">
        <w:trPr>
          <w:trHeight w:val="60"/>
        </w:trPr>
        <w:tc>
          <w:tcPr>
            <w:tcW w:w="7370" w:type="dxa"/>
            <w:tcBorders>
              <w:bottom w:val="single" w:sz="4" w:space="0" w:color="F79646" w:themeColor="accent6"/>
            </w:tcBorders>
            <w:tcMar>
              <w:top w:w="28" w:type="dxa"/>
              <w:left w:w="0" w:type="dxa"/>
              <w:bottom w:w="28" w:type="dxa"/>
              <w:right w:w="0" w:type="dxa"/>
            </w:tcMar>
          </w:tcPr>
          <w:p w:rsidR="005E2103" w:rsidRDefault="005E2103" w:rsidP="00703764">
            <w:pPr>
              <w:pStyle w:val="BP4TableText"/>
            </w:pPr>
            <w:r>
              <w:rPr>
                <w:rStyle w:val="BP4BoldText"/>
              </w:rPr>
              <w:t>REPAIRS AND MAINTENANCE</w:t>
            </w:r>
          </w:p>
        </w:tc>
        <w:tc>
          <w:tcPr>
            <w:tcW w:w="1134" w:type="dxa"/>
            <w:tcBorders>
              <w:bottom w:val="single" w:sz="4" w:space="0" w:color="F79646" w:themeColor="accent6"/>
            </w:tcBorders>
            <w:tcMar>
              <w:top w:w="28" w:type="dxa"/>
              <w:left w:w="0" w:type="dxa"/>
              <w:bottom w:w="28" w:type="dxa"/>
              <w:right w:w="283" w:type="dxa"/>
            </w:tcMar>
          </w:tcPr>
          <w:p w:rsidR="005E2103" w:rsidRDefault="005E2103" w:rsidP="00703764">
            <w:pPr>
              <w:pStyle w:val="BP4TableNumbers"/>
            </w:pPr>
            <w:r>
              <w:rPr>
                <w:rStyle w:val="BP4BoldText"/>
              </w:rPr>
              <w:t>81 179</w:t>
            </w:r>
          </w:p>
        </w:tc>
      </w:tr>
      <w:tr w:rsidR="005E2103" w:rsidTr="00703764">
        <w:trPr>
          <w:trHeight w:val="60"/>
        </w:trPr>
        <w:tc>
          <w:tcPr>
            <w:tcW w:w="7370" w:type="dxa"/>
            <w:tcBorders>
              <w:top w:val="single" w:sz="4" w:space="0" w:color="F79646" w:themeColor="accent6"/>
              <w:bottom w:val="single" w:sz="4" w:space="0" w:color="F79646" w:themeColor="accent6"/>
            </w:tcBorders>
            <w:tcMar>
              <w:top w:w="28" w:type="dxa"/>
              <w:left w:w="0" w:type="dxa"/>
              <w:bottom w:w="28" w:type="dxa"/>
              <w:right w:w="0" w:type="dxa"/>
            </w:tcMar>
          </w:tcPr>
          <w:p w:rsidR="005E2103" w:rsidRDefault="005E2103" w:rsidP="00703764">
            <w:pPr>
              <w:pStyle w:val="BP4TableText"/>
            </w:pPr>
            <w:r>
              <w:rPr>
                <w:rStyle w:val="BP4BoldText"/>
              </w:rPr>
              <w:t>TOTAL INFRASTRUCTURE PROGRAM</w:t>
            </w:r>
          </w:p>
        </w:tc>
        <w:tc>
          <w:tcPr>
            <w:tcW w:w="1134" w:type="dxa"/>
            <w:tcBorders>
              <w:top w:val="single" w:sz="4" w:space="0" w:color="F79646" w:themeColor="accent6"/>
              <w:bottom w:val="single" w:sz="4" w:space="0" w:color="F79646" w:themeColor="accent6"/>
            </w:tcBorders>
            <w:tcMar>
              <w:top w:w="28" w:type="dxa"/>
              <w:left w:w="0" w:type="dxa"/>
              <w:bottom w:w="28" w:type="dxa"/>
              <w:right w:w="283" w:type="dxa"/>
            </w:tcMar>
          </w:tcPr>
          <w:p w:rsidR="005E2103" w:rsidRDefault="005E2103" w:rsidP="00703764">
            <w:pPr>
              <w:pStyle w:val="BP4TableNumbers"/>
            </w:pPr>
            <w:r>
              <w:rPr>
                <w:rStyle w:val="BP4BoldText"/>
              </w:rPr>
              <w:t>275 971</w:t>
            </w:r>
          </w:p>
        </w:tc>
      </w:tr>
      <w:tr w:rsidR="005E2103" w:rsidTr="00703764">
        <w:trPr>
          <w:trHeight w:val="60"/>
        </w:trPr>
        <w:tc>
          <w:tcPr>
            <w:tcW w:w="7370" w:type="dxa"/>
            <w:tcBorders>
              <w:top w:val="single" w:sz="4" w:space="0" w:color="F79646" w:themeColor="accent6"/>
            </w:tcBorders>
            <w:tcMar>
              <w:top w:w="28" w:type="dxa"/>
              <w:left w:w="0" w:type="dxa"/>
              <w:bottom w:w="28" w:type="dxa"/>
              <w:right w:w="0" w:type="dxa"/>
            </w:tcMar>
          </w:tcPr>
          <w:p w:rsidR="005E2103" w:rsidRDefault="005E2103" w:rsidP="00703764">
            <w:pPr>
              <w:pStyle w:val="BP4TableHeading"/>
            </w:pPr>
            <w:r>
              <w:t>Significant capital works projects</w:t>
            </w:r>
            <w:r>
              <w:rPr>
                <w:vertAlign w:val="superscript"/>
              </w:rPr>
              <w:t>1</w:t>
            </w:r>
          </w:p>
        </w:tc>
        <w:tc>
          <w:tcPr>
            <w:tcW w:w="1134" w:type="dxa"/>
            <w:tcBorders>
              <w:top w:val="single" w:sz="4" w:space="0" w:color="F79646" w:themeColor="accent6"/>
            </w:tcBorders>
            <w:tcMar>
              <w:top w:w="28" w:type="dxa"/>
              <w:left w:w="0" w:type="dxa"/>
              <w:bottom w:w="28" w:type="dxa"/>
              <w:right w:w="0" w:type="dxa"/>
            </w:tcMar>
          </w:tcPr>
          <w:p w:rsidR="005E2103" w:rsidRDefault="005E2103" w:rsidP="00703764">
            <w:pPr>
              <w:pStyle w:val="NoParagraphStyle"/>
              <w:spacing w:line="240" w:lineRule="auto"/>
              <w:textAlignment w:val="auto"/>
              <w:rPr>
                <w:rFonts w:ascii="Arial MT Std Light" w:hAnsi="Arial MT Std Light" w:cstheme="minorBidi"/>
                <w:color w:val="auto"/>
                <w:lang w:val="en-AU"/>
              </w:rPr>
            </w:pPr>
          </w:p>
        </w:tc>
      </w:tr>
      <w:tr w:rsidR="005E2103" w:rsidTr="00703764">
        <w:trPr>
          <w:trHeight w:val="60"/>
        </w:trPr>
        <w:tc>
          <w:tcPr>
            <w:tcW w:w="7370" w:type="dxa"/>
            <w:tcMar>
              <w:top w:w="28" w:type="dxa"/>
              <w:left w:w="0" w:type="dxa"/>
              <w:bottom w:w="28" w:type="dxa"/>
              <w:right w:w="0" w:type="dxa"/>
            </w:tcMar>
          </w:tcPr>
          <w:p w:rsidR="005E2103" w:rsidRDefault="005E2103" w:rsidP="00703764">
            <w:pPr>
              <w:pStyle w:val="BP4TableText"/>
            </w:pPr>
            <w:r>
              <w:t>Improving Channel Island power station</w:t>
            </w:r>
          </w:p>
        </w:tc>
        <w:tc>
          <w:tcPr>
            <w:tcW w:w="1134" w:type="dxa"/>
            <w:tcMar>
              <w:top w:w="28" w:type="dxa"/>
              <w:left w:w="0" w:type="dxa"/>
              <w:bottom w:w="28" w:type="dxa"/>
              <w:right w:w="283" w:type="dxa"/>
            </w:tcMar>
          </w:tcPr>
          <w:p w:rsidR="005E2103" w:rsidRDefault="005E2103" w:rsidP="00703764">
            <w:pPr>
              <w:pStyle w:val="BP4TableNumbers"/>
            </w:pPr>
            <w:r>
              <w:t>61 000</w:t>
            </w:r>
          </w:p>
        </w:tc>
      </w:tr>
      <w:tr w:rsidR="005E2103" w:rsidTr="00703764">
        <w:trPr>
          <w:trHeight w:val="60"/>
        </w:trPr>
        <w:tc>
          <w:tcPr>
            <w:tcW w:w="7370" w:type="dxa"/>
            <w:tcMar>
              <w:top w:w="28" w:type="dxa"/>
              <w:left w:w="0" w:type="dxa"/>
              <w:bottom w:w="28" w:type="dxa"/>
              <w:right w:w="0" w:type="dxa"/>
            </w:tcMar>
          </w:tcPr>
          <w:p w:rsidR="005E2103" w:rsidRDefault="005E2103" w:rsidP="00703764">
            <w:pPr>
              <w:pStyle w:val="BP4TableText"/>
            </w:pPr>
            <w:r>
              <w:t xml:space="preserve">Darwin – </w:t>
            </w:r>
            <w:proofErr w:type="spellStart"/>
            <w:r>
              <w:t>Leanyer</w:t>
            </w:r>
            <w:proofErr w:type="spellEnd"/>
            <w:r>
              <w:t xml:space="preserve"> zone substation and 66KV line</w:t>
            </w:r>
          </w:p>
        </w:tc>
        <w:tc>
          <w:tcPr>
            <w:tcW w:w="1134" w:type="dxa"/>
            <w:tcMar>
              <w:top w:w="28" w:type="dxa"/>
              <w:left w:w="0" w:type="dxa"/>
              <w:bottom w:w="28" w:type="dxa"/>
              <w:right w:w="283" w:type="dxa"/>
            </w:tcMar>
          </w:tcPr>
          <w:p w:rsidR="005E2103" w:rsidRDefault="005E2103" w:rsidP="00703764">
            <w:pPr>
              <w:pStyle w:val="BP4TableNumbers"/>
            </w:pPr>
            <w:r>
              <w:t>26 399</w:t>
            </w:r>
          </w:p>
        </w:tc>
      </w:tr>
      <w:tr w:rsidR="005E2103" w:rsidTr="00703764">
        <w:trPr>
          <w:trHeight w:val="60"/>
        </w:trPr>
        <w:tc>
          <w:tcPr>
            <w:tcW w:w="7370" w:type="dxa"/>
            <w:tcMar>
              <w:top w:w="28" w:type="dxa"/>
              <w:left w:w="0" w:type="dxa"/>
              <w:bottom w:w="28" w:type="dxa"/>
              <w:right w:w="0" w:type="dxa"/>
            </w:tcMar>
          </w:tcPr>
          <w:p w:rsidR="005E2103" w:rsidRDefault="005E2103" w:rsidP="00703764">
            <w:pPr>
              <w:pStyle w:val="BP4TableText"/>
            </w:pPr>
            <w:r>
              <w:t xml:space="preserve">Darwin – replace </w:t>
            </w:r>
            <w:proofErr w:type="spellStart"/>
            <w:r>
              <w:t>Strangways</w:t>
            </w:r>
            <w:proofErr w:type="spellEnd"/>
            <w:r>
              <w:t xml:space="preserve"> (</w:t>
            </w:r>
            <w:proofErr w:type="spellStart"/>
            <w:r>
              <w:t>McMinns</w:t>
            </w:r>
            <w:proofErr w:type="spellEnd"/>
            <w:r>
              <w:t>) zone substation</w:t>
            </w:r>
          </w:p>
        </w:tc>
        <w:tc>
          <w:tcPr>
            <w:tcW w:w="1134" w:type="dxa"/>
            <w:tcMar>
              <w:top w:w="28" w:type="dxa"/>
              <w:left w:w="0" w:type="dxa"/>
              <w:bottom w:w="28" w:type="dxa"/>
              <w:right w:w="283" w:type="dxa"/>
            </w:tcMar>
          </w:tcPr>
          <w:p w:rsidR="005E2103" w:rsidRDefault="005E2103" w:rsidP="00703764">
            <w:pPr>
              <w:pStyle w:val="BP4TableNumbers"/>
            </w:pPr>
            <w:r>
              <w:t>25 939</w:t>
            </w:r>
          </w:p>
        </w:tc>
      </w:tr>
      <w:tr w:rsidR="005E2103" w:rsidTr="00703764">
        <w:trPr>
          <w:trHeight w:val="113"/>
        </w:trPr>
        <w:tc>
          <w:tcPr>
            <w:tcW w:w="7370" w:type="dxa"/>
            <w:tcMar>
              <w:top w:w="28" w:type="dxa"/>
              <w:left w:w="0" w:type="dxa"/>
              <w:bottom w:w="28" w:type="dxa"/>
              <w:right w:w="0" w:type="dxa"/>
            </w:tcMar>
          </w:tcPr>
          <w:p w:rsidR="005E2103" w:rsidRDefault="005E2103" w:rsidP="00703764">
            <w:pPr>
              <w:pStyle w:val="BP4TableText"/>
            </w:pPr>
            <w:proofErr w:type="spellStart"/>
            <w:r>
              <w:t>Larrakeyah</w:t>
            </w:r>
            <w:proofErr w:type="spellEnd"/>
            <w:r>
              <w:t xml:space="preserve"> outfall closure – East Point outfall extension</w:t>
            </w:r>
          </w:p>
        </w:tc>
        <w:tc>
          <w:tcPr>
            <w:tcW w:w="1134" w:type="dxa"/>
            <w:tcMar>
              <w:top w:w="28" w:type="dxa"/>
              <w:left w:w="0" w:type="dxa"/>
              <w:bottom w:w="28" w:type="dxa"/>
              <w:right w:w="283" w:type="dxa"/>
            </w:tcMar>
          </w:tcPr>
          <w:p w:rsidR="005E2103" w:rsidRDefault="005E2103" w:rsidP="00703764">
            <w:pPr>
              <w:pStyle w:val="BP4TableNumbers"/>
            </w:pPr>
            <w:r>
              <w:t>24 230</w:t>
            </w:r>
          </w:p>
        </w:tc>
      </w:tr>
      <w:tr w:rsidR="005E2103" w:rsidTr="00703764">
        <w:trPr>
          <w:trHeight w:val="60"/>
        </w:trPr>
        <w:tc>
          <w:tcPr>
            <w:tcW w:w="7370" w:type="dxa"/>
            <w:tcMar>
              <w:top w:w="28" w:type="dxa"/>
              <w:left w:w="0" w:type="dxa"/>
              <w:bottom w:w="28" w:type="dxa"/>
              <w:right w:w="0" w:type="dxa"/>
            </w:tcMar>
          </w:tcPr>
          <w:p w:rsidR="005E2103" w:rsidRDefault="005E2103" w:rsidP="00703764">
            <w:pPr>
              <w:pStyle w:val="BP4TableText"/>
            </w:pPr>
            <w:r>
              <w:t xml:space="preserve">Replace </w:t>
            </w:r>
            <w:proofErr w:type="spellStart"/>
            <w:r>
              <w:t>Casuarina</w:t>
            </w:r>
            <w:proofErr w:type="spellEnd"/>
            <w:r>
              <w:t xml:space="preserve"> zone substation 66KV outdoor switchyard</w:t>
            </w:r>
          </w:p>
        </w:tc>
        <w:tc>
          <w:tcPr>
            <w:tcW w:w="1134" w:type="dxa"/>
            <w:tcMar>
              <w:top w:w="28" w:type="dxa"/>
              <w:left w:w="0" w:type="dxa"/>
              <w:bottom w:w="28" w:type="dxa"/>
              <w:right w:w="283" w:type="dxa"/>
            </w:tcMar>
          </w:tcPr>
          <w:p w:rsidR="005E2103" w:rsidRDefault="005E2103" w:rsidP="00703764">
            <w:pPr>
              <w:pStyle w:val="BP4TableNumbers"/>
            </w:pPr>
            <w:r>
              <w:t>20 940</w:t>
            </w:r>
          </w:p>
        </w:tc>
      </w:tr>
      <w:tr w:rsidR="005E2103" w:rsidTr="00703764">
        <w:trPr>
          <w:trHeight w:val="60"/>
        </w:trPr>
        <w:tc>
          <w:tcPr>
            <w:tcW w:w="7370" w:type="dxa"/>
            <w:tcMar>
              <w:top w:w="28" w:type="dxa"/>
              <w:left w:w="0" w:type="dxa"/>
              <w:bottom w:w="28" w:type="dxa"/>
              <w:right w:w="0" w:type="dxa"/>
            </w:tcMar>
          </w:tcPr>
          <w:p w:rsidR="005E2103" w:rsidRDefault="005E2103" w:rsidP="00703764">
            <w:pPr>
              <w:pStyle w:val="BP4TableText"/>
            </w:pPr>
            <w:r>
              <w:t>Tennant Creek Power Station augmentation</w:t>
            </w:r>
          </w:p>
        </w:tc>
        <w:tc>
          <w:tcPr>
            <w:tcW w:w="1134" w:type="dxa"/>
            <w:tcMar>
              <w:top w:w="28" w:type="dxa"/>
              <w:left w:w="0" w:type="dxa"/>
              <w:bottom w:w="28" w:type="dxa"/>
              <w:right w:w="283" w:type="dxa"/>
            </w:tcMar>
          </w:tcPr>
          <w:p w:rsidR="005E2103" w:rsidRDefault="005E2103" w:rsidP="00703764">
            <w:pPr>
              <w:pStyle w:val="BP4TableNumbers"/>
            </w:pPr>
            <w:r>
              <w:t>19 037</w:t>
            </w:r>
          </w:p>
        </w:tc>
      </w:tr>
      <w:tr w:rsidR="005E2103" w:rsidTr="00703764">
        <w:trPr>
          <w:trHeight w:val="60"/>
        </w:trPr>
        <w:tc>
          <w:tcPr>
            <w:tcW w:w="7370" w:type="dxa"/>
            <w:tcMar>
              <w:top w:w="28" w:type="dxa"/>
              <w:left w:w="0" w:type="dxa"/>
              <w:bottom w:w="28" w:type="dxa"/>
              <w:right w:w="0" w:type="dxa"/>
            </w:tcMar>
          </w:tcPr>
          <w:p w:rsidR="005E2103" w:rsidRDefault="005E2103" w:rsidP="00703764">
            <w:pPr>
              <w:pStyle w:val="BP4TableText"/>
            </w:pPr>
            <w:r>
              <w:t xml:space="preserve">Howard East </w:t>
            </w:r>
            <w:proofErr w:type="spellStart"/>
            <w:r>
              <w:t>Borefield</w:t>
            </w:r>
            <w:proofErr w:type="spellEnd"/>
            <w:r>
              <w:t xml:space="preserve"> – increased emergency supply capability and redundancy</w:t>
            </w:r>
          </w:p>
        </w:tc>
        <w:tc>
          <w:tcPr>
            <w:tcW w:w="1134" w:type="dxa"/>
            <w:tcMar>
              <w:top w:w="28" w:type="dxa"/>
              <w:left w:w="0" w:type="dxa"/>
              <w:bottom w:w="28" w:type="dxa"/>
              <w:right w:w="283" w:type="dxa"/>
            </w:tcMar>
          </w:tcPr>
          <w:p w:rsidR="005E2103" w:rsidRDefault="005E2103" w:rsidP="00703764">
            <w:pPr>
              <w:pStyle w:val="BP4TableNumbers"/>
            </w:pPr>
            <w:r>
              <w:t>17 270</w:t>
            </w:r>
          </w:p>
        </w:tc>
      </w:tr>
      <w:tr w:rsidR="005E2103" w:rsidTr="00703764">
        <w:trPr>
          <w:trHeight w:val="60"/>
        </w:trPr>
        <w:tc>
          <w:tcPr>
            <w:tcW w:w="7370" w:type="dxa"/>
            <w:tcBorders>
              <w:bottom w:val="single" w:sz="4" w:space="0" w:color="F79646" w:themeColor="accent6"/>
            </w:tcBorders>
            <w:tcMar>
              <w:top w:w="28" w:type="dxa"/>
              <w:left w:w="0" w:type="dxa"/>
              <w:bottom w:w="28" w:type="dxa"/>
              <w:right w:w="0" w:type="dxa"/>
            </w:tcMar>
          </w:tcPr>
          <w:p w:rsidR="005E2103" w:rsidRDefault="005E2103" w:rsidP="00703764">
            <w:pPr>
              <w:pStyle w:val="BP4TableText"/>
            </w:pPr>
            <w:proofErr w:type="spellStart"/>
            <w:r>
              <w:t>Palmerston</w:t>
            </w:r>
            <w:proofErr w:type="spellEnd"/>
            <w:r>
              <w:t xml:space="preserve"> – south elevated tank</w:t>
            </w:r>
          </w:p>
        </w:tc>
        <w:tc>
          <w:tcPr>
            <w:tcW w:w="1134" w:type="dxa"/>
            <w:tcBorders>
              <w:bottom w:val="single" w:sz="4" w:space="0" w:color="F79646" w:themeColor="accent6"/>
            </w:tcBorders>
            <w:tcMar>
              <w:top w:w="28" w:type="dxa"/>
              <w:left w:w="0" w:type="dxa"/>
              <w:bottom w:w="28" w:type="dxa"/>
              <w:right w:w="283" w:type="dxa"/>
            </w:tcMar>
          </w:tcPr>
          <w:p w:rsidR="005E2103" w:rsidRDefault="005E2103" w:rsidP="00703764">
            <w:pPr>
              <w:pStyle w:val="BP4TableNumbers"/>
            </w:pPr>
            <w:r>
              <w:t>13 980</w:t>
            </w:r>
          </w:p>
        </w:tc>
      </w:tr>
    </w:tbl>
    <w:p w:rsidR="005E2103" w:rsidRDefault="005E2103" w:rsidP="005E2103">
      <w:pPr>
        <w:pStyle w:val="BP4NoteText"/>
        <w:tabs>
          <w:tab w:val="left" w:pos="1304"/>
        </w:tabs>
        <w:ind w:left="0"/>
      </w:pPr>
      <w:r>
        <w:t>1 Total project cost. Significant expenditure is anticipated in 2014-15.</w:t>
      </w:r>
    </w:p>
    <w:p w:rsidR="005E2103" w:rsidRDefault="005E2103" w:rsidP="005E2103">
      <w:pPr>
        <w:pStyle w:val="BP4ChapterHeading"/>
      </w:pPr>
      <w:r>
        <w:t>Appendix 2: Indigenous Essential Services</w:t>
      </w:r>
    </w:p>
    <w:tbl>
      <w:tblPr>
        <w:tblW w:w="0" w:type="auto"/>
        <w:tblInd w:w="8" w:type="dxa"/>
        <w:tblLayout w:type="fixed"/>
        <w:tblCellMar>
          <w:left w:w="0" w:type="dxa"/>
          <w:right w:w="0" w:type="dxa"/>
        </w:tblCellMar>
        <w:tblLook w:val="0000" w:firstRow="0" w:lastRow="0" w:firstColumn="0" w:lastColumn="0" w:noHBand="0" w:noVBand="0"/>
      </w:tblPr>
      <w:tblGrid>
        <w:gridCol w:w="7370"/>
        <w:gridCol w:w="1134"/>
      </w:tblGrid>
      <w:tr w:rsidR="005E2103" w:rsidTr="00703764">
        <w:trPr>
          <w:trHeight w:val="60"/>
        </w:trPr>
        <w:tc>
          <w:tcPr>
            <w:tcW w:w="7370" w:type="dxa"/>
            <w:tcMar>
              <w:top w:w="28" w:type="dxa"/>
              <w:left w:w="0" w:type="dxa"/>
              <w:bottom w:w="28" w:type="dxa"/>
              <w:right w:w="0" w:type="dxa"/>
            </w:tcMar>
          </w:tcPr>
          <w:p w:rsidR="005E2103" w:rsidRDefault="005E2103" w:rsidP="00703764">
            <w:pPr>
              <w:pStyle w:val="NoParagraphStyle"/>
              <w:spacing w:line="240" w:lineRule="auto"/>
              <w:textAlignment w:val="auto"/>
              <w:rPr>
                <w:rFonts w:ascii="Arial MT Std Light" w:hAnsi="Arial MT Std Light" w:cstheme="minorBidi"/>
                <w:color w:val="auto"/>
                <w:lang w:val="en-AU"/>
              </w:rPr>
            </w:pPr>
          </w:p>
        </w:tc>
        <w:tc>
          <w:tcPr>
            <w:tcW w:w="1134" w:type="dxa"/>
            <w:tcMar>
              <w:top w:w="28" w:type="dxa"/>
              <w:left w:w="0" w:type="dxa"/>
              <w:bottom w:w="28" w:type="dxa"/>
              <w:right w:w="0" w:type="dxa"/>
            </w:tcMar>
          </w:tcPr>
          <w:p w:rsidR="005E2103" w:rsidRDefault="005E2103" w:rsidP="00703764">
            <w:pPr>
              <w:pStyle w:val="BP4TableTextCentred"/>
            </w:pPr>
            <w:r>
              <w:t>Program</w:t>
            </w:r>
            <w:r>
              <w:br/>
              <w:t>$000</w:t>
            </w:r>
          </w:p>
        </w:tc>
      </w:tr>
      <w:tr w:rsidR="005E2103" w:rsidTr="00703764">
        <w:trPr>
          <w:trHeight w:val="60"/>
        </w:trPr>
        <w:tc>
          <w:tcPr>
            <w:tcW w:w="7370" w:type="dxa"/>
            <w:tcBorders>
              <w:bottom w:val="single" w:sz="4" w:space="0" w:color="F79646" w:themeColor="accent6"/>
            </w:tcBorders>
            <w:tcMar>
              <w:top w:w="28" w:type="dxa"/>
              <w:left w:w="0" w:type="dxa"/>
              <w:bottom w:w="28" w:type="dxa"/>
              <w:right w:w="0" w:type="dxa"/>
            </w:tcMar>
          </w:tcPr>
          <w:p w:rsidR="005E2103" w:rsidRDefault="005E2103" w:rsidP="00703764">
            <w:pPr>
              <w:pStyle w:val="BP4TableText"/>
            </w:pPr>
            <w:r>
              <w:rPr>
                <w:rStyle w:val="BP4BoldText"/>
              </w:rPr>
              <w:t>CAPITAL PROJECTS</w:t>
            </w:r>
          </w:p>
        </w:tc>
        <w:tc>
          <w:tcPr>
            <w:tcW w:w="1134" w:type="dxa"/>
            <w:tcBorders>
              <w:bottom w:val="single" w:sz="4" w:space="0" w:color="F79646" w:themeColor="accent6"/>
            </w:tcBorders>
            <w:tcMar>
              <w:top w:w="28" w:type="dxa"/>
              <w:left w:w="0" w:type="dxa"/>
              <w:bottom w:w="28" w:type="dxa"/>
              <w:right w:w="283" w:type="dxa"/>
            </w:tcMar>
          </w:tcPr>
          <w:p w:rsidR="005E2103" w:rsidRDefault="005E2103" w:rsidP="00703764">
            <w:pPr>
              <w:pStyle w:val="BP4TableNumbers"/>
            </w:pPr>
            <w:r>
              <w:rPr>
                <w:rStyle w:val="BP4BoldText"/>
              </w:rPr>
              <w:t>17 500</w:t>
            </w:r>
          </w:p>
        </w:tc>
      </w:tr>
      <w:tr w:rsidR="005E2103" w:rsidTr="00703764">
        <w:trPr>
          <w:trHeight w:val="60"/>
        </w:trPr>
        <w:tc>
          <w:tcPr>
            <w:tcW w:w="7370" w:type="dxa"/>
            <w:tcBorders>
              <w:top w:val="single" w:sz="4" w:space="0" w:color="F79646" w:themeColor="accent6"/>
            </w:tcBorders>
            <w:tcMar>
              <w:top w:w="28" w:type="dxa"/>
              <w:left w:w="0" w:type="dxa"/>
              <w:bottom w:w="28" w:type="dxa"/>
              <w:right w:w="0" w:type="dxa"/>
            </w:tcMar>
          </w:tcPr>
          <w:p w:rsidR="005E2103" w:rsidRDefault="005E2103" w:rsidP="00703764">
            <w:pPr>
              <w:pStyle w:val="BP4TableText"/>
            </w:pPr>
            <w:proofErr w:type="spellStart"/>
            <w:r>
              <w:t>Angurugu</w:t>
            </w:r>
            <w:proofErr w:type="spellEnd"/>
            <w:r>
              <w:t xml:space="preserve"> sewerage reticulation replacement, stage 1</w:t>
            </w:r>
          </w:p>
        </w:tc>
        <w:tc>
          <w:tcPr>
            <w:tcW w:w="1134" w:type="dxa"/>
            <w:tcBorders>
              <w:top w:val="single" w:sz="4" w:space="0" w:color="F79646" w:themeColor="accent6"/>
            </w:tcBorders>
            <w:tcMar>
              <w:top w:w="28" w:type="dxa"/>
              <w:left w:w="0" w:type="dxa"/>
              <w:bottom w:w="28" w:type="dxa"/>
              <w:right w:w="283" w:type="dxa"/>
            </w:tcMar>
          </w:tcPr>
          <w:p w:rsidR="005E2103" w:rsidRDefault="005E2103" w:rsidP="00703764">
            <w:pPr>
              <w:pStyle w:val="BP4TableNumbers"/>
            </w:pPr>
            <w:r>
              <w:t>6 950</w:t>
            </w:r>
          </w:p>
        </w:tc>
      </w:tr>
      <w:tr w:rsidR="005E2103" w:rsidTr="00703764">
        <w:trPr>
          <w:trHeight w:val="60"/>
        </w:trPr>
        <w:tc>
          <w:tcPr>
            <w:tcW w:w="7370" w:type="dxa"/>
            <w:tcMar>
              <w:top w:w="28" w:type="dxa"/>
              <w:left w:w="0" w:type="dxa"/>
              <w:bottom w:w="28" w:type="dxa"/>
              <w:right w:w="0" w:type="dxa"/>
            </w:tcMar>
          </w:tcPr>
          <w:p w:rsidR="005E2103" w:rsidRDefault="005E2103" w:rsidP="00703764">
            <w:pPr>
              <w:pStyle w:val="BP4TableText"/>
            </w:pPr>
            <w:proofErr w:type="spellStart"/>
            <w:r>
              <w:t>Galiwin’ku</w:t>
            </w:r>
            <w:proofErr w:type="spellEnd"/>
            <w:r>
              <w:t xml:space="preserve"> sewerage upgrade, stage 1</w:t>
            </w:r>
          </w:p>
        </w:tc>
        <w:tc>
          <w:tcPr>
            <w:tcW w:w="1134" w:type="dxa"/>
            <w:tcMar>
              <w:top w:w="28" w:type="dxa"/>
              <w:left w:w="0" w:type="dxa"/>
              <w:bottom w:w="28" w:type="dxa"/>
              <w:right w:w="283" w:type="dxa"/>
            </w:tcMar>
          </w:tcPr>
          <w:p w:rsidR="005E2103" w:rsidRDefault="005E2103" w:rsidP="00703764">
            <w:pPr>
              <w:pStyle w:val="BP4TableNumbers"/>
            </w:pPr>
            <w:r>
              <w:t>4 900</w:t>
            </w:r>
          </w:p>
        </w:tc>
      </w:tr>
      <w:tr w:rsidR="005E2103" w:rsidTr="00703764">
        <w:trPr>
          <w:trHeight w:val="60"/>
        </w:trPr>
        <w:tc>
          <w:tcPr>
            <w:tcW w:w="7370" w:type="dxa"/>
            <w:tcMar>
              <w:top w:w="28" w:type="dxa"/>
              <w:left w:w="0" w:type="dxa"/>
              <w:bottom w:w="28" w:type="dxa"/>
              <w:right w:w="0" w:type="dxa"/>
            </w:tcMar>
          </w:tcPr>
          <w:p w:rsidR="005E2103" w:rsidRDefault="005E2103" w:rsidP="00703764">
            <w:pPr>
              <w:pStyle w:val="BP4TableText"/>
            </w:pPr>
            <w:proofErr w:type="spellStart"/>
            <w:r>
              <w:t>Maningrida</w:t>
            </w:r>
            <w:proofErr w:type="spellEnd"/>
            <w:r>
              <w:t xml:space="preserve"> sewerage system upgrade</w:t>
            </w:r>
          </w:p>
        </w:tc>
        <w:tc>
          <w:tcPr>
            <w:tcW w:w="1134" w:type="dxa"/>
            <w:tcMar>
              <w:top w:w="28" w:type="dxa"/>
              <w:left w:w="0" w:type="dxa"/>
              <w:bottom w:w="28" w:type="dxa"/>
              <w:right w:w="283" w:type="dxa"/>
            </w:tcMar>
          </w:tcPr>
          <w:p w:rsidR="005E2103" w:rsidRDefault="005E2103" w:rsidP="00703764">
            <w:pPr>
              <w:pStyle w:val="BP4TableNumbers"/>
            </w:pPr>
            <w:r>
              <w:t>3 000</w:t>
            </w:r>
          </w:p>
        </w:tc>
      </w:tr>
      <w:tr w:rsidR="005E2103" w:rsidTr="00703764">
        <w:trPr>
          <w:trHeight w:val="113"/>
        </w:trPr>
        <w:tc>
          <w:tcPr>
            <w:tcW w:w="7370" w:type="dxa"/>
            <w:tcMar>
              <w:top w:w="28" w:type="dxa"/>
              <w:left w:w="0" w:type="dxa"/>
              <w:bottom w:w="28" w:type="dxa"/>
              <w:right w:w="0" w:type="dxa"/>
            </w:tcMar>
          </w:tcPr>
          <w:p w:rsidR="005E2103" w:rsidRDefault="005E2103" w:rsidP="00703764">
            <w:pPr>
              <w:pStyle w:val="BP4TableText"/>
            </w:pPr>
            <w:proofErr w:type="spellStart"/>
            <w:r>
              <w:t>Numbulwar</w:t>
            </w:r>
            <w:proofErr w:type="spellEnd"/>
            <w:r>
              <w:t xml:space="preserve"> water storage replacement, stage 1</w:t>
            </w:r>
          </w:p>
        </w:tc>
        <w:tc>
          <w:tcPr>
            <w:tcW w:w="1134" w:type="dxa"/>
            <w:tcMar>
              <w:top w:w="28" w:type="dxa"/>
              <w:left w:w="0" w:type="dxa"/>
              <w:bottom w:w="28" w:type="dxa"/>
              <w:right w:w="283" w:type="dxa"/>
            </w:tcMar>
          </w:tcPr>
          <w:p w:rsidR="005E2103" w:rsidRDefault="005E2103" w:rsidP="00703764">
            <w:pPr>
              <w:pStyle w:val="BP4TableNumbers"/>
            </w:pPr>
            <w:r>
              <w:t>1 600</w:t>
            </w:r>
          </w:p>
        </w:tc>
      </w:tr>
      <w:tr w:rsidR="005E2103" w:rsidTr="00703764">
        <w:trPr>
          <w:trHeight w:val="60"/>
        </w:trPr>
        <w:tc>
          <w:tcPr>
            <w:tcW w:w="7370" w:type="dxa"/>
            <w:tcBorders>
              <w:bottom w:val="single" w:sz="4" w:space="0" w:color="F79646" w:themeColor="accent6"/>
            </w:tcBorders>
            <w:tcMar>
              <w:top w:w="28" w:type="dxa"/>
              <w:left w:w="0" w:type="dxa"/>
              <w:bottom w:w="28" w:type="dxa"/>
              <w:right w:w="0" w:type="dxa"/>
            </w:tcMar>
          </w:tcPr>
          <w:p w:rsidR="005E2103" w:rsidRDefault="005E2103" w:rsidP="00703764">
            <w:pPr>
              <w:pStyle w:val="BP4TableText"/>
            </w:pPr>
            <w:proofErr w:type="spellStart"/>
            <w:r>
              <w:t>Yirrkala</w:t>
            </w:r>
            <w:proofErr w:type="spellEnd"/>
            <w:r>
              <w:t xml:space="preserve"> water storage replacement, stage 1</w:t>
            </w:r>
          </w:p>
        </w:tc>
        <w:tc>
          <w:tcPr>
            <w:tcW w:w="1134" w:type="dxa"/>
            <w:tcBorders>
              <w:bottom w:val="single" w:sz="4" w:space="0" w:color="F79646" w:themeColor="accent6"/>
            </w:tcBorders>
            <w:tcMar>
              <w:top w:w="28" w:type="dxa"/>
              <w:left w:w="0" w:type="dxa"/>
              <w:bottom w:w="28" w:type="dxa"/>
              <w:right w:w="283" w:type="dxa"/>
            </w:tcMar>
          </w:tcPr>
          <w:p w:rsidR="005E2103" w:rsidRDefault="005E2103" w:rsidP="00703764">
            <w:pPr>
              <w:pStyle w:val="BP4TableNumbers"/>
            </w:pPr>
            <w:r>
              <w:t>1 000</w:t>
            </w:r>
          </w:p>
        </w:tc>
      </w:tr>
    </w:tbl>
    <w:p w:rsidR="005E2103" w:rsidRDefault="005E2103" w:rsidP="005E2103">
      <w:pPr>
        <w:pStyle w:val="BP4BodyText"/>
        <w:rPr>
          <w:sz w:val="44"/>
          <w:szCs w:val="44"/>
        </w:rPr>
      </w:pPr>
    </w:p>
    <w:p w:rsidR="005E2103" w:rsidRDefault="005E2103" w:rsidP="005E2103">
      <w:pPr>
        <w:pStyle w:val="BP4ChapterHeading"/>
      </w:pPr>
    </w:p>
    <w:p w:rsidR="005E2103" w:rsidRDefault="005E2103" w:rsidP="005E2103">
      <w:pPr>
        <w:pStyle w:val="BP4BodyText"/>
      </w:pPr>
    </w:p>
    <w:p w:rsidR="005E2103" w:rsidRDefault="005E2103" w:rsidP="005E2103">
      <w:pPr>
        <w:rPr>
          <w:rFonts w:ascii="Arial MT Std Light" w:hAnsi="Arial MT Std Light" w:cs="Arial MT Std Light"/>
          <w:color w:val="D3752E"/>
          <w:w w:val="90"/>
          <w:sz w:val="44"/>
          <w:szCs w:val="44"/>
          <w:lang w:val="en-GB"/>
        </w:rPr>
      </w:pPr>
      <w:r>
        <w:br w:type="page"/>
      </w:r>
    </w:p>
    <w:p w:rsidR="005E2103" w:rsidRDefault="005E2103" w:rsidP="005E2103">
      <w:pPr>
        <w:pStyle w:val="BP4ChapterHeading"/>
      </w:pPr>
      <w:r>
        <w:lastRenderedPageBreak/>
        <w:t>Appendix 3: Explanatory Terms</w:t>
      </w:r>
    </w:p>
    <w:p w:rsidR="005E2103" w:rsidRDefault="005E2103" w:rsidP="005E2103">
      <w:pPr>
        <w:pStyle w:val="BP4Heading2"/>
      </w:pPr>
      <w:r>
        <w:t>Capital Grants</w:t>
      </w:r>
    </w:p>
    <w:p w:rsidR="005E2103" w:rsidRDefault="005E2103" w:rsidP="005E2103">
      <w:pPr>
        <w:pStyle w:val="BP4BodyText"/>
      </w:pPr>
      <w:r>
        <w:t>Capital grants are provided to fund the construction or upgrade of significant assets that are owned by entities outside the budget sector (grant recipients). Works may be managed by either the grant recipient, to which the grant is provided directly, or the Department of Infrastructure, in which case grant funds are held by the agency that is providing the grant and the asset is transferred to the grant recipient on completion of construction.</w:t>
      </w:r>
    </w:p>
    <w:p w:rsidR="005E2103" w:rsidRDefault="005E2103" w:rsidP="005E2103">
      <w:pPr>
        <w:pStyle w:val="BP4Heading2"/>
      </w:pPr>
      <w:r>
        <w:t>Capital Works</w:t>
      </w:r>
    </w:p>
    <w:p w:rsidR="005E2103" w:rsidRDefault="005E2103" w:rsidP="005E2103">
      <w:pPr>
        <w:pStyle w:val="BP4BodyText"/>
      </w:pPr>
      <w:r>
        <w:t xml:space="preserve">Capital works are defined as building and engineering works that create an asset, as well as constructing or installing facilities and fixtures associated with, and forming an integral part of, those works. Capital works projects would typically include constructing buildings, roads and bridges, installing large </w:t>
      </w:r>
      <w:proofErr w:type="spellStart"/>
      <w:r>
        <w:t>airconditioning</w:t>
      </w:r>
      <w:proofErr w:type="spellEnd"/>
      <w:r>
        <w:t xml:space="preserve"> plants or lifts, upgrading or extending existing buildings, and major </w:t>
      </w:r>
      <w:proofErr w:type="spellStart"/>
      <w:r>
        <w:t>roadworks</w:t>
      </w:r>
      <w:proofErr w:type="spellEnd"/>
      <w:r>
        <w:t xml:space="preserve"> that upgrade existing roads. A further breakdown is provided, differentiating between major and minor new works (see definitions below).</w:t>
      </w:r>
    </w:p>
    <w:p w:rsidR="005E2103" w:rsidRDefault="005E2103" w:rsidP="005E2103">
      <w:pPr>
        <w:pStyle w:val="BP4BodyText"/>
      </w:pPr>
      <w:r>
        <w:t>The capital works definition excludes capital items, which are capital purchases where limited construction or fabrication is required, such as equipment and vehicles. Repairs and maintenance work is also excluded as this work relates to maintaining an existing asset in a workable condition, not constructing or upgrading an asset.</w:t>
      </w:r>
    </w:p>
    <w:p w:rsidR="005E2103" w:rsidRDefault="005E2103" w:rsidP="005E2103">
      <w:pPr>
        <w:pStyle w:val="BP4Heading2"/>
      </w:pPr>
      <w:r>
        <w:t>Capital Works Cash and Program</w:t>
      </w:r>
    </w:p>
    <w:p w:rsidR="005E2103" w:rsidRDefault="005E2103" w:rsidP="005E2103">
      <w:pPr>
        <w:pStyle w:val="BP4BodyText"/>
      </w:pPr>
      <w:r>
        <w:t>Capital works cash is the funding expected to be spent on a project/s in a financial year. Capital Works Program is the total amount approved to deliver a project/s.</w:t>
      </w:r>
    </w:p>
    <w:p w:rsidR="005E2103" w:rsidRDefault="005E2103" w:rsidP="005E2103">
      <w:pPr>
        <w:pStyle w:val="BP4Heading2"/>
      </w:pPr>
      <w:r>
        <w:t>Committal Target Date</w:t>
      </w:r>
    </w:p>
    <w:p w:rsidR="005E2103" w:rsidRDefault="005E2103" w:rsidP="005E2103">
      <w:pPr>
        <w:pStyle w:val="BP4BodyText"/>
      </w:pPr>
      <w:r>
        <w:t>The committal target date gives an indication of the likely date that a project will commence, with design work and planning completed. It should be noted that this date is the best assessment that construction authorities are able to provide at budget time and is subject to change. It can be affected by a number of factors in the preparatory stages that can change the timeframe, such as delays in obtaining clearances, weather conditions, design modifications and consultation processes.</w:t>
      </w:r>
    </w:p>
    <w:p w:rsidR="005E2103" w:rsidRDefault="005E2103" w:rsidP="005E2103">
      <w:pPr>
        <w:pStyle w:val="BP4Heading2"/>
      </w:pPr>
      <w:r>
        <w:t>Goods and Services Tax (GST)</w:t>
      </w:r>
    </w:p>
    <w:p w:rsidR="005E2103" w:rsidRDefault="005E2103" w:rsidP="005E2103">
      <w:pPr>
        <w:pStyle w:val="BP4BodyText"/>
      </w:pPr>
      <w:r>
        <w:t>Program amounts shown are net of GST.</w:t>
      </w:r>
    </w:p>
    <w:p w:rsidR="005E2103" w:rsidRDefault="005E2103" w:rsidP="005E2103">
      <w:pPr>
        <w:pStyle w:val="BP4Heading2"/>
      </w:pPr>
      <w:r>
        <w:t>Government Owned Corporation</w:t>
      </w:r>
    </w:p>
    <w:p w:rsidR="005E2103" w:rsidRDefault="005E2103" w:rsidP="005E2103">
      <w:pPr>
        <w:pStyle w:val="BP4BodyText"/>
      </w:pPr>
      <w:r>
        <w:t xml:space="preserve">A government owned corporation is a </w:t>
      </w:r>
      <w:proofErr w:type="spellStart"/>
      <w:r>
        <w:t>corporatised</w:t>
      </w:r>
      <w:proofErr w:type="spellEnd"/>
      <w:r>
        <w:t xml:space="preserve"> commercial entity within the terms of the </w:t>
      </w:r>
      <w:r>
        <w:rPr>
          <w:rStyle w:val="BP4ItalicText"/>
        </w:rPr>
        <w:t xml:space="preserve">Government Owned Corporations Act </w:t>
      </w:r>
      <w:r>
        <w:t>and is not included in the budget sector due to its commercial nature. Power and Water Corporation is the Territory’s only government owned corporation.</w:t>
      </w:r>
    </w:p>
    <w:p w:rsidR="005E2103" w:rsidRDefault="005E2103" w:rsidP="005E2103">
      <w:pPr>
        <w:pStyle w:val="BP4Heading2"/>
      </w:pPr>
      <w:r>
        <w:t>Infrastructure Program</w:t>
      </w:r>
    </w:p>
    <w:p w:rsidR="005E2103" w:rsidRDefault="005E2103" w:rsidP="005E2103">
      <w:pPr>
        <w:pStyle w:val="BP4BodyText"/>
      </w:pPr>
      <w:r>
        <w:t>The Infrastructure Program is the amalgamation of capital works, capital grants, repairs and maintenance, and infrastructure</w:t>
      </w:r>
      <w:r>
        <w:noBreakHyphen/>
        <w:t>related expenses. It represents the Territory Government’s total commitments to the construction and maintenance of assets across the Territory (including both Government and non</w:t>
      </w:r>
      <w:r>
        <w:noBreakHyphen/>
        <w:t>government owned assets).</w:t>
      </w:r>
    </w:p>
    <w:p w:rsidR="005E2103" w:rsidRDefault="005E2103" w:rsidP="005E2103">
      <w:pPr>
        <w:pStyle w:val="BP4Heading2"/>
      </w:pPr>
      <w:r>
        <w:lastRenderedPageBreak/>
        <w:t>Infrastructure</w:t>
      </w:r>
      <w:r>
        <w:noBreakHyphen/>
        <w:t>Related Expenses</w:t>
      </w:r>
    </w:p>
    <w:p w:rsidR="005E2103" w:rsidRDefault="005E2103" w:rsidP="005E2103">
      <w:pPr>
        <w:pStyle w:val="BP4BodyText"/>
      </w:pPr>
      <w:r>
        <w:t>Infrastructure</w:t>
      </w:r>
      <w:r>
        <w:noBreakHyphen/>
        <w:t>related expenses are operational costs that directly relate to the Infrastructure Program. These expenses cover items such as strategic infrastructure planning and programs of low value projects that individually do not classify as assets (for example, signage and landscaping).</w:t>
      </w:r>
    </w:p>
    <w:p w:rsidR="005E2103" w:rsidRDefault="005E2103" w:rsidP="005E2103">
      <w:pPr>
        <w:pStyle w:val="BP4Heading2"/>
      </w:pPr>
      <w:r>
        <w:t>Major New Works</w:t>
      </w:r>
    </w:p>
    <w:p w:rsidR="005E2103" w:rsidRDefault="005E2103" w:rsidP="005E2103">
      <w:pPr>
        <w:pStyle w:val="BP4BodyText"/>
      </w:pPr>
      <w:r>
        <w:t>Major new works are construction projects with an estimated value greater than $500 000 that relate to improvements to or construction of a new Territory Government asset.</w:t>
      </w:r>
    </w:p>
    <w:p w:rsidR="005E2103" w:rsidRDefault="005E2103" w:rsidP="005E2103">
      <w:pPr>
        <w:pStyle w:val="BP4Heading2"/>
      </w:pPr>
      <w:r>
        <w:t>Minor New Works</w:t>
      </w:r>
    </w:p>
    <w:p w:rsidR="005E2103" w:rsidRDefault="005E2103" w:rsidP="005E2103">
      <w:pPr>
        <w:pStyle w:val="BP4BodyText"/>
      </w:pPr>
      <w:r>
        <w:t>Minor new works are construction projects with an estimated value of $500 000 or less that relate to improvements to or construction of a new Territory Government asset.</w:t>
      </w:r>
    </w:p>
    <w:p w:rsidR="005E2103" w:rsidRDefault="005E2103" w:rsidP="005E2103">
      <w:pPr>
        <w:pStyle w:val="BP4Heading2"/>
      </w:pPr>
      <w:r>
        <w:t>New Works</w:t>
      </w:r>
    </w:p>
    <w:p w:rsidR="005E2103" w:rsidRDefault="005E2103" w:rsidP="005E2103">
      <w:pPr>
        <w:pStyle w:val="BP4BodyText"/>
      </w:pPr>
      <w:r>
        <w:t>New works are those projects approved to start in the 2014</w:t>
      </w:r>
      <w:r>
        <w:noBreakHyphen/>
        <w:t>15 financial year. Individual new works projects are recorded in this Budget Paper for projects over $500 000 (major new works) with projects of $500 000 or less (minor new works) recorded in aggregate for each agency.</w:t>
      </w:r>
    </w:p>
    <w:p w:rsidR="005E2103" w:rsidRDefault="005E2103" w:rsidP="005E2103">
      <w:pPr>
        <w:pStyle w:val="BP4Heading2"/>
      </w:pPr>
      <w:r>
        <w:t>Program Delivery</w:t>
      </w:r>
    </w:p>
    <w:p w:rsidR="005E2103" w:rsidRDefault="005E2103" w:rsidP="005E2103">
      <w:pPr>
        <w:pStyle w:val="BP4BodyText"/>
      </w:pPr>
      <w:r>
        <w:t>Program delivery comprises the indirect costs required to facilitate capital works projects. These costs include project management, development and design services including plans. Program delivery costs are recorded individually for major works projects and on completion are added to the value of the capital assets that are constructed.</w:t>
      </w:r>
    </w:p>
    <w:p w:rsidR="005E2103" w:rsidRDefault="005E2103" w:rsidP="005E2103">
      <w:pPr>
        <w:pStyle w:val="BP4Heading2"/>
      </w:pPr>
      <w:r>
        <w:t>Repairs and Maintenance</w:t>
      </w:r>
    </w:p>
    <w:p w:rsidR="005E2103" w:rsidRDefault="005E2103" w:rsidP="005E2103">
      <w:pPr>
        <w:pStyle w:val="BP4BodyText"/>
      </w:pPr>
      <w:r>
        <w:t xml:space="preserve">Repairs and maintenance works are undertaken to maintain existing assets in working condition. Repairs and maintenance keep an asset functioning at its current capacity and do not enhance the asset significantly or extend its useful life. This is in contrast to capital works on existing assets, which will substantially change or improve the asset through expansion or upgrade. </w:t>
      </w:r>
    </w:p>
    <w:p w:rsidR="005E2103" w:rsidRDefault="005E2103" w:rsidP="005E2103">
      <w:pPr>
        <w:pStyle w:val="BP4BodyText"/>
      </w:pPr>
      <w:r>
        <w:t>Repairs and maintenance are operational expenses recorded by agencies. Repairs and maintenance grants may also be provided to entities outside the budget sector to enable these entities to maintain their assets.</w:t>
      </w:r>
    </w:p>
    <w:p w:rsidR="005E2103" w:rsidRDefault="005E2103" w:rsidP="005E2103">
      <w:pPr>
        <w:pStyle w:val="BP4Heading2"/>
        <w:rPr>
          <w:rStyle w:val="BP4BoldText"/>
        </w:rPr>
      </w:pPr>
      <w:proofErr w:type="spellStart"/>
      <w:r>
        <w:t>Revoted</w:t>
      </w:r>
      <w:proofErr w:type="spellEnd"/>
      <w:r>
        <w:t xml:space="preserve"> Works</w:t>
      </w:r>
    </w:p>
    <w:p w:rsidR="005E2103" w:rsidRDefault="005E2103" w:rsidP="005E2103">
      <w:pPr>
        <w:pStyle w:val="BP4BodyText"/>
      </w:pPr>
      <w:proofErr w:type="spellStart"/>
      <w:r>
        <w:t>Revoted</w:t>
      </w:r>
      <w:proofErr w:type="spellEnd"/>
      <w:r>
        <w:t xml:space="preserve"> works are capital works initiated in previous years that are carried forward into the next year.</w:t>
      </w:r>
    </w:p>
    <w:p w:rsidR="005E2103" w:rsidRDefault="005E2103" w:rsidP="005E2103">
      <w:pPr>
        <w:pStyle w:val="BP4BodyText"/>
      </w:pPr>
      <w:r>
        <w:t xml:space="preserve">As construction of larger projects will often span more than one year, the works that are not completed at the end of the financial year are </w:t>
      </w:r>
      <w:proofErr w:type="spellStart"/>
      <w:r>
        <w:t>revoted</w:t>
      </w:r>
      <w:proofErr w:type="spellEnd"/>
      <w:r>
        <w:t xml:space="preserve"> into the new budget year. These incomplete portions of projects are referred to as </w:t>
      </w:r>
      <w:proofErr w:type="spellStart"/>
      <w:r>
        <w:t>revoted</w:t>
      </w:r>
      <w:proofErr w:type="spellEnd"/>
      <w:r>
        <w:t xml:space="preserve"> works and are distinct from new works, which are new projects included in the Infrastructure Program in the budget year.</w:t>
      </w:r>
    </w:p>
    <w:p w:rsidR="005E2103" w:rsidRDefault="005E2103" w:rsidP="005E2103"/>
    <w:p w:rsidR="002314E7" w:rsidRDefault="002314E7" w:rsidP="00AD18FC">
      <w:pPr>
        <w:pStyle w:val="BP4TOC1"/>
      </w:pPr>
    </w:p>
    <w:sectPr w:rsidR="002314E7" w:rsidSect="00EC5967">
      <w:headerReference w:type="default" r:id="rId9"/>
      <w:footerReference w:type="default" r:id="rId10"/>
      <w:pgSz w:w="11906" w:h="168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67" w:rsidRDefault="00EC5967" w:rsidP="00EC5967">
      <w:pPr>
        <w:spacing w:after="0" w:line="240" w:lineRule="auto"/>
      </w:pPr>
      <w:r>
        <w:separator/>
      </w:r>
    </w:p>
  </w:endnote>
  <w:endnote w:type="continuationSeparator" w:id="0">
    <w:p w:rsidR="00EC5967" w:rsidRDefault="00EC5967" w:rsidP="00EC5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T Std Light">
    <w:panose1 w:val="020B0302030403020204"/>
    <w:charset w:val="00"/>
    <w:family w:val="swiss"/>
    <w:notTrueType/>
    <w:pitch w:val="variable"/>
    <w:sig w:usb0="800000AF" w:usb1="4000204A" w:usb2="00000000" w:usb3="00000000" w:csb0="00000001" w:csb1="00000000"/>
  </w:font>
  <w:font w:name="Arial MT Std">
    <w:panose1 w:val="020B0402020200020204"/>
    <w:charset w:val="00"/>
    <w:family w:val="swiss"/>
    <w:notTrueType/>
    <w:pitch w:val="variable"/>
    <w:sig w:usb0="800000AF" w:usb1="4000204A" w:usb2="00000000" w:usb3="00000000" w:csb0="00000001" w:csb1="00000000"/>
  </w:font>
  <w:font w:name="Arial MT Std Medium">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67" w:rsidRDefault="00EC5967" w:rsidP="00EC5967">
    <w:pPr>
      <w:pStyle w:val="BP4Header"/>
      <w:jc w:val="right"/>
    </w:pPr>
    <w:r>
      <w:t>The Infrastructure Program</w:t>
    </w:r>
    <w:r>
      <w:tab/>
    </w:r>
    <w:r>
      <w:fldChar w:fldCharType="begin"/>
    </w:r>
    <w:r>
      <w:instrText xml:space="preserve"> PAGE   \* MERGEFORMAT </w:instrText>
    </w:r>
    <w:r>
      <w:fldChar w:fldCharType="separate"/>
    </w:r>
    <w:r w:rsidR="00D725C1">
      <w:rPr>
        <w:noProof/>
      </w:rPr>
      <w:t>54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67" w:rsidRDefault="00EC5967" w:rsidP="00EC5967">
      <w:pPr>
        <w:spacing w:after="0" w:line="240" w:lineRule="auto"/>
      </w:pPr>
      <w:r>
        <w:separator/>
      </w:r>
    </w:p>
  </w:footnote>
  <w:footnote w:type="continuationSeparator" w:id="0">
    <w:p w:rsidR="00EC5967" w:rsidRDefault="00EC5967" w:rsidP="00EC5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967" w:rsidRDefault="00EC5967" w:rsidP="00EC5967">
    <w:pPr>
      <w:pStyle w:val="BP4Header"/>
    </w:pPr>
    <w:r>
      <w:t>2014-15 Budget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BA"/>
    <w:multiLevelType w:val="hybridMultilevel"/>
    <w:tmpl w:val="DCDC96A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7471A9"/>
    <w:multiLevelType w:val="hybridMultilevel"/>
    <w:tmpl w:val="4E0E05D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nsid w:val="1A3771BC"/>
    <w:multiLevelType w:val="hybridMultilevel"/>
    <w:tmpl w:val="274AAFD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3333511"/>
    <w:multiLevelType w:val="hybridMultilevel"/>
    <w:tmpl w:val="2A30C28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548076EC"/>
    <w:multiLevelType w:val="hybridMultilevel"/>
    <w:tmpl w:val="027CB03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
    <w:nsid w:val="601A1436"/>
    <w:multiLevelType w:val="hybridMultilevel"/>
    <w:tmpl w:val="40D20DA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nsid w:val="6C4E327F"/>
    <w:multiLevelType w:val="hybridMultilevel"/>
    <w:tmpl w:val="CD26A4E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nsid w:val="72602C60"/>
    <w:multiLevelType w:val="hybridMultilevel"/>
    <w:tmpl w:val="403803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736966D9"/>
    <w:multiLevelType w:val="hybridMultilevel"/>
    <w:tmpl w:val="AC38513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2"/>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readOnly" w:enforcement="1" w:cryptProviderType="rsaFull" w:cryptAlgorithmClass="hash" w:cryptAlgorithmType="typeAny" w:cryptAlgorithmSid="4" w:cryptSpinCount="100000" w:hash="lwvlYxQxNBHlTXV4rXN8ncuKMuY=" w:salt="vQRwFFCenZTQh5OTqmGL2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FC"/>
    <w:rsid w:val="002314E7"/>
    <w:rsid w:val="005E2103"/>
    <w:rsid w:val="00AD18FC"/>
    <w:rsid w:val="00D30A18"/>
    <w:rsid w:val="00D725C1"/>
    <w:rsid w:val="00EC5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2Heading1">
    <w:name w:val="BP2 Heading 1"/>
    <w:basedOn w:val="Normal"/>
    <w:uiPriority w:val="99"/>
    <w:rsid w:val="00AD18FC"/>
    <w:pPr>
      <w:keepLines/>
      <w:suppressAutoHyphens/>
      <w:autoSpaceDE w:val="0"/>
      <w:autoSpaceDN w:val="0"/>
      <w:adjustRightInd w:val="0"/>
      <w:spacing w:before="113" w:after="255" w:line="480" w:lineRule="atLeast"/>
      <w:textAlignment w:val="center"/>
    </w:pPr>
    <w:rPr>
      <w:rFonts w:ascii="Arial MT Std Light" w:hAnsi="Arial MT Std Light" w:cs="Arial MT Std Light"/>
      <w:color w:val="000000"/>
      <w:spacing w:val="-13"/>
      <w:w w:val="95"/>
      <w:sz w:val="44"/>
      <w:szCs w:val="44"/>
      <w:lang w:val="en-GB"/>
    </w:rPr>
  </w:style>
  <w:style w:type="paragraph" w:customStyle="1" w:styleId="BP2Heading3">
    <w:name w:val="BP2 Heading 3"/>
    <w:basedOn w:val="Normal"/>
    <w:uiPriority w:val="99"/>
    <w:rsid w:val="00AD18FC"/>
    <w:pPr>
      <w:keepLines/>
      <w:suppressAutoHyphens/>
      <w:autoSpaceDE w:val="0"/>
      <w:autoSpaceDN w:val="0"/>
      <w:adjustRightInd w:val="0"/>
      <w:spacing w:before="57" w:after="113" w:line="300" w:lineRule="atLeast"/>
      <w:ind w:left="567"/>
      <w:textAlignment w:val="center"/>
    </w:pPr>
    <w:rPr>
      <w:rFonts w:ascii="Arial MT Std Light" w:hAnsi="Arial MT Std Light" w:cs="Arial MT Std Light"/>
      <w:color w:val="000000"/>
      <w:w w:val="90"/>
      <w:sz w:val="26"/>
      <w:szCs w:val="26"/>
      <w:lang w:val="en-GB"/>
    </w:rPr>
  </w:style>
  <w:style w:type="paragraph" w:customStyle="1" w:styleId="BP4Heading1">
    <w:name w:val="BP4 Heading 1"/>
    <w:basedOn w:val="Normal"/>
    <w:uiPriority w:val="99"/>
    <w:rsid w:val="00AD18FC"/>
    <w:pPr>
      <w:suppressAutoHyphens/>
      <w:autoSpaceDE w:val="0"/>
      <w:autoSpaceDN w:val="0"/>
      <w:adjustRightInd w:val="0"/>
      <w:spacing w:before="57" w:after="113" w:line="440" w:lineRule="atLeast"/>
      <w:textAlignment w:val="center"/>
    </w:pPr>
    <w:rPr>
      <w:rFonts w:ascii="Arial MT Std" w:hAnsi="Arial MT Std" w:cs="Arial MT Std"/>
      <w:color w:val="D3752E"/>
      <w:w w:val="95"/>
      <w:sz w:val="36"/>
      <w:szCs w:val="36"/>
      <w:lang w:val="en-GB"/>
    </w:rPr>
  </w:style>
  <w:style w:type="paragraph" w:customStyle="1" w:styleId="BP4TOC1">
    <w:name w:val="BP4 TOC 1"/>
    <w:basedOn w:val="Normal"/>
    <w:uiPriority w:val="99"/>
    <w:rsid w:val="00AD18FC"/>
    <w:pPr>
      <w:tabs>
        <w:tab w:val="right" w:pos="9638"/>
      </w:tabs>
      <w:suppressAutoHyphens/>
      <w:autoSpaceDE w:val="0"/>
      <w:autoSpaceDN w:val="0"/>
      <w:adjustRightInd w:val="0"/>
      <w:spacing w:after="0" w:line="300" w:lineRule="atLeast"/>
      <w:ind w:left="1134"/>
      <w:textAlignment w:val="center"/>
    </w:pPr>
    <w:rPr>
      <w:rFonts w:ascii="Arial MT Std Light" w:hAnsi="Arial MT Std Light" w:cs="Arial MT Std Light"/>
      <w:color w:val="000000"/>
      <w:w w:val="90"/>
      <w:lang w:val="en-GB"/>
    </w:rPr>
  </w:style>
  <w:style w:type="paragraph" w:customStyle="1" w:styleId="BP4TOC2">
    <w:name w:val="BP4 TOC 2"/>
    <w:basedOn w:val="Normal"/>
    <w:uiPriority w:val="99"/>
    <w:rsid w:val="00AD18FC"/>
    <w:pPr>
      <w:tabs>
        <w:tab w:val="right" w:pos="9638"/>
      </w:tabs>
      <w:suppressAutoHyphens/>
      <w:autoSpaceDE w:val="0"/>
      <w:autoSpaceDN w:val="0"/>
      <w:adjustRightInd w:val="0"/>
      <w:spacing w:after="0" w:line="300" w:lineRule="atLeast"/>
      <w:ind w:left="1417"/>
      <w:textAlignment w:val="center"/>
    </w:pPr>
    <w:rPr>
      <w:rFonts w:ascii="Arial MT Std Light" w:hAnsi="Arial MT Std Light" w:cs="Arial MT Std Light"/>
      <w:color w:val="000000"/>
      <w:w w:val="90"/>
      <w:lang w:val="en-GB"/>
    </w:rPr>
  </w:style>
  <w:style w:type="paragraph" w:customStyle="1" w:styleId="NoParagraphStyle">
    <w:name w:val="[No Paragraph Style]"/>
    <w:rsid w:val="00AD18FC"/>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P4ChapterHeading">
    <w:name w:val="BP4 Chapter Heading"/>
    <w:basedOn w:val="NoParagraphStyle"/>
    <w:uiPriority w:val="99"/>
    <w:rsid w:val="00AD18FC"/>
    <w:pPr>
      <w:keepLines/>
      <w:suppressAutoHyphens/>
      <w:spacing w:before="283" w:after="113" w:line="480" w:lineRule="atLeast"/>
    </w:pPr>
    <w:rPr>
      <w:rFonts w:ascii="Arial MT Std Light" w:hAnsi="Arial MT Std Light" w:cs="Arial MT Std Light"/>
      <w:color w:val="D3752E"/>
      <w:w w:val="90"/>
      <w:sz w:val="44"/>
      <w:szCs w:val="44"/>
      <w:lang w:val="en-GB"/>
    </w:rPr>
  </w:style>
  <w:style w:type="paragraph" w:customStyle="1" w:styleId="BP4BodyText">
    <w:name w:val="BP4 Body Text"/>
    <w:basedOn w:val="NoParagraphStyle"/>
    <w:uiPriority w:val="99"/>
    <w:rsid w:val="00AD18FC"/>
    <w:pPr>
      <w:suppressAutoHyphens/>
      <w:spacing w:after="113" w:line="300" w:lineRule="atLeast"/>
      <w:ind w:left="1134"/>
    </w:pPr>
    <w:rPr>
      <w:rFonts w:ascii="Arial MT Std Light" w:hAnsi="Arial MT Std Light" w:cs="Arial MT Std Light"/>
      <w:w w:val="90"/>
      <w:sz w:val="22"/>
      <w:szCs w:val="22"/>
      <w:lang w:val="en-GB"/>
    </w:rPr>
  </w:style>
  <w:style w:type="paragraph" w:customStyle="1" w:styleId="BP4Heading2">
    <w:name w:val="BP4 Heading 2"/>
    <w:basedOn w:val="NoParagraphStyle"/>
    <w:uiPriority w:val="99"/>
    <w:rsid w:val="00AD18FC"/>
    <w:pPr>
      <w:keepNext/>
      <w:keepLines/>
      <w:suppressAutoHyphens/>
      <w:spacing w:line="300" w:lineRule="atLeast"/>
    </w:pPr>
    <w:rPr>
      <w:rFonts w:ascii="Arial MT Std Light" w:hAnsi="Arial MT Std Light" w:cs="Arial MT Std Light"/>
      <w:color w:val="D3752E"/>
      <w:w w:val="90"/>
      <w:sz w:val="26"/>
      <w:szCs w:val="26"/>
      <w:lang w:val="en-GB"/>
    </w:rPr>
  </w:style>
  <w:style w:type="paragraph" w:customStyle="1" w:styleId="BP4TableHeading">
    <w:name w:val="BP4 Table Heading"/>
    <w:basedOn w:val="BP4BodyText"/>
    <w:uiPriority w:val="99"/>
    <w:rsid w:val="00AD18FC"/>
    <w:pPr>
      <w:keepNext/>
      <w:spacing w:after="28" w:line="280" w:lineRule="atLeast"/>
      <w:ind w:left="0"/>
    </w:pPr>
    <w:rPr>
      <w:color w:val="D3752E"/>
      <w:spacing w:val="-2"/>
      <w:w w:val="95"/>
    </w:rPr>
  </w:style>
  <w:style w:type="paragraph" w:customStyle="1" w:styleId="BP4BodyBullet">
    <w:name w:val="BP4 Body Bullet"/>
    <w:basedOn w:val="BP4BodyText"/>
    <w:uiPriority w:val="99"/>
    <w:rsid w:val="00AD18FC"/>
    <w:pPr>
      <w:ind w:left="1304" w:hanging="170"/>
    </w:pPr>
  </w:style>
  <w:style w:type="paragraph" w:customStyle="1" w:styleId="BP4Heading3">
    <w:name w:val="BP4 Heading 3"/>
    <w:basedOn w:val="BP4Heading2"/>
    <w:uiPriority w:val="99"/>
    <w:rsid w:val="00AD18FC"/>
    <w:pPr>
      <w:ind w:left="1134"/>
    </w:pPr>
    <w:rPr>
      <w:sz w:val="24"/>
      <w:szCs w:val="24"/>
    </w:rPr>
  </w:style>
  <w:style w:type="paragraph" w:customStyle="1" w:styleId="BP4TableText">
    <w:name w:val="BP4 Table Text"/>
    <w:basedOn w:val="NoParagraphStyle"/>
    <w:uiPriority w:val="99"/>
    <w:rsid w:val="00AD18FC"/>
    <w:pPr>
      <w:tabs>
        <w:tab w:val="right" w:pos="652"/>
        <w:tab w:val="right" w:pos="4819"/>
        <w:tab w:val="right" w:pos="6480"/>
      </w:tabs>
      <w:suppressAutoHyphens/>
      <w:spacing w:after="113" w:line="220" w:lineRule="atLeast"/>
      <w:ind w:left="170" w:hanging="170"/>
    </w:pPr>
    <w:rPr>
      <w:rFonts w:ascii="Arial MT Std Light" w:hAnsi="Arial MT Std Light" w:cs="Arial MT Std Light"/>
      <w:w w:val="95"/>
      <w:sz w:val="19"/>
      <w:szCs w:val="19"/>
      <w:lang w:val="en-GB"/>
    </w:rPr>
  </w:style>
  <w:style w:type="paragraph" w:customStyle="1" w:styleId="BP4TableTextCentredBlack">
    <w:name w:val="BP4 Table Text Centred Black"/>
    <w:basedOn w:val="Normal"/>
    <w:uiPriority w:val="99"/>
    <w:rsid w:val="00AD18FC"/>
    <w:pPr>
      <w:tabs>
        <w:tab w:val="right" w:pos="652"/>
        <w:tab w:val="right" w:pos="4819"/>
        <w:tab w:val="right" w:pos="6480"/>
      </w:tabs>
      <w:suppressAutoHyphens/>
      <w:autoSpaceDE w:val="0"/>
      <w:autoSpaceDN w:val="0"/>
      <w:adjustRightInd w:val="0"/>
      <w:spacing w:after="113" w:line="220" w:lineRule="atLeast"/>
      <w:jc w:val="center"/>
      <w:textAlignment w:val="center"/>
    </w:pPr>
    <w:rPr>
      <w:rFonts w:ascii="Arial MT Std Light" w:hAnsi="Arial MT Std Light" w:cs="Arial MT Std Light"/>
      <w:color w:val="000000"/>
      <w:w w:val="95"/>
      <w:sz w:val="19"/>
      <w:szCs w:val="19"/>
      <w:lang w:val="en-GB"/>
    </w:rPr>
  </w:style>
  <w:style w:type="paragraph" w:customStyle="1" w:styleId="BP4TableNumbers">
    <w:name w:val="BP4 Table Numbers"/>
    <w:basedOn w:val="BP4TableText"/>
    <w:uiPriority w:val="99"/>
    <w:rsid w:val="00AD18FC"/>
    <w:pPr>
      <w:jc w:val="right"/>
    </w:pPr>
  </w:style>
  <w:style w:type="paragraph" w:customStyle="1" w:styleId="BP4TableTextIndent">
    <w:name w:val="BP4 Table Text Indent"/>
    <w:basedOn w:val="BP4TableText"/>
    <w:uiPriority w:val="99"/>
    <w:rsid w:val="00AD18FC"/>
    <w:pPr>
      <w:ind w:firstLine="0"/>
    </w:pPr>
  </w:style>
  <w:style w:type="character" w:customStyle="1" w:styleId="BP4BoldText">
    <w:name w:val="BP4 Bold Text"/>
    <w:uiPriority w:val="99"/>
    <w:rsid w:val="00AD18FC"/>
    <w:rPr>
      <w:rFonts w:ascii="Arial MT Std Medium" w:hAnsi="Arial MT Std Medium" w:cs="Arial MT Std Medium"/>
      <w:color w:val="000000"/>
    </w:rPr>
  </w:style>
  <w:style w:type="character" w:customStyle="1" w:styleId="BP4ItalicText">
    <w:name w:val="BP4 Italic Text"/>
    <w:uiPriority w:val="99"/>
    <w:rsid w:val="00AD18FC"/>
    <w:rPr>
      <w:rFonts w:ascii="Arial MT Std Light" w:hAnsi="Arial MT Std Light" w:cs="Arial MT Std Light"/>
      <w:i/>
      <w:iCs/>
    </w:rPr>
  </w:style>
  <w:style w:type="character" w:customStyle="1" w:styleId="BP4colour1Text">
    <w:name w:val="BP4 (colour 1) Text"/>
    <w:uiPriority w:val="99"/>
    <w:rsid w:val="00D30A18"/>
    <w:rPr>
      <w:rFonts w:ascii="Arial MT Std" w:hAnsi="Arial MT Std" w:cs="Arial MT Std"/>
      <w:color w:val="D3752E"/>
    </w:rPr>
  </w:style>
  <w:style w:type="character" w:customStyle="1" w:styleId="HeaderChar">
    <w:name w:val="Header Char"/>
    <w:basedOn w:val="DefaultParagraphFont"/>
    <w:link w:val="Header"/>
    <w:uiPriority w:val="99"/>
    <w:rsid w:val="00D30A18"/>
  </w:style>
  <w:style w:type="paragraph" w:styleId="Header">
    <w:name w:val="header"/>
    <w:basedOn w:val="Normal"/>
    <w:link w:val="HeaderChar"/>
    <w:uiPriority w:val="99"/>
    <w:unhideWhenUsed/>
    <w:rsid w:val="00D3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18"/>
  </w:style>
  <w:style w:type="paragraph" w:styleId="Footer">
    <w:name w:val="footer"/>
    <w:basedOn w:val="Normal"/>
    <w:link w:val="FooterChar"/>
    <w:uiPriority w:val="99"/>
    <w:unhideWhenUsed/>
    <w:rsid w:val="00D30A18"/>
    <w:pPr>
      <w:tabs>
        <w:tab w:val="center" w:pos="4513"/>
        <w:tab w:val="right" w:pos="9026"/>
      </w:tabs>
      <w:spacing w:after="0" w:line="240" w:lineRule="auto"/>
    </w:pPr>
  </w:style>
  <w:style w:type="paragraph" w:customStyle="1" w:styleId="BP4TableTextCentred">
    <w:name w:val="BP4 Table Text Centred"/>
    <w:basedOn w:val="BP4TableText"/>
    <w:uiPriority w:val="99"/>
    <w:rsid w:val="00D30A18"/>
    <w:pPr>
      <w:ind w:left="0" w:firstLine="0"/>
      <w:jc w:val="center"/>
      <w:textAlignment w:val="auto"/>
    </w:pPr>
    <w:rPr>
      <w:color w:val="D3752E"/>
    </w:rPr>
  </w:style>
  <w:style w:type="character" w:customStyle="1" w:styleId="BP4ColourTextBold">
    <w:name w:val="BP4 Colour Text Bold"/>
    <w:basedOn w:val="BP4colour1Text"/>
    <w:uiPriority w:val="99"/>
    <w:rsid w:val="00D30A18"/>
    <w:rPr>
      <w:rFonts w:ascii="Arial MT Std Medium" w:hAnsi="Arial MT Std Medium" w:cs="Arial MT Std Medium" w:hint="default"/>
      <w:color w:val="D3752E"/>
    </w:rPr>
  </w:style>
  <w:style w:type="paragraph" w:customStyle="1" w:styleId="BP4NoteText">
    <w:name w:val="BP4 Note Text"/>
    <w:basedOn w:val="BP4BodyText"/>
    <w:uiPriority w:val="99"/>
    <w:rsid w:val="00D30A18"/>
    <w:pPr>
      <w:spacing w:line="210" w:lineRule="atLeast"/>
      <w:textAlignment w:val="auto"/>
    </w:pPr>
    <w:rPr>
      <w:color w:val="D3752E"/>
      <w:sz w:val="17"/>
      <w:szCs w:val="17"/>
    </w:rPr>
  </w:style>
  <w:style w:type="paragraph" w:customStyle="1" w:styleId="BP4Header">
    <w:name w:val="BP4 Header"/>
    <w:basedOn w:val="Normal"/>
    <w:uiPriority w:val="99"/>
    <w:rsid w:val="00EC5967"/>
    <w:pPr>
      <w:suppressAutoHyphens/>
      <w:autoSpaceDE w:val="0"/>
      <w:autoSpaceDN w:val="0"/>
      <w:adjustRightInd w:val="0"/>
      <w:spacing w:after="0" w:line="280" w:lineRule="atLeast"/>
      <w:textAlignment w:val="center"/>
    </w:pPr>
    <w:rPr>
      <w:rFonts w:ascii="Arial MT Std" w:hAnsi="Arial MT Std" w:cs="Arial MT Std"/>
      <w:color w:val="D3752E"/>
      <w:w w:val="9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2Heading1">
    <w:name w:val="BP2 Heading 1"/>
    <w:basedOn w:val="Normal"/>
    <w:uiPriority w:val="99"/>
    <w:rsid w:val="00AD18FC"/>
    <w:pPr>
      <w:keepLines/>
      <w:suppressAutoHyphens/>
      <w:autoSpaceDE w:val="0"/>
      <w:autoSpaceDN w:val="0"/>
      <w:adjustRightInd w:val="0"/>
      <w:spacing w:before="113" w:after="255" w:line="480" w:lineRule="atLeast"/>
      <w:textAlignment w:val="center"/>
    </w:pPr>
    <w:rPr>
      <w:rFonts w:ascii="Arial MT Std Light" w:hAnsi="Arial MT Std Light" w:cs="Arial MT Std Light"/>
      <w:color w:val="000000"/>
      <w:spacing w:val="-13"/>
      <w:w w:val="95"/>
      <w:sz w:val="44"/>
      <w:szCs w:val="44"/>
      <w:lang w:val="en-GB"/>
    </w:rPr>
  </w:style>
  <w:style w:type="paragraph" w:customStyle="1" w:styleId="BP2Heading3">
    <w:name w:val="BP2 Heading 3"/>
    <w:basedOn w:val="Normal"/>
    <w:uiPriority w:val="99"/>
    <w:rsid w:val="00AD18FC"/>
    <w:pPr>
      <w:keepLines/>
      <w:suppressAutoHyphens/>
      <w:autoSpaceDE w:val="0"/>
      <w:autoSpaceDN w:val="0"/>
      <w:adjustRightInd w:val="0"/>
      <w:spacing w:before="57" w:after="113" w:line="300" w:lineRule="atLeast"/>
      <w:ind w:left="567"/>
      <w:textAlignment w:val="center"/>
    </w:pPr>
    <w:rPr>
      <w:rFonts w:ascii="Arial MT Std Light" w:hAnsi="Arial MT Std Light" w:cs="Arial MT Std Light"/>
      <w:color w:val="000000"/>
      <w:w w:val="90"/>
      <w:sz w:val="26"/>
      <w:szCs w:val="26"/>
      <w:lang w:val="en-GB"/>
    </w:rPr>
  </w:style>
  <w:style w:type="paragraph" w:customStyle="1" w:styleId="BP4Heading1">
    <w:name w:val="BP4 Heading 1"/>
    <w:basedOn w:val="Normal"/>
    <w:uiPriority w:val="99"/>
    <w:rsid w:val="00AD18FC"/>
    <w:pPr>
      <w:suppressAutoHyphens/>
      <w:autoSpaceDE w:val="0"/>
      <w:autoSpaceDN w:val="0"/>
      <w:adjustRightInd w:val="0"/>
      <w:spacing w:before="57" w:after="113" w:line="440" w:lineRule="atLeast"/>
      <w:textAlignment w:val="center"/>
    </w:pPr>
    <w:rPr>
      <w:rFonts w:ascii="Arial MT Std" w:hAnsi="Arial MT Std" w:cs="Arial MT Std"/>
      <w:color w:val="D3752E"/>
      <w:w w:val="95"/>
      <w:sz w:val="36"/>
      <w:szCs w:val="36"/>
      <w:lang w:val="en-GB"/>
    </w:rPr>
  </w:style>
  <w:style w:type="paragraph" w:customStyle="1" w:styleId="BP4TOC1">
    <w:name w:val="BP4 TOC 1"/>
    <w:basedOn w:val="Normal"/>
    <w:uiPriority w:val="99"/>
    <w:rsid w:val="00AD18FC"/>
    <w:pPr>
      <w:tabs>
        <w:tab w:val="right" w:pos="9638"/>
      </w:tabs>
      <w:suppressAutoHyphens/>
      <w:autoSpaceDE w:val="0"/>
      <w:autoSpaceDN w:val="0"/>
      <w:adjustRightInd w:val="0"/>
      <w:spacing w:after="0" w:line="300" w:lineRule="atLeast"/>
      <w:ind w:left="1134"/>
      <w:textAlignment w:val="center"/>
    </w:pPr>
    <w:rPr>
      <w:rFonts w:ascii="Arial MT Std Light" w:hAnsi="Arial MT Std Light" w:cs="Arial MT Std Light"/>
      <w:color w:val="000000"/>
      <w:w w:val="90"/>
      <w:lang w:val="en-GB"/>
    </w:rPr>
  </w:style>
  <w:style w:type="paragraph" w:customStyle="1" w:styleId="BP4TOC2">
    <w:name w:val="BP4 TOC 2"/>
    <w:basedOn w:val="Normal"/>
    <w:uiPriority w:val="99"/>
    <w:rsid w:val="00AD18FC"/>
    <w:pPr>
      <w:tabs>
        <w:tab w:val="right" w:pos="9638"/>
      </w:tabs>
      <w:suppressAutoHyphens/>
      <w:autoSpaceDE w:val="0"/>
      <w:autoSpaceDN w:val="0"/>
      <w:adjustRightInd w:val="0"/>
      <w:spacing w:after="0" w:line="300" w:lineRule="atLeast"/>
      <w:ind w:left="1417"/>
      <w:textAlignment w:val="center"/>
    </w:pPr>
    <w:rPr>
      <w:rFonts w:ascii="Arial MT Std Light" w:hAnsi="Arial MT Std Light" w:cs="Arial MT Std Light"/>
      <w:color w:val="000000"/>
      <w:w w:val="90"/>
      <w:lang w:val="en-GB"/>
    </w:rPr>
  </w:style>
  <w:style w:type="paragraph" w:customStyle="1" w:styleId="NoParagraphStyle">
    <w:name w:val="[No Paragraph Style]"/>
    <w:rsid w:val="00AD18FC"/>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BP4ChapterHeading">
    <w:name w:val="BP4 Chapter Heading"/>
    <w:basedOn w:val="NoParagraphStyle"/>
    <w:uiPriority w:val="99"/>
    <w:rsid w:val="00AD18FC"/>
    <w:pPr>
      <w:keepLines/>
      <w:suppressAutoHyphens/>
      <w:spacing w:before="283" w:after="113" w:line="480" w:lineRule="atLeast"/>
    </w:pPr>
    <w:rPr>
      <w:rFonts w:ascii="Arial MT Std Light" w:hAnsi="Arial MT Std Light" w:cs="Arial MT Std Light"/>
      <w:color w:val="D3752E"/>
      <w:w w:val="90"/>
      <w:sz w:val="44"/>
      <w:szCs w:val="44"/>
      <w:lang w:val="en-GB"/>
    </w:rPr>
  </w:style>
  <w:style w:type="paragraph" w:customStyle="1" w:styleId="BP4BodyText">
    <w:name w:val="BP4 Body Text"/>
    <w:basedOn w:val="NoParagraphStyle"/>
    <w:uiPriority w:val="99"/>
    <w:rsid w:val="00AD18FC"/>
    <w:pPr>
      <w:suppressAutoHyphens/>
      <w:spacing w:after="113" w:line="300" w:lineRule="atLeast"/>
      <w:ind w:left="1134"/>
    </w:pPr>
    <w:rPr>
      <w:rFonts w:ascii="Arial MT Std Light" w:hAnsi="Arial MT Std Light" w:cs="Arial MT Std Light"/>
      <w:w w:val="90"/>
      <w:sz w:val="22"/>
      <w:szCs w:val="22"/>
      <w:lang w:val="en-GB"/>
    </w:rPr>
  </w:style>
  <w:style w:type="paragraph" w:customStyle="1" w:styleId="BP4Heading2">
    <w:name w:val="BP4 Heading 2"/>
    <w:basedOn w:val="NoParagraphStyle"/>
    <w:uiPriority w:val="99"/>
    <w:rsid w:val="00AD18FC"/>
    <w:pPr>
      <w:keepNext/>
      <w:keepLines/>
      <w:suppressAutoHyphens/>
      <w:spacing w:line="300" w:lineRule="atLeast"/>
    </w:pPr>
    <w:rPr>
      <w:rFonts w:ascii="Arial MT Std Light" w:hAnsi="Arial MT Std Light" w:cs="Arial MT Std Light"/>
      <w:color w:val="D3752E"/>
      <w:w w:val="90"/>
      <w:sz w:val="26"/>
      <w:szCs w:val="26"/>
      <w:lang w:val="en-GB"/>
    </w:rPr>
  </w:style>
  <w:style w:type="paragraph" w:customStyle="1" w:styleId="BP4TableHeading">
    <w:name w:val="BP4 Table Heading"/>
    <w:basedOn w:val="BP4BodyText"/>
    <w:uiPriority w:val="99"/>
    <w:rsid w:val="00AD18FC"/>
    <w:pPr>
      <w:keepNext/>
      <w:spacing w:after="28" w:line="280" w:lineRule="atLeast"/>
      <w:ind w:left="0"/>
    </w:pPr>
    <w:rPr>
      <w:color w:val="D3752E"/>
      <w:spacing w:val="-2"/>
      <w:w w:val="95"/>
    </w:rPr>
  </w:style>
  <w:style w:type="paragraph" w:customStyle="1" w:styleId="BP4BodyBullet">
    <w:name w:val="BP4 Body Bullet"/>
    <w:basedOn w:val="BP4BodyText"/>
    <w:uiPriority w:val="99"/>
    <w:rsid w:val="00AD18FC"/>
    <w:pPr>
      <w:ind w:left="1304" w:hanging="170"/>
    </w:pPr>
  </w:style>
  <w:style w:type="paragraph" w:customStyle="1" w:styleId="BP4Heading3">
    <w:name w:val="BP4 Heading 3"/>
    <w:basedOn w:val="BP4Heading2"/>
    <w:uiPriority w:val="99"/>
    <w:rsid w:val="00AD18FC"/>
    <w:pPr>
      <w:ind w:left="1134"/>
    </w:pPr>
    <w:rPr>
      <w:sz w:val="24"/>
      <w:szCs w:val="24"/>
    </w:rPr>
  </w:style>
  <w:style w:type="paragraph" w:customStyle="1" w:styleId="BP4TableText">
    <w:name w:val="BP4 Table Text"/>
    <w:basedOn w:val="NoParagraphStyle"/>
    <w:uiPriority w:val="99"/>
    <w:rsid w:val="00AD18FC"/>
    <w:pPr>
      <w:tabs>
        <w:tab w:val="right" w:pos="652"/>
        <w:tab w:val="right" w:pos="4819"/>
        <w:tab w:val="right" w:pos="6480"/>
      </w:tabs>
      <w:suppressAutoHyphens/>
      <w:spacing w:after="113" w:line="220" w:lineRule="atLeast"/>
      <w:ind w:left="170" w:hanging="170"/>
    </w:pPr>
    <w:rPr>
      <w:rFonts w:ascii="Arial MT Std Light" w:hAnsi="Arial MT Std Light" w:cs="Arial MT Std Light"/>
      <w:w w:val="95"/>
      <w:sz w:val="19"/>
      <w:szCs w:val="19"/>
      <w:lang w:val="en-GB"/>
    </w:rPr>
  </w:style>
  <w:style w:type="paragraph" w:customStyle="1" w:styleId="BP4TableTextCentredBlack">
    <w:name w:val="BP4 Table Text Centred Black"/>
    <w:basedOn w:val="Normal"/>
    <w:uiPriority w:val="99"/>
    <w:rsid w:val="00AD18FC"/>
    <w:pPr>
      <w:tabs>
        <w:tab w:val="right" w:pos="652"/>
        <w:tab w:val="right" w:pos="4819"/>
        <w:tab w:val="right" w:pos="6480"/>
      </w:tabs>
      <w:suppressAutoHyphens/>
      <w:autoSpaceDE w:val="0"/>
      <w:autoSpaceDN w:val="0"/>
      <w:adjustRightInd w:val="0"/>
      <w:spacing w:after="113" w:line="220" w:lineRule="atLeast"/>
      <w:jc w:val="center"/>
      <w:textAlignment w:val="center"/>
    </w:pPr>
    <w:rPr>
      <w:rFonts w:ascii="Arial MT Std Light" w:hAnsi="Arial MT Std Light" w:cs="Arial MT Std Light"/>
      <w:color w:val="000000"/>
      <w:w w:val="95"/>
      <w:sz w:val="19"/>
      <w:szCs w:val="19"/>
      <w:lang w:val="en-GB"/>
    </w:rPr>
  </w:style>
  <w:style w:type="paragraph" w:customStyle="1" w:styleId="BP4TableNumbers">
    <w:name w:val="BP4 Table Numbers"/>
    <w:basedOn w:val="BP4TableText"/>
    <w:uiPriority w:val="99"/>
    <w:rsid w:val="00AD18FC"/>
    <w:pPr>
      <w:jc w:val="right"/>
    </w:pPr>
  </w:style>
  <w:style w:type="paragraph" w:customStyle="1" w:styleId="BP4TableTextIndent">
    <w:name w:val="BP4 Table Text Indent"/>
    <w:basedOn w:val="BP4TableText"/>
    <w:uiPriority w:val="99"/>
    <w:rsid w:val="00AD18FC"/>
    <w:pPr>
      <w:ind w:firstLine="0"/>
    </w:pPr>
  </w:style>
  <w:style w:type="character" w:customStyle="1" w:styleId="BP4BoldText">
    <w:name w:val="BP4 Bold Text"/>
    <w:uiPriority w:val="99"/>
    <w:rsid w:val="00AD18FC"/>
    <w:rPr>
      <w:rFonts w:ascii="Arial MT Std Medium" w:hAnsi="Arial MT Std Medium" w:cs="Arial MT Std Medium"/>
      <w:color w:val="000000"/>
    </w:rPr>
  </w:style>
  <w:style w:type="character" w:customStyle="1" w:styleId="BP4ItalicText">
    <w:name w:val="BP4 Italic Text"/>
    <w:uiPriority w:val="99"/>
    <w:rsid w:val="00AD18FC"/>
    <w:rPr>
      <w:rFonts w:ascii="Arial MT Std Light" w:hAnsi="Arial MT Std Light" w:cs="Arial MT Std Light"/>
      <w:i/>
      <w:iCs/>
    </w:rPr>
  </w:style>
  <w:style w:type="character" w:customStyle="1" w:styleId="BP4colour1Text">
    <w:name w:val="BP4 (colour 1) Text"/>
    <w:uiPriority w:val="99"/>
    <w:rsid w:val="00D30A18"/>
    <w:rPr>
      <w:rFonts w:ascii="Arial MT Std" w:hAnsi="Arial MT Std" w:cs="Arial MT Std"/>
      <w:color w:val="D3752E"/>
    </w:rPr>
  </w:style>
  <w:style w:type="character" w:customStyle="1" w:styleId="HeaderChar">
    <w:name w:val="Header Char"/>
    <w:basedOn w:val="DefaultParagraphFont"/>
    <w:link w:val="Header"/>
    <w:uiPriority w:val="99"/>
    <w:rsid w:val="00D30A18"/>
  </w:style>
  <w:style w:type="paragraph" w:styleId="Header">
    <w:name w:val="header"/>
    <w:basedOn w:val="Normal"/>
    <w:link w:val="HeaderChar"/>
    <w:uiPriority w:val="99"/>
    <w:unhideWhenUsed/>
    <w:rsid w:val="00D3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A18"/>
  </w:style>
  <w:style w:type="paragraph" w:styleId="Footer">
    <w:name w:val="footer"/>
    <w:basedOn w:val="Normal"/>
    <w:link w:val="FooterChar"/>
    <w:uiPriority w:val="99"/>
    <w:unhideWhenUsed/>
    <w:rsid w:val="00D30A18"/>
    <w:pPr>
      <w:tabs>
        <w:tab w:val="center" w:pos="4513"/>
        <w:tab w:val="right" w:pos="9026"/>
      </w:tabs>
      <w:spacing w:after="0" w:line="240" w:lineRule="auto"/>
    </w:pPr>
  </w:style>
  <w:style w:type="paragraph" w:customStyle="1" w:styleId="BP4TableTextCentred">
    <w:name w:val="BP4 Table Text Centred"/>
    <w:basedOn w:val="BP4TableText"/>
    <w:uiPriority w:val="99"/>
    <w:rsid w:val="00D30A18"/>
    <w:pPr>
      <w:ind w:left="0" w:firstLine="0"/>
      <w:jc w:val="center"/>
      <w:textAlignment w:val="auto"/>
    </w:pPr>
    <w:rPr>
      <w:color w:val="D3752E"/>
    </w:rPr>
  </w:style>
  <w:style w:type="character" w:customStyle="1" w:styleId="BP4ColourTextBold">
    <w:name w:val="BP4 Colour Text Bold"/>
    <w:basedOn w:val="BP4colour1Text"/>
    <w:uiPriority w:val="99"/>
    <w:rsid w:val="00D30A18"/>
    <w:rPr>
      <w:rFonts w:ascii="Arial MT Std Medium" w:hAnsi="Arial MT Std Medium" w:cs="Arial MT Std Medium" w:hint="default"/>
      <w:color w:val="D3752E"/>
    </w:rPr>
  </w:style>
  <w:style w:type="paragraph" w:customStyle="1" w:styleId="BP4NoteText">
    <w:name w:val="BP4 Note Text"/>
    <w:basedOn w:val="BP4BodyText"/>
    <w:uiPriority w:val="99"/>
    <w:rsid w:val="00D30A18"/>
    <w:pPr>
      <w:spacing w:line="210" w:lineRule="atLeast"/>
      <w:textAlignment w:val="auto"/>
    </w:pPr>
    <w:rPr>
      <w:color w:val="D3752E"/>
      <w:sz w:val="17"/>
      <w:szCs w:val="17"/>
    </w:rPr>
  </w:style>
  <w:style w:type="paragraph" w:customStyle="1" w:styleId="BP4Header">
    <w:name w:val="BP4 Header"/>
    <w:basedOn w:val="Normal"/>
    <w:uiPriority w:val="99"/>
    <w:rsid w:val="00EC5967"/>
    <w:pPr>
      <w:suppressAutoHyphens/>
      <w:autoSpaceDE w:val="0"/>
      <w:autoSpaceDN w:val="0"/>
      <w:adjustRightInd w:val="0"/>
      <w:spacing w:after="0" w:line="280" w:lineRule="atLeast"/>
      <w:textAlignment w:val="center"/>
    </w:pPr>
    <w:rPr>
      <w:rFonts w:ascii="Arial MT Std" w:hAnsi="Arial MT Std" w:cs="Arial MT Std"/>
      <w:color w:val="D3752E"/>
      <w:w w:val="9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 xsi:nil="true"/>
    <Publication_x0020_Title xmlns="378e824e-6e02-4c0d-8321-dd86fba681ee" xsi:nil="tru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13</Sub_x0020_Category>
    <Identifier xmlns="378e824e-6e02-4c0d-8321-dd86fba681ee" xsi:nil="true"/>
    <Notify xmlns="378e824e-6e02-4c0d-8321-dd86fba681ee">false</Notify>
    <Publication_x0020_Type xmlns="378e824e-6e02-4c0d-8321-dd86fba681ee" xsi:nil="true"/>
  </documentManagement>
</p:properties>
</file>

<file path=customXml/itemProps1.xml><?xml version="1.0" encoding="utf-8"?>
<ds:datastoreItem xmlns:ds="http://schemas.openxmlformats.org/officeDocument/2006/customXml" ds:itemID="{D4893DE5-8BA5-4035-BCBB-1B77F547EC54}"/>
</file>

<file path=customXml/itemProps2.xml><?xml version="1.0" encoding="utf-8"?>
<ds:datastoreItem xmlns:ds="http://schemas.openxmlformats.org/officeDocument/2006/customXml" ds:itemID="{826A5EEC-9C19-491D-BE53-36934D1C264C}"/>
</file>

<file path=customXml/itemProps3.xml><?xml version="1.0" encoding="utf-8"?>
<ds:datastoreItem xmlns:ds="http://schemas.openxmlformats.org/officeDocument/2006/customXml" ds:itemID="{23097BE2-1489-464E-BCD1-05ED6BBA6716}"/>
</file>

<file path=customXml/itemProps4.xml><?xml version="1.0" encoding="utf-8"?>
<ds:datastoreItem xmlns:ds="http://schemas.openxmlformats.org/officeDocument/2006/customXml" ds:itemID="{0309EB72-49D2-44DF-BFA9-A1A9EA302CF9}"/>
</file>

<file path=docProps/app.xml><?xml version="1.0" encoding="utf-8"?>
<Properties xmlns="http://schemas.openxmlformats.org/officeDocument/2006/extended-properties" xmlns:vt="http://schemas.openxmlformats.org/officeDocument/2006/docPropsVTypes">
  <Template>Normal</Template>
  <TotalTime>24</TotalTime>
  <Pages>59</Pages>
  <Words>11010</Words>
  <Characters>62757</Characters>
  <Application>Microsoft Office Word</Application>
  <DocSecurity>8</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Infrastructure Program: 2014-15</dc:title>
  <dc:creator>Lynda Hale</dc:creator>
  <cp:lastModifiedBy>Lynda Hale</cp:lastModifiedBy>
  <cp:revision>4</cp:revision>
  <dcterms:created xsi:type="dcterms:W3CDTF">2014-05-13T04:44:00Z</dcterms:created>
  <dcterms:modified xsi:type="dcterms:W3CDTF">2014-05-13T05:18:00Z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