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4190" w14:textId="77777777" w:rsidR="00AF5F11" w:rsidRDefault="00AF5F11" w:rsidP="004D4A92">
      <w:pPr>
        <w:pStyle w:val="ListParagraph"/>
        <w:numPr>
          <w:ilvl w:val="0"/>
          <w:numId w:val="9"/>
        </w:numPr>
        <w:rPr>
          <w:noProof/>
          <w:lang w:eastAsia="en-AU"/>
        </w:rPr>
      </w:pPr>
      <w:r w:rsidRPr="00AF5F11">
        <w:rPr>
          <w:b/>
          <w:noProof/>
          <w:lang w:eastAsia="en-AU"/>
        </w:rPr>
        <w:t>Location:</w:t>
      </w:r>
      <w:r>
        <w:rPr>
          <w:noProof/>
          <w:lang w:eastAsia="en-AU"/>
        </w:rPr>
        <w:t xml:space="preserve"> Darwin CBD NT</w:t>
      </w:r>
    </w:p>
    <w:p w14:paraId="5C651F02" w14:textId="77777777" w:rsidR="00AF5F11" w:rsidRDefault="00AF5F11" w:rsidP="004D4A92">
      <w:pPr>
        <w:pStyle w:val="ListParagraph"/>
        <w:numPr>
          <w:ilvl w:val="0"/>
          <w:numId w:val="9"/>
        </w:numPr>
        <w:rPr>
          <w:noProof/>
          <w:lang w:eastAsia="en-AU"/>
        </w:rPr>
      </w:pPr>
      <w:r w:rsidRPr="00AF5F11">
        <w:rPr>
          <w:b/>
          <w:noProof/>
          <w:lang w:eastAsia="en-AU"/>
        </w:rPr>
        <w:t>Work Type:</w:t>
      </w:r>
      <w:r>
        <w:rPr>
          <w:noProof/>
          <w:lang w:eastAsia="en-AU"/>
        </w:rPr>
        <w:t xml:space="preserve"> Full-time vacancies available / permanent and short term / temporary </w:t>
      </w:r>
    </w:p>
    <w:p w14:paraId="2E636692" w14:textId="77777777" w:rsidR="00AF5F11" w:rsidRDefault="00AF5F11" w:rsidP="004D4A92">
      <w:pPr>
        <w:pStyle w:val="ListParagraph"/>
        <w:numPr>
          <w:ilvl w:val="0"/>
          <w:numId w:val="9"/>
        </w:numPr>
        <w:rPr>
          <w:noProof/>
          <w:lang w:eastAsia="en-AU"/>
        </w:rPr>
      </w:pPr>
      <w:r w:rsidRPr="00AF5F11">
        <w:rPr>
          <w:b/>
          <w:noProof/>
          <w:lang w:eastAsia="en-AU"/>
        </w:rPr>
        <w:t>Salary Range ($):</w:t>
      </w:r>
      <w:r>
        <w:rPr>
          <w:noProof/>
          <w:lang w:eastAsia="en-AU"/>
        </w:rPr>
        <w:t xml:space="preserve"> Various levels (AO6 to SAO1) $107,857 to $159,963</w:t>
      </w:r>
    </w:p>
    <w:p w14:paraId="3662B686" w14:textId="77777777" w:rsidR="009A4993" w:rsidRPr="009A4993" w:rsidRDefault="009A4993" w:rsidP="00A57044">
      <w:pPr>
        <w:spacing w:after="120"/>
        <w:rPr>
          <w:noProof/>
          <w:lang w:eastAsia="en-AU"/>
        </w:rPr>
      </w:pPr>
      <w:r w:rsidRPr="009A4993">
        <w:rPr>
          <w:noProof/>
          <w:lang w:eastAsia="en-AU"/>
        </w:rPr>
        <w:t>Are you passionate about economics, intergovernmental financial relations and public policy?</w:t>
      </w:r>
    </w:p>
    <w:p w14:paraId="0400F119" w14:textId="77777777" w:rsidR="009A4993" w:rsidRDefault="009A4993" w:rsidP="00A57044">
      <w:pPr>
        <w:spacing w:after="120"/>
        <w:rPr>
          <w:noProof/>
          <w:lang w:eastAsia="en-AU"/>
        </w:rPr>
      </w:pPr>
      <w:r w:rsidRPr="009A4993">
        <w:rPr>
          <w:noProof/>
          <w:lang w:eastAsia="en-AU"/>
        </w:rPr>
        <w:t>Be at the centre of the Territory Government’s decision-making and influence economic and financial outcomes that benefit Territorians.</w:t>
      </w:r>
    </w:p>
    <w:p w14:paraId="332E0B53" w14:textId="77777777" w:rsidR="009A4993" w:rsidRDefault="009A4993" w:rsidP="009A4993">
      <w:pPr>
        <w:pStyle w:val="Heading3"/>
        <w:rPr>
          <w:noProof/>
          <w:lang w:eastAsia="en-AU"/>
        </w:rPr>
      </w:pPr>
      <w:r w:rsidRPr="009A4993">
        <w:rPr>
          <w:noProof/>
          <w:lang w:eastAsia="en-AU"/>
        </w:rPr>
        <w:t>About the Northern Territory Department of Treasury and Finance</w:t>
      </w:r>
    </w:p>
    <w:p w14:paraId="08752E52" w14:textId="3BF202A8" w:rsidR="009A4993" w:rsidRDefault="009A4993" w:rsidP="00A57044">
      <w:pPr>
        <w:spacing w:after="120"/>
        <w:rPr>
          <w:lang w:eastAsia="en-AU"/>
        </w:rPr>
      </w:pPr>
      <w:r>
        <w:rPr>
          <w:lang w:eastAsia="en-AU"/>
        </w:rPr>
        <w:t xml:space="preserve">The Department of Treasury and Finance (DTF) is a key agency at the very centre of government that provides specialist financial, economic and commercial advice to the Northern Territory Government. </w:t>
      </w:r>
      <w:r w:rsidR="00904038">
        <w:rPr>
          <w:lang w:eastAsia="en-AU"/>
        </w:rPr>
        <w:t>DTF </w:t>
      </w:r>
      <w:r>
        <w:rPr>
          <w:lang w:eastAsia="en-AU"/>
        </w:rPr>
        <w:t xml:space="preserve">has a well-established and hard earned reputation for providing high quality, expert and specialist policy advice and services to the Treasurer, Northern Territory Government, other agencies and the Territory community. </w:t>
      </w:r>
    </w:p>
    <w:p w14:paraId="127EB7FD" w14:textId="77777777" w:rsidR="009A4993" w:rsidRDefault="009A4993" w:rsidP="00A57044">
      <w:pPr>
        <w:spacing w:after="120"/>
        <w:rPr>
          <w:lang w:eastAsia="en-AU"/>
        </w:rPr>
      </w:pPr>
      <w:r>
        <w:rPr>
          <w:lang w:eastAsia="en-AU"/>
        </w:rPr>
        <w:t>The Economic Group provides advice on a full range of economic, commercial and intergovernmental financial issues affecting the Northern Territory, and is embarking on a major two-year project on GST funding to the Territory and also plays an important role advising on the Territory’s future economic development reform agenda. There are positions available for immediate and permanent appointment.</w:t>
      </w:r>
    </w:p>
    <w:p w14:paraId="2265213B" w14:textId="77777777" w:rsidR="009A4993" w:rsidRDefault="009A4993" w:rsidP="009A4993">
      <w:pPr>
        <w:rPr>
          <w:lang w:eastAsia="en-AU"/>
        </w:rPr>
      </w:pPr>
      <w:r>
        <w:rPr>
          <w:lang w:eastAsia="en-AU"/>
        </w:rPr>
        <w:t xml:space="preserve">In the </w:t>
      </w:r>
      <w:r w:rsidRPr="009A4993">
        <w:rPr>
          <w:b/>
          <w:lang w:eastAsia="en-AU"/>
        </w:rPr>
        <w:t>Intergovernmental Relations</w:t>
      </w:r>
      <w:r>
        <w:rPr>
          <w:lang w:eastAsia="en-AU"/>
        </w:rPr>
        <w:t xml:space="preserve"> team:</w:t>
      </w:r>
    </w:p>
    <w:p w14:paraId="1CB89061" w14:textId="77777777" w:rsidR="009A4993" w:rsidRDefault="009A4993" w:rsidP="004D4A92">
      <w:pPr>
        <w:pStyle w:val="ListParagraph"/>
        <w:numPr>
          <w:ilvl w:val="0"/>
          <w:numId w:val="10"/>
        </w:numPr>
        <w:rPr>
          <w:lang w:eastAsia="en-AU"/>
        </w:rPr>
      </w:pPr>
      <w:r>
        <w:rPr>
          <w:lang w:eastAsia="en-AU"/>
        </w:rPr>
        <w:t xml:space="preserve">As </w:t>
      </w:r>
      <w:r w:rsidRPr="009A4993">
        <w:rPr>
          <w:b/>
          <w:lang w:eastAsia="en-AU"/>
        </w:rPr>
        <w:t>Assistant Director and Principal Analyst</w:t>
      </w:r>
      <w:r>
        <w:rPr>
          <w:lang w:eastAsia="en-AU"/>
        </w:rPr>
        <w:t xml:space="preserve">, you will lead the provision of advice on intergovernmental financial relations issues relevant to Australia and the Territory, focussing on developing the Territory’s response to the Commonwealth Grants Commission 2025 Methodology Review for distribution of the Good and Services Tax revenue among the states and territories. </w:t>
      </w:r>
    </w:p>
    <w:p w14:paraId="6F8798B3" w14:textId="77777777" w:rsidR="009A4993" w:rsidRDefault="009A4993" w:rsidP="004D4A92">
      <w:pPr>
        <w:pStyle w:val="ListParagraph"/>
        <w:numPr>
          <w:ilvl w:val="0"/>
          <w:numId w:val="10"/>
        </w:numPr>
        <w:rPr>
          <w:lang w:eastAsia="en-AU"/>
        </w:rPr>
      </w:pPr>
      <w:r>
        <w:rPr>
          <w:lang w:eastAsia="en-AU"/>
        </w:rPr>
        <w:t xml:space="preserve">As </w:t>
      </w:r>
      <w:r w:rsidRPr="009A4993">
        <w:rPr>
          <w:b/>
          <w:lang w:eastAsia="en-AU"/>
        </w:rPr>
        <w:t>Senior Analyst</w:t>
      </w:r>
      <w:r>
        <w:rPr>
          <w:lang w:eastAsia="en-AU"/>
        </w:rPr>
        <w:t xml:space="preserve"> you will undertake research, investigation and provide advice on intergovernmental issues affecting the Territory. This includes working with government agencies to establish funding agreements with the Commonwealth and representing the Territory’s interests on inter-departmental and inter-jurisdictional working groups. </w:t>
      </w:r>
    </w:p>
    <w:p w14:paraId="3FFA0576" w14:textId="77777777" w:rsidR="009A4993" w:rsidRDefault="009A4993" w:rsidP="009A4993">
      <w:pPr>
        <w:rPr>
          <w:lang w:eastAsia="en-AU"/>
        </w:rPr>
      </w:pPr>
      <w:r>
        <w:rPr>
          <w:lang w:eastAsia="en-AU"/>
        </w:rPr>
        <w:t xml:space="preserve">In the </w:t>
      </w:r>
      <w:r w:rsidRPr="009A4993">
        <w:rPr>
          <w:b/>
          <w:lang w:eastAsia="en-AU"/>
        </w:rPr>
        <w:t>Economic Policy</w:t>
      </w:r>
      <w:r>
        <w:rPr>
          <w:lang w:eastAsia="en-AU"/>
        </w:rPr>
        <w:t xml:space="preserve"> team:</w:t>
      </w:r>
    </w:p>
    <w:p w14:paraId="75B05236" w14:textId="77777777" w:rsidR="009A4993" w:rsidRDefault="009A4993" w:rsidP="004D4A92">
      <w:pPr>
        <w:pStyle w:val="ListParagraph"/>
        <w:numPr>
          <w:ilvl w:val="0"/>
          <w:numId w:val="11"/>
        </w:numPr>
        <w:rPr>
          <w:lang w:eastAsia="en-AU"/>
        </w:rPr>
      </w:pPr>
      <w:r>
        <w:rPr>
          <w:lang w:eastAsia="en-AU"/>
        </w:rPr>
        <w:t xml:space="preserve">As </w:t>
      </w:r>
      <w:r w:rsidRPr="009A4993">
        <w:rPr>
          <w:b/>
          <w:lang w:eastAsia="en-AU"/>
        </w:rPr>
        <w:t>Assistant Director</w:t>
      </w:r>
      <w:r>
        <w:rPr>
          <w:lang w:eastAsia="en-AU"/>
        </w:rPr>
        <w:t xml:space="preserve">, you will lead the development of advice on economic policy including </w:t>
      </w:r>
      <w:bookmarkStart w:id="0" w:name="_GoBack"/>
      <w:bookmarkEnd w:id="0"/>
      <w:r>
        <w:rPr>
          <w:lang w:eastAsia="en-AU"/>
        </w:rPr>
        <w:t xml:space="preserve">economic reform, competitive neutrality issues relating to government businesses, regulatory frameworks for the utilities industry and insurance schemes, and commercial issues including financial performance, corporate governance and shareholder responsibilities for the Territory’s government owned corporations. </w:t>
      </w:r>
    </w:p>
    <w:p w14:paraId="084ED35D" w14:textId="77777777" w:rsidR="009A4993" w:rsidRDefault="009A4993" w:rsidP="004D4A92">
      <w:pPr>
        <w:pStyle w:val="ListParagraph"/>
        <w:numPr>
          <w:ilvl w:val="0"/>
          <w:numId w:val="11"/>
        </w:numPr>
        <w:rPr>
          <w:lang w:eastAsia="en-AU"/>
        </w:rPr>
      </w:pPr>
      <w:r>
        <w:rPr>
          <w:lang w:eastAsia="en-AU"/>
        </w:rPr>
        <w:t xml:space="preserve">As </w:t>
      </w:r>
      <w:r w:rsidRPr="009A4993">
        <w:rPr>
          <w:b/>
          <w:lang w:eastAsia="en-AU"/>
        </w:rPr>
        <w:t>Principal Analyst</w:t>
      </w:r>
      <w:r>
        <w:rPr>
          <w:lang w:eastAsia="en-AU"/>
        </w:rPr>
        <w:t xml:space="preserve">, you will support the Assistant Director in the provision of advice on economic and commercial issues and supervise junior analysts in the team. </w:t>
      </w:r>
    </w:p>
    <w:p w14:paraId="530F4012" w14:textId="77777777" w:rsidR="009A4993" w:rsidRDefault="009A4993" w:rsidP="004D4A92">
      <w:pPr>
        <w:pStyle w:val="ListParagraph"/>
        <w:numPr>
          <w:ilvl w:val="0"/>
          <w:numId w:val="11"/>
        </w:numPr>
        <w:rPr>
          <w:lang w:eastAsia="en-AU"/>
        </w:rPr>
      </w:pPr>
      <w:r>
        <w:rPr>
          <w:lang w:eastAsia="en-AU"/>
        </w:rPr>
        <w:t xml:space="preserve">As </w:t>
      </w:r>
      <w:r w:rsidRPr="009A4993">
        <w:rPr>
          <w:b/>
          <w:lang w:eastAsia="en-AU"/>
        </w:rPr>
        <w:t>Senior Analyst</w:t>
      </w:r>
      <w:r>
        <w:rPr>
          <w:lang w:eastAsia="en-AU"/>
        </w:rPr>
        <w:t xml:space="preserve">, you will provide analysis and advice on a range of microeconomic issues including competition, economic regulation, and government owned corporations and economic development policy. </w:t>
      </w:r>
    </w:p>
    <w:p w14:paraId="783E1159" w14:textId="2BD26280" w:rsidR="009A4993" w:rsidRPr="009A4993" w:rsidRDefault="009A4993" w:rsidP="006E0D72">
      <w:pPr>
        <w:pStyle w:val="Heading4"/>
        <w:rPr>
          <w:lang w:eastAsia="en-AU"/>
        </w:rPr>
      </w:pPr>
      <w:r>
        <w:rPr>
          <w:lang w:eastAsia="en-AU"/>
        </w:rPr>
        <w:t xml:space="preserve">For more information about the roles and how to apply, </w:t>
      </w:r>
      <w:r w:rsidR="006E0D72">
        <w:rPr>
          <w:lang w:eastAsia="en-AU"/>
        </w:rPr>
        <w:t>g</w:t>
      </w:r>
      <w:r w:rsidR="006E0D72" w:rsidRPr="006E0D72">
        <w:rPr>
          <w:lang w:eastAsia="en-AU"/>
        </w:rPr>
        <w:t>o to</w:t>
      </w:r>
      <w:r w:rsidR="006E0D72">
        <w:rPr>
          <w:lang w:eastAsia="en-AU"/>
        </w:rPr>
        <w:t>:</w:t>
      </w:r>
      <w:r w:rsidR="006E0D72">
        <w:rPr>
          <w:lang w:eastAsia="en-AU"/>
        </w:rPr>
        <w:br/>
      </w:r>
      <w:hyperlink r:id="rId9" w:history="1">
        <w:r w:rsidR="006E0D72" w:rsidRPr="006E0D72">
          <w:rPr>
            <w:rStyle w:val="Hyperlink"/>
            <w:lang w:eastAsia="en-AU"/>
          </w:rPr>
          <w:t>jobs.nt.gov.au</w:t>
        </w:r>
      </w:hyperlink>
      <w:r w:rsidR="006E0D72" w:rsidRPr="006E0D72">
        <w:rPr>
          <w:lang w:eastAsia="en-AU"/>
        </w:rPr>
        <w:t>, search Department of Treasury and Finance.</w:t>
      </w:r>
    </w:p>
    <w:sectPr w:rsidR="009A4993" w:rsidRPr="009A4993" w:rsidSect="00A57044">
      <w:headerReference w:type="default" r:id="rId10"/>
      <w:footerReference w:type="default" r:id="rId11"/>
      <w:headerReference w:type="first" r:id="rId12"/>
      <w:footerReference w:type="first" r:id="rId13"/>
      <w:pgSz w:w="11906" w:h="16838" w:code="9"/>
      <w:pgMar w:top="567" w:right="794" w:bottom="567" w:left="79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7EE2" w14:textId="77777777" w:rsidR="004D4A92" w:rsidRDefault="004D4A92" w:rsidP="007332FF">
      <w:r>
        <w:separator/>
      </w:r>
    </w:p>
  </w:endnote>
  <w:endnote w:type="continuationSeparator" w:id="0">
    <w:p w14:paraId="2DC9C3FE" w14:textId="77777777" w:rsidR="004D4A92" w:rsidRDefault="004D4A9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0A2C"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4AE5B2F" w14:textId="77777777" w:rsidTr="00D47DC7">
      <w:trPr>
        <w:cantSplit/>
        <w:trHeight w:hRule="exact" w:val="850"/>
      </w:trPr>
      <w:tc>
        <w:tcPr>
          <w:tcW w:w="10318" w:type="dxa"/>
          <w:vAlign w:val="bottom"/>
        </w:tcPr>
        <w:p w14:paraId="4DF2FDCB"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A4993">
                <w:rPr>
                  <w:rStyle w:val="PageNumber"/>
                  <w:b/>
                </w:rPr>
                <w:t>Treasury and Finance</w:t>
              </w:r>
            </w:sdtContent>
          </w:sdt>
          <w:r w:rsidRPr="00CE6614">
            <w:rPr>
              <w:rStyle w:val="PageNumber"/>
            </w:rPr>
            <w:t xml:space="preserve"> - optional</w:t>
          </w:r>
        </w:p>
        <w:p w14:paraId="7DFF3D58" w14:textId="77777777" w:rsidR="00D47DC7" w:rsidRPr="00CE6614" w:rsidRDefault="006E0D72"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4-24T00:00:00Z">
                <w:dateFormat w:val="d MMMM yyyy"/>
                <w:lid w:val="en-AU"/>
                <w:storeMappedDataAs w:val="dateTime"/>
                <w:calendar w:val="gregorian"/>
              </w:date>
            </w:sdtPr>
            <w:sdtEndPr>
              <w:rPr>
                <w:rStyle w:val="PageNumber"/>
              </w:rPr>
            </w:sdtEndPr>
            <w:sdtContent>
              <w:r w:rsidR="009A4993">
                <w:rPr>
                  <w:rStyle w:val="PageNumber"/>
                </w:rPr>
                <w:t>24 April 2023</w:t>
              </w:r>
            </w:sdtContent>
          </w:sdt>
          <w:r w:rsidR="00D47DC7" w:rsidRPr="00CE6614">
            <w:rPr>
              <w:rStyle w:val="PageNumber"/>
            </w:rPr>
            <w:t xml:space="preserve"> | Version X</w:t>
          </w:r>
          <w:r w:rsidR="00D47DC7">
            <w:rPr>
              <w:rStyle w:val="PageNumber"/>
            </w:rPr>
            <w:t xml:space="preserve"> - optional</w:t>
          </w:r>
        </w:p>
        <w:p w14:paraId="43E148B0" w14:textId="68B7971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E0D7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E0D72">
            <w:rPr>
              <w:rStyle w:val="PageNumber"/>
              <w:noProof/>
            </w:rPr>
            <w:t>2</w:t>
          </w:r>
          <w:r w:rsidRPr="00AC4488">
            <w:rPr>
              <w:rStyle w:val="PageNumber"/>
            </w:rPr>
            <w:fldChar w:fldCharType="end"/>
          </w:r>
        </w:p>
      </w:tc>
    </w:tr>
  </w:tbl>
  <w:p w14:paraId="1FECEC59"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47D91C9" w14:textId="77777777" w:rsidTr="008921B4">
      <w:trPr>
        <w:cantSplit/>
        <w:trHeight w:hRule="exact" w:val="1134"/>
      </w:trPr>
      <w:tc>
        <w:tcPr>
          <w:tcW w:w="7767" w:type="dxa"/>
          <w:vAlign w:val="bottom"/>
        </w:tcPr>
        <w:p w14:paraId="118D3717"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A4993">
                <w:rPr>
                  <w:rStyle w:val="PageNumber"/>
                  <w:b/>
                </w:rPr>
                <w:t>Treasury and Finance</w:t>
              </w:r>
            </w:sdtContent>
          </w:sdt>
          <w:r w:rsidR="009A4993">
            <w:rPr>
              <w:rStyle w:val="PageNumber"/>
            </w:rPr>
            <w:t xml:space="preserve"> </w:t>
          </w:r>
        </w:p>
        <w:p w14:paraId="71872A7F" w14:textId="77777777" w:rsidR="00D47DC7" w:rsidRPr="00CE6614" w:rsidRDefault="006E0D72"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24T00:00:00Z">
                <w:dateFormat w:val="d MMMM yyyy"/>
                <w:lid w:val="en-AU"/>
                <w:storeMappedDataAs w:val="dateTime"/>
                <w:calendar w:val="gregorian"/>
              </w:date>
            </w:sdtPr>
            <w:sdtEndPr>
              <w:rPr>
                <w:rStyle w:val="PageNumber"/>
              </w:rPr>
            </w:sdtEndPr>
            <w:sdtContent>
              <w:r w:rsidR="009A4993">
                <w:rPr>
                  <w:rStyle w:val="PageNumber"/>
                </w:rPr>
                <w:t>24 April 2023</w:t>
              </w:r>
            </w:sdtContent>
          </w:sdt>
          <w:r w:rsidR="009A4993">
            <w:rPr>
              <w:rStyle w:val="PageNumber"/>
            </w:rPr>
            <w:t xml:space="preserve"> | Version 1.0 </w:t>
          </w:r>
        </w:p>
        <w:p w14:paraId="69762C5E" w14:textId="01CDC329"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E0D7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E0D72">
            <w:rPr>
              <w:rStyle w:val="PageNumber"/>
              <w:noProof/>
            </w:rPr>
            <w:t>1</w:t>
          </w:r>
          <w:r w:rsidRPr="00AC4488">
            <w:rPr>
              <w:rStyle w:val="PageNumber"/>
            </w:rPr>
            <w:fldChar w:fldCharType="end"/>
          </w:r>
        </w:p>
      </w:tc>
      <w:tc>
        <w:tcPr>
          <w:tcW w:w="2551" w:type="dxa"/>
          <w:vAlign w:val="bottom"/>
        </w:tcPr>
        <w:p w14:paraId="7590F114" w14:textId="77777777" w:rsidR="0071700C" w:rsidRPr="001E14EB" w:rsidRDefault="0071700C" w:rsidP="0071700C">
          <w:pPr>
            <w:spacing w:after="0"/>
            <w:jc w:val="right"/>
          </w:pPr>
          <w:r>
            <w:rPr>
              <w:noProof/>
              <w:lang w:eastAsia="en-AU"/>
            </w:rPr>
            <w:drawing>
              <wp:inline distT="0" distB="0" distL="0" distR="0" wp14:anchorId="6E63C1AC" wp14:editId="0409C5F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04EC03B"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B3E6" w14:textId="77777777" w:rsidR="004D4A92" w:rsidRDefault="004D4A92" w:rsidP="007332FF">
      <w:r>
        <w:separator/>
      </w:r>
    </w:p>
  </w:footnote>
  <w:footnote w:type="continuationSeparator" w:id="0">
    <w:p w14:paraId="08999882" w14:textId="77777777" w:rsidR="004D4A92" w:rsidRDefault="004D4A9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79BA" w14:textId="77777777" w:rsidR="00983000" w:rsidRPr="00162207" w:rsidRDefault="006E0D7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F5F11">
          <w:t>Opportunities at the Northern Territory Department of Treasury and Finance Economic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2C20AA4" w14:textId="77777777" w:rsidR="00E54F9E" w:rsidRDefault="00AF5F11" w:rsidP="00AF5F11">
        <w:pPr>
          <w:pStyle w:val="Title"/>
          <w:jc w:val="center"/>
        </w:pPr>
        <w:r w:rsidRPr="00AF5F11">
          <w:rPr>
            <w:rStyle w:val="TitleChar"/>
            <w:sz w:val="56"/>
          </w:rPr>
          <w:t xml:space="preserve">Opportunities at the Northern Territory Department of Treasury and Finance </w:t>
        </w:r>
        <w:r w:rsidRPr="00AF5F11">
          <w:rPr>
            <w:rStyle w:val="TitleChar"/>
            <w:sz w:val="56"/>
          </w:rPr>
          <w:br/>
          <w:t>Economic Group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5EE117E"/>
    <w:multiLevelType w:val="hybridMultilevel"/>
    <w:tmpl w:val="998C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062945"/>
    <w:multiLevelType w:val="hybridMultilevel"/>
    <w:tmpl w:val="FA460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7381D07"/>
    <w:multiLevelType w:val="hybridMultilevel"/>
    <w:tmpl w:val="A178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6"/>
  </w:num>
  <w:num w:numId="4">
    <w:abstractNumId w:val="24"/>
  </w:num>
  <w:num w:numId="5">
    <w:abstractNumId w:val="17"/>
  </w:num>
  <w:num w:numId="6">
    <w:abstractNumId w:val="9"/>
  </w:num>
  <w:num w:numId="7">
    <w:abstractNumId w:val="26"/>
  </w:num>
  <w:num w:numId="8">
    <w:abstractNumId w:val="16"/>
  </w:num>
  <w:num w:numId="9">
    <w:abstractNumId w:val="7"/>
  </w:num>
  <w:num w:numId="10">
    <w:abstractNumId w:val="5"/>
  </w:num>
  <w:num w:numId="11">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13"/>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D4A92"/>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6E0D72"/>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04038"/>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4993"/>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57044"/>
    <w:rsid w:val="00A70DD8"/>
    <w:rsid w:val="00A76790"/>
    <w:rsid w:val="00A85D0C"/>
    <w:rsid w:val="00A925EC"/>
    <w:rsid w:val="00A929AA"/>
    <w:rsid w:val="00A92B6B"/>
    <w:rsid w:val="00AA541E"/>
    <w:rsid w:val="00AD0DA4"/>
    <w:rsid w:val="00AD4169"/>
    <w:rsid w:val="00AE25C6"/>
    <w:rsid w:val="00AE306C"/>
    <w:rsid w:val="00AF28C1"/>
    <w:rsid w:val="00AF5F1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313"/>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D2"/>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4EBD3"/>
  <w15:docId w15:val="{207D6092-AAFC-43E8-BF39-C4D19E6A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styleId="CommentReference">
    <w:name w:val="annotation reference"/>
    <w:basedOn w:val="DefaultParagraphFont"/>
    <w:uiPriority w:val="99"/>
    <w:semiHidden/>
    <w:unhideWhenUsed/>
    <w:rsid w:val="00AF5F11"/>
    <w:rPr>
      <w:sz w:val="16"/>
      <w:szCs w:val="16"/>
    </w:rPr>
  </w:style>
  <w:style w:type="paragraph" w:styleId="CommentText">
    <w:name w:val="annotation text"/>
    <w:basedOn w:val="Normal"/>
    <w:link w:val="CommentTextChar"/>
    <w:uiPriority w:val="99"/>
    <w:semiHidden/>
    <w:unhideWhenUsed/>
    <w:rsid w:val="00AF5F11"/>
    <w:rPr>
      <w:sz w:val="20"/>
      <w:szCs w:val="20"/>
    </w:rPr>
  </w:style>
  <w:style w:type="character" w:customStyle="1" w:styleId="CommentTextChar">
    <w:name w:val="Comment Text Char"/>
    <w:basedOn w:val="DefaultParagraphFont"/>
    <w:link w:val="CommentText"/>
    <w:uiPriority w:val="99"/>
    <w:semiHidden/>
    <w:rsid w:val="00AF5F1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F5F11"/>
    <w:rPr>
      <w:b/>
      <w:bCs/>
    </w:rPr>
  </w:style>
  <w:style w:type="character" w:customStyle="1" w:styleId="CommentSubjectChar">
    <w:name w:val="Comment Subject Char"/>
    <w:basedOn w:val="CommentTextChar"/>
    <w:link w:val="CommentSubject"/>
    <w:uiPriority w:val="99"/>
    <w:semiHidden/>
    <w:rsid w:val="00AF5F11"/>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jobs.nt.gov.au/Home/Sear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976303-3E8B-47C1-B1DC-952ECDAE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0</TotalTime>
  <Pages>1</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&lt;Document title&gt;</vt:lpstr>
    </vt:vector>
  </TitlesOfParts>
  <Company>Treasury and Finance</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at the Northern Territory Department of Treasury and Finance 
Economic Group</dc:title>
  <dc:creator>Alexandria Chin</dc:creator>
  <cp:lastModifiedBy>Lynda Hale</cp:lastModifiedBy>
  <cp:revision>2</cp:revision>
  <cp:lastPrinted>2019-07-29T01:45:00Z</cp:lastPrinted>
  <dcterms:created xsi:type="dcterms:W3CDTF">2023-04-24T00:10:00Z</dcterms:created>
  <dcterms:modified xsi:type="dcterms:W3CDTF">2023-04-24T00:10:00Z</dcterms:modified>
</cp:coreProperties>
</file>